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F1585D" w14:textId="77777777" w:rsidR="008A7636" w:rsidRDefault="008A7636" w:rsidP="008A7636">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61DBF6A4" wp14:editId="22979D08">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6DD7D3C1" w14:textId="77777777" w:rsidR="008A7636" w:rsidRDefault="008A7636" w:rsidP="008A7636">
      <w:pPr>
        <w:jc w:val="center"/>
        <w:rPr>
          <w:rFonts w:ascii="Times New Roman" w:hAnsi="Times New Roman" w:cs="Times New Roman"/>
          <w:b/>
        </w:rPr>
      </w:pPr>
    </w:p>
    <w:p w14:paraId="0BE38981" w14:textId="77777777" w:rsidR="008A7636" w:rsidRDefault="008A7636" w:rsidP="008A7636">
      <w:pPr>
        <w:jc w:val="center"/>
        <w:rPr>
          <w:rFonts w:ascii="Times New Roman" w:hAnsi="Times New Roman" w:cs="Times New Roman"/>
          <w:b/>
        </w:rPr>
      </w:pPr>
      <w:r>
        <w:rPr>
          <w:rFonts w:ascii="Times New Roman" w:hAnsi="Times New Roman" w:cs="Times New Roman"/>
          <w:b/>
        </w:rPr>
        <w:t>ŠAKIŲ RAJONO SAVIVALDYBĖS MERAS</w:t>
      </w:r>
    </w:p>
    <w:p w14:paraId="331ECD0A" w14:textId="77777777" w:rsidR="008A7636" w:rsidRDefault="008A7636" w:rsidP="008A7636">
      <w:pPr>
        <w:jc w:val="center"/>
        <w:rPr>
          <w:rFonts w:ascii="Times New Roman" w:hAnsi="Times New Roman" w:cs="Times New Roman"/>
          <w:b/>
        </w:rPr>
      </w:pPr>
    </w:p>
    <w:p w14:paraId="3FACD4CC" w14:textId="77777777" w:rsidR="008A7636" w:rsidRDefault="008A7636" w:rsidP="008A7636">
      <w:pPr>
        <w:jc w:val="center"/>
        <w:rPr>
          <w:rFonts w:ascii="Times New Roman" w:hAnsi="Times New Roman" w:cs="Times New Roman"/>
          <w:b/>
        </w:rPr>
      </w:pPr>
    </w:p>
    <w:p w14:paraId="646C599E" w14:textId="77777777" w:rsidR="008A7636" w:rsidRPr="003F201D" w:rsidRDefault="008A7636" w:rsidP="008A7636">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2BB6F57D" w14:textId="77777777" w:rsidR="008A7636" w:rsidRPr="003F201D" w:rsidRDefault="008A7636" w:rsidP="008A7636">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24F49640" w14:textId="77777777" w:rsidR="008A7636" w:rsidRPr="008C1F56" w:rsidRDefault="008A7636" w:rsidP="008A7636">
      <w:pPr>
        <w:suppressAutoHyphens w:val="0"/>
        <w:jc w:val="center"/>
        <w:rPr>
          <w:rFonts w:ascii="Times New Roman" w:hAnsi="Times New Roman" w:cs="Times New Roman"/>
          <w:b/>
          <w:caps/>
          <w:color w:val="auto"/>
          <w:kern w:val="0"/>
          <w:lang w:eastAsia="en-US"/>
        </w:rPr>
      </w:pPr>
    </w:p>
    <w:p w14:paraId="5634E6EC" w14:textId="77777777" w:rsidR="008A7636" w:rsidRDefault="008A7636" w:rsidP="008A7636">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4</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 xml:space="preserve">spalio      </w:t>
      </w:r>
      <w:r w:rsidRPr="008C1F56">
        <w:rPr>
          <w:rFonts w:ascii="Times New Roman" w:hAnsi="Times New Roman" w:cs="Times New Roman"/>
          <w:color w:val="auto"/>
          <w:kern w:val="0"/>
          <w:lang w:eastAsia="en-US"/>
        </w:rPr>
        <w:t xml:space="preserve">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d. Nr. </w:t>
      </w:r>
      <w:r>
        <w:rPr>
          <w:rFonts w:ascii="Times New Roman" w:hAnsi="Times New Roman" w:cs="Times New Roman"/>
          <w:color w:val="auto"/>
          <w:kern w:val="0"/>
          <w:lang w:eastAsia="en-US"/>
        </w:rPr>
        <w:t>MT-</w:t>
      </w:r>
    </w:p>
    <w:p w14:paraId="468BC520" w14:textId="77777777" w:rsidR="008A7636" w:rsidRPr="008C1F56" w:rsidRDefault="008A7636" w:rsidP="008A7636">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7B162AD9" w14:textId="77777777" w:rsidR="008A7636" w:rsidRPr="008C1F56" w:rsidRDefault="008A7636" w:rsidP="008A7636">
      <w:pPr>
        <w:suppressAutoHyphens w:val="0"/>
        <w:spacing w:line="276" w:lineRule="auto"/>
        <w:jc w:val="both"/>
        <w:rPr>
          <w:rFonts w:ascii="Times New Roman" w:hAnsi="Times New Roman" w:cs="Times New Roman"/>
          <w:color w:val="auto"/>
          <w:kern w:val="0"/>
          <w:lang w:eastAsia="en-US"/>
        </w:rPr>
      </w:pPr>
    </w:p>
    <w:p w14:paraId="1C76B8F3" w14:textId="77777777" w:rsidR="008A7636" w:rsidRPr="00E70C69" w:rsidRDefault="008A7636" w:rsidP="00E70C69">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E70C69">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E70C69">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11A20E55" w14:textId="77777777" w:rsidR="008A7636" w:rsidRPr="00E70C69" w:rsidRDefault="008A7636" w:rsidP="00E70C69">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70C69">
        <w:rPr>
          <w:rFonts w:ascii="Times New Roman" w:hAnsi="Times New Roman" w:cs="Times New Roman"/>
          <w:color w:val="auto"/>
          <w:kern w:val="0"/>
          <w:szCs w:val="24"/>
          <w:lang w:eastAsia="lt-LT"/>
        </w:rPr>
        <w:t>i š d u o d u leidimą (toliau – Leidimas) MAXIMA LT, UAB, įmonės kodas 123033512, įrengti išorinę reklamą, atitinkančią galiojančių teisės aktų, reglamentuojančių reklaminę veiklą, reikalavimus.</w:t>
      </w:r>
    </w:p>
    <w:p w14:paraId="110C945F" w14:textId="6500731A" w:rsidR="008A7636" w:rsidRPr="00E70C69" w:rsidRDefault="008A7636" w:rsidP="00E70C69">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70C69">
        <w:rPr>
          <w:rFonts w:ascii="Times New Roman" w:hAnsi="Times New Roman" w:cs="Times New Roman"/>
          <w:color w:val="auto"/>
          <w:kern w:val="0"/>
          <w:szCs w:val="24"/>
          <w:lang w:eastAsia="lt-LT"/>
        </w:rPr>
        <w:t>Išorinės reklamos įrengimo adresas: Šaulių g. 11, Šakių m., Šakių r. sav.</w:t>
      </w:r>
    </w:p>
    <w:p w14:paraId="2AA4AA8C" w14:textId="77777777" w:rsidR="008A7636" w:rsidRPr="00E70C69" w:rsidRDefault="008A7636" w:rsidP="00E70C69">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70C69">
        <w:rPr>
          <w:rFonts w:ascii="Times New Roman" w:hAnsi="Times New Roman" w:cs="Times New Roman"/>
          <w:color w:val="auto"/>
          <w:kern w:val="0"/>
          <w:szCs w:val="24"/>
          <w:lang w:eastAsia="lt-LT"/>
        </w:rPr>
        <w:t>Leidimo turėtojas negali perduoti Leidimo ar juo suteiktų teisių kitiems asmenims.</w:t>
      </w:r>
    </w:p>
    <w:p w14:paraId="0A2F92E1" w14:textId="77777777" w:rsidR="008A7636" w:rsidRPr="00E70C69" w:rsidRDefault="008A7636" w:rsidP="00E70C69">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70C69">
        <w:rPr>
          <w:rFonts w:ascii="Times New Roman" w:hAnsi="Times New Roman" w:cs="Times New Roman"/>
          <w:color w:val="auto"/>
          <w:kern w:val="0"/>
          <w:szCs w:val="24"/>
          <w:lang w:eastAsia="lt-LT"/>
        </w:rPr>
        <w:t>Leidimo turėtojas, pažeidęs išorinės reklamos įrengimo reikalavimus, atsako teisės aktų nustatyta tvarka.</w:t>
      </w:r>
    </w:p>
    <w:p w14:paraId="5E22894B" w14:textId="77777777" w:rsidR="008A7636" w:rsidRPr="00E70C69" w:rsidRDefault="008A7636" w:rsidP="00E70C69">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E70C69">
        <w:rPr>
          <w:rFonts w:ascii="Times New Roman" w:hAnsi="Times New Roman" w:cs="Times New Roman"/>
          <w:color w:val="auto"/>
          <w:szCs w:val="24"/>
        </w:rPr>
        <w:t>Šis potvarkis per vieną mėnesį nuo potvarkio paskelbimo dienos gali būti skundžiamas Lietuvos administracinių ginčų komisijos Kauno apygardos skyriui adresu: Laisvės al. 36, Kaunas, arba Regionų administracinio teismo Kauno rūmams adresu: A. Mickevičiaus g. 8A, Kaunas.</w:t>
      </w:r>
    </w:p>
    <w:p w14:paraId="6DF9EDFE" w14:textId="77777777" w:rsidR="008A7636" w:rsidRPr="00E70C69" w:rsidRDefault="008A7636" w:rsidP="00E70C69">
      <w:pPr>
        <w:suppressAutoHyphens w:val="0"/>
        <w:spacing w:line="276" w:lineRule="auto"/>
        <w:jc w:val="both"/>
        <w:rPr>
          <w:rFonts w:ascii="Times New Roman" w:hAnsi="Times New Roman" w:cs="Times New Roman"/>
          <w:color w:val="auto"/>
          <w:kern w:val="0"/>
          <w:szCs w:val="24"/>
          <w:lang w:eastAsia="lt-LT"/>
        </w:rPr>
      </w:pPr>
    </w:p>
    <w:p w14:paraId="282C0AC2" w14:textId="77777777" w:rsidR="008A7636" w:rsidRPr="00B4043B" w:rsidRDefault="008A7636" w:rsidP="008A7636">
      <w:pPr>
        <w:spacing w:line="276" w:lineRule="auto"/>
        <w:jc w:val="both"/>
        <w:rPr>
          <w:rFonts w:ascii="Times New Roman" w:hAnsi="Times New Roman" w:cs="Times New Roman"/>
          <w:b/>
        </w:rPr>
      </w:pPr>
    </w:p>
    <w:p w14:paraId="3CA57417" w14:textId="77777777" w:rsidR="008A7636" w:rsidRPr="00B4043B" w:rsidRDefault="008A7636" w:rsidP="008A7636">
      <w:pPr>
        <w:spacing w:line="276" w:lineRule="auto"/>
        <w:jc w:val="both"/>
        <w:rPr>
          <w:rFonts w:ascii="Times New Roman" w:hAnsi="Times New Roman" w:cs="Times New Roman"/>
          <w:b/>
        </w:rPr>
      </w:pPr>
    </w:p>
    <w:p w14:paraId="3263785D" w14:textId="77777777" w:rsidR="008A7636" w:rsidRDefault="008A7636" w:rsidP="008A7636">
      <w:pPr>
        <w:tabs>
          <w:tab w:val="left" w:pos="1242"/>
          <w:tab w:val="left" w:pos="6804"/>
          <w:tab w:val="left" w:pos="7450"/>
        </w:tabs>
        <w:jc w:val="both"/>
        <w:rPr>
          <w:rFonts w:ascii="Times New Roman" w:hAnsi="Times New Roman" w:cs="Times New Roman"/>
        </w:rPr>
      </w:pPr>
    </w:p>
    <w:p w14:paraId="2D0D51BE" w14:textId="77777777" w:rsidR="008A7636" w:rsidRDefault="008A7636" w:rsidP="008A7636">
      <w:pPr>
        <w:tabs>
          <w:tab w:val="left" w:pos="1242"/>
          <w:tab w:val="left" w:pos="6804"/>
          <w:tab w:val="left" w:pos="7450"/>
        </w:tabs>
        <w:rPr>
          <w:rFonts w:ascii="Times New Roman" w:hAnsi="Times New Roman" w:cs="Times New Roman"/>
        </w:rPr>
      </w:pPr>
    </w:p>
    <w:p w14:paraId="7305A436" w14:textId="77777777" w:rsidR="008A7636" w:rsidRDefault="008A7636" w:rsidP="008A7636">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3A79A2AE" w14:textId="77777777" w:rsidR="008A7636" w:rsidRDefault="008A7636" w:rsidP="008A7636">
      <w:pPr>
        <w:tabs>
          <w:tab w:val="left" w:pos="6804"/>
        </w:tabs>
        <w:rPr>
          <w:rFonts w:cs="Times New Roman"/>
          <w:color w:val="auto"/>
          <w:sz w:val="20"/>
          <w:lang w:eastAsia="en-US"/>
        </w:rPr>
      </w:pPr>
    </w:p>
    <w:p w14:paraId="6762B8D0" w14:textId="77777777" w:rsidR="008A7636" w:rsidRDefault="008A7636" w:rsidP="008A7636">
      <w:pPr>
        <w:tabs>
          <w:tab w:val="left" w:pos="6804"/>
        </w:tabs>
        <w:rPr>
          <w:rFonts w:cs="Times New Roman"/>
          <w:color w:val="auto"/>
          <w:sz w:val="20"/>
          <w:lang w:eastAsia="en-US"/>
        </w:rPr>
      </w:pPr>
    </w:p>
    <w:p w14:paraId="5158E7F7" w14:textId="77777777" w:rsidR="008A7636" w:rsidRDefault="008A7636" w:rsidP="008A7636">
      <w:pPr>
        <w:tabs>
          <w:tab w:val="left" w:pos="6804"/>
        </w:tabs>
        <w:rPr>
          <w:rFonts w:cs="Times New Roman"/>
          <w:color w:val="auto"/>
          <w:sz w:val="20"/>
          <w:lang w:eastAsia="en-US"/>
        </w:rPr>
      </w:pPr>
    </w:p>
    <w:p w14:paraId="5AC7D7DB" w14:textId="77777777" w:rsidR="008A7636" w:rsidRDefault="008A7636" w:rsidP="008A7636">
      <w:pPr>
        <w:tabs>
          <w:tab w:val="left" w:pos="6804"/>
        </w:tabs>
        <w:rPr>
          <w:rFonts w:cs="Times New Roman"/>
          <w:color w:val="auto"/>
          <w:sz w:val="20"/>
          <w:lang w:eastAsia="en-US"/>
        </w:rPr>
      </w:pPr>
    </w:p>
    <w:p w14:paraId="3FB0C054" w14:textId="77777777" w:rsidR="008A7636" w:rsidRDefault="008A7636" w:rsidP="008A7636">
      <w:pPr>
        <w:tabs>
          <w:tab w:val="left" w:pos="851"/>
          <w:tab w:val="left" w:pos="6804"/>
        </w:tabs>
        <w:rPr>
          <w:rFonts w:cs="Times New Roman"/>
          <w:color w:val="auto"/>
          <w:sz w:val="20"/>
          <w:lang w:eastAsia="en-US"/>
        </w:rPr>
      </w:pPr>
    </w:p>
    <w:p w14:paraId="7ACF3333" w14:textId="77777777" w:rsidR="008A7636" w:rsidRDefault="008A7636" w:rsidP="008A7636">
      <w:pPr>
        <w:tabs>
          <w:tab w:val="left" w:pos="6804"/>
        </w:tabs>
        <w:rPr>
          <w:rFonts w:cs="Times New Roman"/>
          <w:color w:val="auto"/>
          <w:sz w:val="20"/>
          <w:lang w:eastAsia="en-US"/>
        </w:rPr>
      </w:pPr>
    </w:p>
    <w:p w14:paraId="79EC1FD0" w14:textId="77777777" w:rsidR="008A7636" w:rsidRDefault="008A7636" w:rsidP="008A7636">
      <w:pPr>
        <w:tabs>
          <w:tab w:val="left" w:pos="2445"/>
        </w:tabs>
        <w:overflowPunct w:val="0"/>
        <w:rPr>
          <w:rFonts w:ascii="Times New Roman" w:hAnsi="Times New Roman"/>
          <w:szCs w:val="24"/>
        </w:rPr>
      </w:pPr>
      <w:r>
        <w:rPr>
          <w:rFonts w:ascii="Times New Roman" w:hAnsi="Times New Roman"/>
          <w:szCs w:val="24"/>
        </w:rPr>
        <w:t>Parengė</w:t>
      </w:r>
    </w:p>
    <w:p w14:paraId="728D6B2A" w14:textId="77777777" w:rsidR="008A7636" w:rsidRDefault="008A7636" w:rsidP="008A7636">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36552D29" w14:textId="77777777" w:rsidR="008A7636" w:rsidRDefault="008A7636" w:rsidP="008A7636">
      <w:pPr>
        <w:tabs>
          <w:tab w:val="left" w:pos="2445"/>
        </w:tabs>
        <w:overflowPunct w:val="0"/>
        <w:rPr>
          <w:rFonts w:ascii="Times New Roman" w:hAnsi="Times New Roman"/>
          <w:szCs w:val="24"/>
        </w:rPr>
      </w:pPr>
      <w:r>
        <w:rPr>
          <w:rFonts w:ascii="Times New Roman" w:hAnsi="Times New Roman"/>
          <w:szCs w:val="24"/>
        </w:rPr>
        <w:t>vyriausioji specialistė</w:t>
      </w:r>
    </w:p>
    <w:p w14:paraId="7CB23DF4" w14:textId="77777777" w:rsidR="008A7636" w:rsidRDefault="008A7636" w:rsidP="008A7636">
      <w:pPr>
        <w:tabs>
          <w:tab w:val="left" w:pos="2445"/>
        </w:tabs>
        <w:overflowPunct w:val="0"/>
        <w:rPr>
          <w:rFonts w:ascii="Times New Roman" w:hAnsi="Times New Roman"/>
          <w:szCs w:val="24"/>
        </w:rPr>
      </w:pPr>
    </w:p>
    <w:p w14:paraId="5CFFC575" w14:textId="77777777" w:rsidR="008A7636" w:rsidRDefault="008A7636" w:rsidP="008A7636">
      <w:pPr>
        <w:tabs>
          <w:tab w:val="left" w:pos="2445"/>
        </w:tabs>
        <w:overflowPunct w:val="0"/>
        <w:rPr>
          <w:rFonts w:ascii="Times New Roman" w:hAnsi="Times New Roman"/>
          <w:szCs w:val="24"/>
        </w:rPr>
      </w:pPr>
      <w:r>
        <w:rPr>
          <w:rFonts w:ascii="Times New Roman" w:hAnsi="Times New Roman"/>
          <w:szCs w:val="24"/>
        </w:rPr>
        <w:t>Loreta Macijauskienė</w:t>
      </w:r>
    </w:p>
    <w:p w14:paraId="5B46F13E" w14:textId="5BB0A430" w:rsidR="008A7636" w:rsidRPr="00696DE7" w:rsidRDefault="008A7636" w:rsidP="008A7636">
      <w:pPr>
        <w:tabs>
          <w:tab w:val="left" w:pos="851"/>
          <w:tab w:val="left" w:pos="2445"/>
        </w:tabs>
        <w:overflowPunct w:val="0"/>
        <w:rPr>
          <w:rFonts w:ascii="Times New Roman" w:hAnsi="Times New Roman"/>
          <w:szCs w:val="24"/>
        </w:rPr>
      </w:pPr>
      <w:r>
        <w:rPr>
          <w:rFonts w:ascii="Times New Roman" w:hAnsi="Times New Roman"/>
          <w:szCs w:val="24"/>
        </w:rPr>
        <w:t>2024-10-</w:t>
      </w:r>
      <w:r w:rsidR="00E70C69">
        <w:rPr>
          <w:rFonts w:ascii="Times New Roman" w:hAnsi="Times New Roman"/>
          <w:szCs w:val="24"/>
        </w:rPr>
        <w:t>17</w:t>
      </w:r>
    </w:p>
    <w:p w14:paraId="4BA1CC43" w14:textId="77777777" w:rsidR="008A7636" w:rsidRDefault="008A7636" w:rsidP="008A7636"/>
    <w:p w14:paraId="19260008" w14:textId="77777777" w:rsidR="008A7636" w:rsidRDefault="008A7636" w:rsidP="008A7636"/>
    <w:p w14:paraId="710A8BE4" w14:textId="77777777" w:rsidR="00371E83" w:rsidRDefault="00371E83"/>
    <w:sectPr w:rsidR="00371E83" w:rsidSect="008A7636">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636"/>
    <w:rsid w:val="000A63E7"/>
    <w:rsid w:val="00371E83"/>
    <w:rsid w:val="00384C71"/>
    <w:rsid w:val="008A7636"/>
    <w:rsid w:val="00E70C6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4347E"/>
  <w15:chartTrackingRefBased/>
  <w15:docId w15:val="{6E7051CC-33A2-45F7-B509-617C05137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A7636"/>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1149</Words>
  <Characters>656</Characters>
  <Application>Microsoft Office Word</Application>
  <DocSecurity>0</DocSecurity>
  <Lines>5</Lines>
  <Paragraphs>3</Paragraphs>
  <ScaleCrop>false</ScaleCrop>
  <Company/>
  <LinksUpToDate>false</LinksUpToDate>
  <CharactersWithSpaces>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2</cp:revision>
  <dcterms:created xsi:type="dcterms:W3CDTF">2024-10-11T07:36:00Z</dcterms:created>
  <dcterms:modified xsi:type="dcterms:W3CDTF">2024-10-17T05:47:00Z</dcterms:modified>
</cp:coreProperties>
</file>