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FFFBA9" w14:textId="77777777" w:rsidR="00DD47CE" w:rsidRPr="003220AC" w:rsidRDefault="002765E4">
      <w:pPr>
        <w:jc w:val="center"/>
        <w:rPr>
          <w:rFonts w:ascii="Times New Roman" w:hAnsi="Times New Roman"/>
          <w:b/>
          <w:sz w:val="8"/>
        </w:rPr>
      </w:pPr>
      <w:r w:rsidRPr="003220AC">
        <w:rPr>
          <w:rFonts w:ascii="Times New Roman" w:hAnsi="Times New Roman"/>
          <w:noProof/>
        </w:rPr>
        <w:drawing>
          <wp:inline distT="0" distB="0" distL="0" distR="0" wp14:anchorId="1ACDB100" wp14:editId="600C1155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666D52" w14:textId="77777777" w:rsidR="00ED113F" w:rsidRPr="003220AC" w:rsidRDefault="00ED113F">
      <w:pPr>
        <w:jc w:val="center"/>
        <w:rPr>
          <w:rFonts w:ascii="Times New Roman" w:hAnsi="Times New Roman"/>
          <w:b/>
          <w:sz w:val="12"/>
          <w:szCs w:val="12"/>
        </w:rPr>
      </w:pPr>
    </w:p>
    <w:p w14:paraId="0B7C9E10" w14:textId="77777777" w:rsidR="00DD47CE" w:rsidRPr="003220AC" w:rsidRDefault="00BE6D25">
      <w:pPr>
        <w:jc w:val="center"/>
        <w:rPr>
          <w:rFonts w:ascii="Times New Roman" w:hAnsi="Times New Roman"/>
          <w:b/>
        </w:rPr>
      </w:pPr>
      <w:r w:rsidRPr="003220AC">
        <w:rPr>
          <w:rFonts w:ascii="Times New Roman" w:hAnsi="Times New Roman"/>
          <w:b/>
        </w:rPr>
        <w:t>ŠAKIŲ RAJONO SAVIVALDYBĖS ADMINISTRACIJOS DIREKTORIUS</w:t>
      </w:r>
    </w:p>
    <w:p w14:paraId="12EDC0E6" w14:textId="77777777" w:rsidR="00AE7378" w:rsidRPr="003220AC" w:rsidRDefault="00AE7378">
      <w:pPr>
        <w:jc w:val="center"/>
        <w:rPr>
          <w:rFonts w:ascii="Times New Roman" w:hAnsi="Times New Roman"/>
          <w:b/>
        </w:rPr>
      </w:pPr>
    </w:p>
    <w:p w14:paraId="460DE004" w14:textId="77777777" w:rsidR="00DD47CE" w:rsidRPr="003220AC" w:rsidRDefault="00BE6D25">
      <w:pPr>
        <w:jc w:val="center"/>
        <w:rPr>
          <w:rFonts w:ascii="Times New Roman" w:hAnsi="Times New Roman"/>
          <w:b/>
        </w:rPr>
      </w:pPr>
      <w:r w:rsidRPr="003220AC">
        <w:rPr>
          <w:rFonts w:ascii="Times New Roman" w:hAnsi="Times New Roman"/>
          <w:b/>
        </w:rPr>
        <w:t>ĮSAKYMAS</w:t>
      </w:r>
    </w:p>
    <w:p w14:paraId="1D57D697" w14:textId="77777777" w:rsidR="00DD47CE" w:rsidRPr="003220AC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 w:rsidRPr="003220AC">
        <w:rPr>
          <w:rFonts w:ascii="Times New Roman" w:hAnsi="Times New Roman"/>
          <w:b/>
          <w:szCs w:val="24"/>
        </w:rPr>
        <w:t>DĖL</w:t>
      </w:r>
      <w:r w:rsidR="003A0C31" w:rsidRPr="003220AC">
        <w:rPr>
          <w:rFonts w:ascii="Times New Roman" w:hAnsi="Times New Roman"/>
          <w:b/>
          <w:szCs w:val="24"/>
        </w:rPr>
        <w:t xml:space="preserve"> </w:t>
      </w:r>
      <w:r w:rsidR="0035744C" w:rsidRPr="003220AC">
        <w:rPr>
          <w:rFonts w:ascii="Times New Roman" w:hAnsi="Times New Roman"/>
          <w:b/>
          <w:szCs w:val="24"/>
        </w:rPr>
        <w:t>ŠAKIŲ RAJONO SAVIVALDYBĖS NEKILNOJAMŲJŲ DAIKTŲ PARDAVIMO VIEŠAME AUKCIONE SĄLYGŲ PATVIRTINIMO</w:t>
      </w:r>
    </w:p>
    <w:p w14:paraId="4DD0303A" w14:textId="77777777" w:rsidR="00DD47CE" w:rsidRPr="003220AC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46D704F3" w14:textId="4FACF2DB" w:rsidR="00DD47CE" w:rsidRPr="003220AC" w:rsidRDefault="00435ADB">
      <w:pPr>
        <w:tabs>
          <w:tab w:val="left" w:pos="6804"/>
        </w:tabs>
        <w:jc w:val="center"/>
        <w:rPr>
          <w:rFonts w:ascii="Times New Roman" w:hAnsi="Times New Roman"/>
          <w:szCs w:val="24"/>
        </w:rPr>
      </w:pPr>
      <w:r w:rsidRPr="003220AC">
        <w:rPr>
          <w:rFonts w:ascii="Times New Roman" w:hAnsi="Times New Roman"/>
          <w:szCs w:val="24"/>
        </w:rPr>
        <w:t>20</w:t>
      </w:r>
      <w:r w:rsidR="00E26599" w:rsidRPr="003220AC">
        <w:rPr>
          <w:rFonts w:ascii="Times New Roman" w:hAnsi="Times New Roman"/>
          <w:szCs w:val="24"/>
        </w:rPr>
        <w:t>2</w:t>
      </w:r>
      <w:r w:rsidR="009465D6" w:rsidRPr="003220AC">
        <w:rPr>
          <w:rFonts w:ascii="Times New Roman" w:hAnsi="Times New Roman"/>
          <w:szCs w:val="24"/>
        </w:rPr>
        <w:t>4</w:t>
      </w:r>
      <w:r w:rsidRPr="003220AC">
        <w:rPr>
          <w:rFonts w:ascii="Times New Roman" w:hAnsi="Times New Roman"/>
          <w:szCs w:val="24"/>
        </w:rPr>
        <w:t xml:space="preserve"> m. </w:t>
      </w:r>
      <w:r w:rsidR="000701C1">
        <w:rPr>
          <w:rFonts w:ascii="Times New Roman" w:hAnsi="Times New Roman"/>
          <w:szCs w:val="24"/>
        </w:rPr>
        <w:t xml:space="preserve">spalio      </w:t>
      </w:r>
      <w:r w:rsidR="0033730B" w:rsidRPr="003220AC">
        <w:rPr>
          <w:rFonts w:ascii="Times New Roman" w:hAnsi="Times New Roman"/>
          <w:szCs w:val="24"/>
        </w:rPr>
        <w:t xml:space="preserve"> </w:t>
      </w:r>
      <w:r w:rsidRPr="003220AC">
        <w:rPr>
          <w:rFonts w:ascii="Times New Roman" w:hAnsi="Times New Roman"/>
          <w:szCs w:val="24"/>
        </w:rPr>
        <w:t xml:space="preserve">d. </w:t>
      </w:r>
      <w:r w:rsidR="00BE6D25" w:rsidRPr="003220AC">
        <w:rPr>
          <w:rFonts w:ascii="Times New Roman" w:hAnsi="Times New Roman"/>
          <w:szCs w:val="24"/>
        </w:rPr>
        <w:t xml:space="preserve"> Nr.</w:t>
      </w:r>
      <w:r w:rsidR="003E13CC" w:rsidRPr="003220AC">
        <w:rPr>
          <w:rFonts w:ascii="Times New Roman" w:hAnsi="Times New Roman"/>
          <w:szCs w:val="24"/>
        </w:rPr>
        <w:t xml:space="preserve"> AG-</w:t>
      </w:r>
    </w:p>
    <w:p w14:paraId="41E5BCFD" w14:textId="77777777" w:rsidR="00DD47CE" w:rsidRPr="003220AC" w:rsidRDefault="00BE6D25">
      <w:pPr>
        <w:pStyle w:val="Antrat1"/>
        <w:ind w:left="0" w:firstLine="0"/>
        <w:jc w:val="center"/>
        <w:rPr>
          <w:szCs w:val="24"/>
        </w:rPr>
      </w:pPr>
      <w:r w:rsidRPr="003220AC">
        <w:rPr>
          <w:szCs w:val="24"/>
        </w:rPr>
        <w:t>Šakiai</w:t>
      </w:r>
    </w:p>
    <w:p w14:paraId="2590002B" w14:textId="5902F57E" w:rsidR="00434111" w:rsidRPr="003220AC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0632553" w14:textId="50FA7454" w:rsidR="0035744C" w:rsidRPr="000701C1" w:rsidRDefault="003E13CC" w:rsidP="000701C1">
      <w:pPr>
        <w:widowControl w:val="0"/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  <w:color w:val="000000"/>
          <w:szCs w:val="24"/>
        </w:rPr>
      </w:pPr>
      <w:r w:rsidRPr="000701C1">
        <w:rPr>
          <w:rFonts w:ascii="Times New Roman" w:hAnsi="Times New Roman"/>
          <w:szCs w:val="24"/>
        </w:rPr>
        <w:tab/>
        <w:t>Vadovaudamasi</w:t>
      </w:r>
      <w:r w:rsidR="002679AF">
        <w:rPr>
          <w:rFonts w:ascii="Times New Roman" w:hAnsi="Times New Roman"/>
          <w:szCs w:val="24"/>
        </w:rPr>
        <w:t>s</w:t>
      </w:r>
      <w:r w:rsidRPr="000701C1">
        <w:rPr>
          <w:rFonts w:ascii="Times New Roman" w:hAnsi="Times New Roman"/>
          <w:szCs w:val="24"/>
        </w:rPr>
        <w:t xml:space="preserve"> </w:t>
      </w:r>
      <w:r w:rsidR="0035744C" w:rsidRPr="000701C1">
        <w:rPr>
          <w:rFonts w:ascii="Times New Roman" w:hAnsi="Times New Roman"/>
          <w:color w:val="000000"/>
          <w:szCs w:val="24"/>
        </w:rPr>
        <w:t>Valstybės ir savivaldybių nekilnojamųjų daiktų pardavimo viešame aukcione tvarkos aprašo, patvirtinto Lietuvos Respublikos Vyriausybės 2014 m. spalio 28 d. nutarimu</w:t>
      </w:r>
      <w:r w:rsidR="0035744C" w:rsidRPr="000701C1">
        <w:rPr>
          <w:rStyle w:val="apple-converted-space"/>
          <w:rFonts w:ascii="Times New Roman" w:hAnsi="Times New Roman"/>
          <w:color w:val="000000"/>
          <w:szCs w:val="24"/>
        </w:rPr>
        <w:t xml:space="preserve"> Nr. </w:t>
      </w:r>
      <w:r w:rsidR="0035744C" w:rsidRPr="000701C1">
        <w:rPr>
          <w:rFonts w:ascii="Times New Roman" w:hAnsi="Times New Roman"/>
          <w:color w:val="000000"/>
          <w:szCs w:val="24"/>
        </w:rPr>
        <w:t>1178 „Dėl Valstybės ir savivaldybių nekilnojamųjų daiktų pardavimo viešame aukcione tvarkos aprašo patvirtinimo“, 21.3 p</w:t>
      </w:r>
      <w:r w:rsidR="001B1E4E" w:rsidRPr="000701C1">
        <w:rPr>
          <w:rFonts w:ascii="Times New Roman" w:hAnsi="Times New Roman"/>
          <w:color w:val="000000"/>
          <w:szCs w:val="24"/>
        </w:rPr>
        <w:t>apunkčiu</w:t>
      </w:r>
      <w:r w:rsidR="0035744C" w:rsidRPr="000701C1">
        <w:rPr>
          <w:rFonts w:ascii="Times New Roman" w:hAnsi="Times New Roman"/>
          <w:color w:val="000000"/>
          <w:szCs w:val="24"/>
        </w:rPr>
        <w:t xml:space="preserve">, Šakių rajono savivaldybės administracijos nuostatų, patvirtintų Šakių </w:t>
      </w:r>
      <w:r w:rsidR="0035744C" w:rsidRPr="000701C1">
        <w:rPr>
          <w:rFonts w:ascii="Times New Roman" w:hAnsi="Times New Roman"/>
          <w:szCs w:val="24"/>
        </w:rPr>
        <w:t xml:space="preserve">rajono savivaldybės tarybos </w:t>
      </w:r>
      <w:r w:rsidR="004C6317" w:rsidRPr="000701C1">
        <w:rPr>
          <w:rFonts w:ascii="Times New Roman" w:hAnsi="Times New Roman"/>
        </w:rPr>
        <w:t>2024 m. kovo 15</w:t>
      </w:r>
      <w:r w:rsidR="004C6317" w:rsidRPr="000701C1">
        <w:rPr>
          <w:rFonts w:ascii="Times New Roman" w:hAnsi="Times New Roman"/>
          <w:color w:val="000000"/>
        </w:rPr>
        <w:t xml:space="preserve"> d. sprendimu Nr. T-58 </w:t>
      </w:r>
      <w:r w:rsidR="0035744C" w:rsidRPr="000701C1">
        <w:rPr>
          <w:rFonts w:ascii="Times New Roman" w:hAnsi="Times New Roman"/>
          <w:color w:val="000000"/>
          <w:szCs w:val="24"/>
        </w:rPr>
        <w:t xml:space="preserve">„Dėl Šakių rajono savivaldybės administracijos nuostatų patvirtinimo“, </w:t>
      </w:r>
      <w:r w:rsidR="0035744C" w:rsidRPr="000701C1">
        <w:rPr>
          <w:rFonts w:ascii="Times New Roman" w:hAnsi="Times New Roman"/>
          <w:szCs w:val="24"/>
        </w:rPr>
        <w:t>2</w:t>
      </w:r>
      <w:r w:rsidR="00363CEE" w:rsidRPr="000701C1">
        <w:rPr>
          <w:rFonts w:ascii="Times New Roman" w:hAnsi="Times New Roman"/>
          <w:szCs w:val="24"/>
        </w:rPr>
        <w:t>2</w:t>
      </w:r>
      <w:r w:rsidR="0035744C" w:rsidRPr="000701C1">
        <w:rPr>
          <w:rFonts w:ascii="Times New Roman" w:hAnsi="Times New Roman"/>
          <w:szCs w:val="24"/>
        </w:rPr>
        <w:t>.</w:t>
      </w:r>
      <w:r w:rsidR="0015406F" w:rsidRPr="000701C1">
        <w:rPr>
          <w:rFonts w:ascii="Times New Roman" w:hAnsi="Times New Roman"/>
          <w:szCs w:val="24"/>
        </w:rPr>
        <w:t>1</w:t>
      </w:r>
      <w:r w:rsidR="0035744C" w:rsidRPr="000701C1">
        <w:rPr>
          <w:rFonts w:ascii="Times New Roman" w:hAnsi="Times New Roman"/>
          <w:szCs w:val="24"/>
        </w:rPr>
        <w:t>2 p</w:t>
      </w:r>
      <w:r w:rsidR="001B1E4E" w:rsidRPr="000701C1">
        <w:rPr>
          <w:rFonts w:ascii="Times New Roman" w:hAnsi="Times New Roman"/>
          <w:szCs w:val="24"/>
        </w:rPr>
        <w:t>apunkčiu</w:t>
      </w:r>
      <w:r w:rsidR="00537581" w:rsidRPr="000701C1">
        <w:rPr>
          <w:rFonts w:ascii="Times New Roman" w:hAnsi="Times New Roman"/>
          <w:szCs w:val="24"/>
        </w:rPr>
        <w:t>,</w:t>
      </w:r>
      <w:r w:rsidR="00D919E3" w:rsidRPr="000701C1">
        <w:rPr>
          <w:rFonts w:ascii="Times New Roman" w:hAnsi="Times New Roman"/>
          <w:szCs w:val="24"/>
        </w:rPr>
        <w:t xml:space="preserve"> </w:t>
      </w:r>
      <w:r w:rsidR="0035744C" w:rsidRPr="000701C1">
        <w:rPr>
          <w:rFonts w:ascii="Times New Roman" w:hAnsi="Times New Roman"/>
          <w:color w:val="000000"/>
          <w:szCs w:val="24"/>
        </w:rPr>
        <w:t>Šakių rajono savivaldybės nekilnojamųjų daiktų pardavimo viešo aukciono būdu tvarkos aprašo, patvirtinto Šakių rajono savivaldybės administracijos direktoriaus 2015 m. kovo 24 d. įsakymu Nr. AT-255 „Dėl Šakių rajono savivaldybės nekilnojamųjų daiktų pardavimo viešo aukciono būdu tvarkos aprašo patvirtinimo“, 10</w:t>
      </w:r>
      <w:r w:rsidR="00A112A8" w:rsidRPr="000701C1">
        <w:rPr>
          <w:rFonts w:ascii="Times New Roman" w:hAnsi="Times New Roman"/>
          <w:color w:val="000000"/>
          <w:szCs w:val="24"/>
        </w:rPr>
        <w:t xml:space="preserve"> ir 11 </w:t>
      </w:r>
      <w:r w:rsidR="0035744C" w:rsidRPr="000701C1">
        <w:rPr>
          <w:rFonts w:ascii="Times New Roman" w:hAnsi="Times New Roman"/>
          <w:color w:val="000000"/>
          <w:szCs w:val="24"/>
        </w:rPr>
        <w:t>punkt</w:t>
      </w:r>
      <w:r w:rsidR="00A112A8" w:rsidRPr="000701C1">
        <w:rPr>
          <w:rFonts w:ascii="Times New Roman" w:hAnsi="Times New Roman"/>
          <w:color w:val="000000"/>
          <w:szCs w:val="24"/>
        </w:rPr>
        <w:t>ais</w:t>
      </w:r>
      <w:r w:rsidR="00085667" w:rsidRPr="000701C1">
        <w:rPr>
          <w:rFonts w:ascii="Times New Roman" w:hAnsi="Times New Roman"/>
          <w:szCs w:val="24"/>
        </w:rPr>
        <w:t>,</w:t>
      </w:r>
    </w:p>
    <w:p w14:paraId="169BA15E" w14:textId="51E65237" w:rsidR="0035744C" w:rsidRPr="000701C1" w:rsidRDefault="0035744C" w:rsidP="000701C1">
      <w:pPr>
        <w:pStyle w:val="Pagrindinistekstas"/>
        <w:widowControl w:val="0"/>
        <w:shd w:val="clear" w:color="auto" w:fill="FFFFFF"/>
        <w:tabs>
          <w:tab w:val="left" w:pos="720"/>
          <w:tab w:val="left" w:pos="1191"/>
        </w:tabs>
        <w:spacing w:before="0" w:beforeAutospacing="0" w:after="0" w:afterAutospacing="0" w:line="360" w:lineRule="auto"/>
        <w:jc w:val="both"/>
        <w:rPr>
          <w:color w:val="000000"/>
        </w:rPr>
      </w:pPr>
      <w:r w:rsidRPr="000701C1">
        <w:rPr>
          <w:color w:val="000000"/>
        </w:rPr>
        <w:tab/>
      </w:r>
      <w:r w:rsidRPr="000701C1">
        <w:rPr>
          <w:color w:val="000000"/>
          <w:spacing w:val="60"/>
        </w:rPr>
        <w:t>tvirtinu</w:t>
      </w:r>
      <w:r w:rsidRPr="000701C1">
        <w:rPr>
          <w:color w:val="000000"/>
        </w:rPr>
        <w:t xml:space="preserve"> pridedamas Šakių rajono savivaldybės nekilnojamųjų daiktų pardavimo viešame aukcione sąlygas:</w:t>
      </w:r>
    </w:p>
    <w:p w14:paraId="569EFE6D" w14:textId="4E3EE150" w:rsidR="000701C1" w:rsidRPr="000701C1" w:rsidRDefault="000701C1" w:rsidP="000701C1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bookmarkStart w:id="0" w:name="_Hlk178136681"/>
      <w:r>
        <w:rPr>
          <w:rFonts w:ascii="Times New Roman" w:hAnsi="Times New Roman"/>
          <w:szCs w:val="24"/>
        </w:rPr>
        <w:t xml:space="preserve">1. </w:t>
      </w:r>
      <w:r w:rsidRPr="000701C1">
        <w:rPr>
          <w:rFonts w:ascii="Times New Roman" w:hAnsi="Times New Roman"/>
          <w:szCs w:val="24"/>
        </w:rPr>
        <w:t>48/100 dal</w:t>
      </w:r>
      <w:r>
        <w:rPr>
          <w:rFonts w:ascii="Times New Roman" w:hAnsi="Times New Roman"/>
          <w:szCs w:val="24"/>
        </w:rPr>
        <w:t>ių</w:t>
      </w:r>
      <w:r w:rsidRPr="000701C1">
        <w:rPr>
          <w:rFonts w:ascii="Times New Roman" w:hAnsi="Times New Roman"/>
          <w:szCs w:val="24"/>
        </w:rPr>
        <w:t xml:space="preserve"> Administracinės patalpos su rūsiu 152,28 kv. m (unikalus Nr. 8497-4012-2011:0001, bendras plotas 162,59 kv. m), adresu: Šakiai, Bažnyčios g. 3-3; 0,0116 ha ploto dali</w:t>
      </w:r>
      <w:r>
        <w:rPr>
          <w:rFonts w:ascii="Times New Roman" w:hAnsi="Times New Roman"/>
          <w:szCs w:val="24"/>
        </w:rPr>
        <w:t>e</w:t>
      </w:r>
      <w:r w:rsidRPr="000701C1">
        <w:rPr>
          <w:rFonts w:ascii="Times New Roman" w:hAnsi="Times New Roman"/>
          <w:szCs w:val="24"/>
        </w:rPr>
        <w:t>s žemės sklypo (iš bendro 0,0658 ha ploto) (kadastro Nr. 8486/0015:67, unikalus Nr. 4400-4108-4217), adresu: Šakiai, Bažnyčios g. 3.</w:t>
      </w:r>
    </w:p>
    <w:p w14:paraId="3A05170E" w14:textId="75278C7C" w:rsidR="000701C1" w:rsidRPr="000701C1" w:rsidRDefault="000701C1" w:rsidP="000701C1">
      <w:pPr>
        <w:spacing w:line="360" w:lineRule="auto"/>
        <w:jc w:val="both"/>
        <w:rPr>
          <w:rFonts w:ascii="Times New Roman" w:hAnsi="Times New Roman"/>
          <w:szCs w:val="24"/>
        </w:rPr>
      </w:pPr>
      <w:r w:rsidRPr="000701C1">
        <w:rPr>
          <w:rFonts w:ascii="Times New Roman" w:eastAsiaTheme="minorHAnsi" w:hAnsi="Times New Roman"/>
          <w:szCs w:val="24"/>
        </w:rPr>
        <w:tab/>
      </w:r>
      <w:r>
        <w:rPr>
          <w:rFonts w:ascii="Times New Roman" w:eastAsiaTheme="minorHAnsi" w:hAnsi="Times New Roman"/>
          <w:szCs w:val="24"/>
        </w:rPr>
        <w:t xml:space="preserve">2. </w:t>
      </w:r>
      <w:r w:rsidRPr="000701C1">
        <w:rPr>
          <w:rFonts w:ascii="Times New Roman" w:eastAsiaTheme="minorHAnsi" w:hAnsi="Times New Roman"/>
          <w:szCs w:val="24"/>
        </w:rPr>
        <w:t>Administracin</w:t>
      </w:r>
      <w:r>
        <w:rPr>
          <w:rFonts w:ascii="Times New Roman" w:eastAsiaTheme="minorHAnsi" w:hAnsi="Times New Roman"/>
          <w:szCs w:val="24"/>
        </w:rPr>
        <w:t>ių</w:t>
      </w:r>
      <w:r w:rsidRPr="000701C1">
        <w:rPr>
          <w:rFonts w:ascii="Times New Roman" w:eastAsiaTheme="minorHAnsi" w:hAnsi="Times New Roman"/>
          <w:szCs w:val="24"/>
        </w:rPr>
        <w:t xml:space="preserve"> patalp</w:t>
      </w:r>
      <w:r>
        <w:rPr>
          <w:rFonts w:ascii="Times New Roman" w:eastAsiaTheme="minorHAnsi" w:hAnsi="Times New Roman"/>
          <w:szCs w:val="24"/>
        </w:rPr>
        <w:t>ų</w:t>
      </w:r>
      <w:r w:rsidRPr="000701C1">
        <w:rPr>
          <w:rFonts w:ascii="Times New Roman" w:eastAsiaTheme="minorHAnsi" w:hAnsi="Times New Roman"/>
          <w:szCs w:val="24"/>
        </w:rPr>
        <w:t xml:space="preserve"> (unikalus Nr. 8497-6025-3013:0001, bendras plotas 285,83 kv. m), adresu: Šakių r. sav., </w:t>
      </w:r>
      <w:r w:rsidRPr="000701C1">
        <w:rPr>
          <w:rFonts w:ascii="Times New Roman" w:hAnsi="Times New Roman"/>
          <w:szCs w:val="24"/>
        </w:rPr>
        <w:t>Plokščių sen., Kubilių k., Nemuno g. 4-1;</w:t>
      </w:r>
      <w:r w:rsidRPr="000701C1">
        <w:rPr>
          <w:rFonts w:ascii="Times New Roman" w:eastAsiaTheme="minorHAnsi" w:hAnsi="Times New Roman"/>
          <w:szCs w:val="24"/>
        </w:rPr>
        <w:t xml:space="preserve"> ½ dali</w:t>
      </w:r>
      <w:r>
        <w:rPr>
          <w:rFonts w:ascii="Times New Roman" w:eastAsiaTheme="minorHAnsi" w:hAnsi="Times New Roman"/>
          <w:szCs w:val="24"/>
        </w:rPr>
        <w:t>e</w:t>
      </w:r>
      <w:r w:rsidRPr="000701C1">
        <w:rPr>
          <w:rFonts w:ascii="Times New Roman" w:eastAsiaTheme="minorHAnsi" w:hAnsi="Times New Roman"/>
          <w:szCs w:val="24"/>
        </w:rPr>
        <w:t>s Kiemo statinių (unikalus Nr. 8497-6025-3024), Kiemo statini</w:t>
      </w:r>
      <w:r>
        <w:rPr>
          <w:rFonts w:ascii="Times New Roman" w:eastAsiaTheme="minorHAnsi" w:hAnsi="Times New Roman"/>
          <w:szCs w:val="24"/>
        </w:rPr>
        <w:t>ų</w:t>
      </w:r>
      <w:r w:rsidRPr="000701C1">
        <w:rPr>
          <w:rFonts w:ascii="Times New Roman" w:eastAsiaTheme="minorHAnsi" w:hAnsi="Times New Roman"/>
          <w:szCs w:val="24"/>
        </w:rPr>
        <w:t xml:space="preserve"> (unikalus Nr. 8497-6025-3035), adresu: Šakių r. sav., </w:t>
      </w:r>
      <w:r w:rsidRPr="000701C1">
        <w:rPr>
          <w:rFonts w:ascii="Times New Roman" w:hAnsi="Times New Roman"/>
          <w:szCs w:val="24"/>
        </w:rPr>
        <w:t>Plokščių sen., Kubilių k., Nemuno g. 4</w:t>
      </w:r>
      <w:r w:rsidRPr="000701C1">
        <w:rPr>
          <w:rFonts w:ascii="Times New Roman" w:eastAsiaTheme="minorHAnsi" w:hAnsi="Times New Roman"/>
          <w:szCs w:val="24"/>
        </w:rPr>
        <w:t xml:space="preserve">; </w:t>
      </w:r>
      <w:r w:rsidRPr="000701C1">
        <w:rPr>
          <w:rFonts w:ascii="Times New Roman" w:hAnsi="Times New Roman"/>
          <w:szCs w:val="24"/>
        </w:rPr>
        <w:t>0,0967 ha ploto dali</w:t>
      </w:r>
      <w:r>
        <w:rPr>
          <w:rFonts w:ascii="Times New Roman" w:hAnsi="Times New Roman"/>
          <w:szCs w:val="24"/>
        </w:rPr>
        <w:t>e</w:t>
      </w:r>
      <w:r w:rsidRPr="000701C1">
        <w:rPr>
          <w:rFonts w:ascii="Times New Roman" w:hAnsi="Times New Roman"/>
          <w:szCs w:val="24"/>
        </w:rPr>
        <w:t>s žemės sklypo (iš bendro 0,1632 ha ploto) (kadastro Nr. 8474/0004:157, unikalus Nr. 8474-0004-0157), adresu: Šakių r. sav., Plokščių sen., Kubilių k., Nemuno g. 4.</w:t>
      </w:r>
    </w:p>
    <w:p w14:paraId="67918973" w14:textId="6E6D1702" w:rsidR="000701C1" w:rsidRPr="000701C1" w:rsidRDefault="000701C1" w:rsidP="000701C1">
      <w:pPr>
        <w:spacing w:line="360" w:lineRule="auto"/>
        <w:jc w:val="both"/>
        <w:rPr>
          <w:rFonts w:ascii="Times New Roman" w:hAnsi="Times New Roman"/>
          <w:szCs w:val="24"/>
        </w:rPr>
      </w:pPr>
      <w:r w:rsidRPr="000701C1">
        <w:rPr>
          <w:rFonts w:ascii="Times New Roman" w:eastAsiaTheme="minorHAnsi" w:hAnsi="Times New Roman"/>
          <w:szCs w:val="24"/>
        </w:rPr>
        <w:tab/>
      </w:r>
      <w:r>
        <w:rPr>
          <w:rFonts w:ascii="Times New Roman" w:eastAsiaTheme="minorHAnsi" w:hAnsi="Times New Roman"/>
          <w:szCs w:val="24"/>
        </w:rPr>
        <w:t xml:space="preserve">3. </w:t>
      </w:r>
      <w:r w:rsidRPr="000701C1">
        <w:rPr>
          <w:rFonts w:ascii="Times New Roman" w:hAnsi="Times New Roman"/>
          <w:szCs w:val="24"/>
        </w:rPr>
        <w:t>But</w:t>
      </w:r>
      <w:r>
        <w:rPr>
          <w:rFonts w:ascii="Times New Roman" w:hAnsi="Times New Roman"/>
          <w:szCs w:val="24"/>
        </w:rPr>
        <w:t>o</w:t>
      </w:r>
      <w:r w:rsidRPr="000701C1">
        <w:rPr>
          <w:rFonts w:ascii="Times New Roman" w:hAnsi="Times New Roman"/>
          <w:szCs w:val="24"/>
        </w:rPr>
        <w:t xml:space="preserve"> su rūsiu 9,50 kv. m; su bendro naudojimo patalpomis a-2 (unikalus Nr. 8482-8000-2010:0007, bendras plotas 41,99 kv. m), adresu: Šakių r. sav., Kidulių sen., Kidulių k., Nemuno g. 60C-5, ir priklausin</w:t>
      </w:r>
      <w:r>
        <w:rPr>
          <w:rFonts w:ascii="Times New Roman" w:hAnsi="Times New Roman"/>
          <w:szCs w:val="24"/>
        </w:rPr>
        <w:t>io</w:t>
      </w:r>
      <w:r w:rsidRPr="000701C1">
        <w:rPr>
          <w:rFonts w:ascii="Times New Roman" w:hAnsi="Times New Roman"/>
          <w:szCs w:val="24"/>
        </w:rPr>
        <w:t xml:space="preserve"> – ūkio patalp</w:t>
      </w:r>
      <w:r>
        <w:rPr>
          <w:rFonts w:ascii="Times New Roman" w:hAnsi="Times New Roman"/>
          <w:szCs w:val="24"/>
        </w:rPr>
        <w:t>os</w:t>
      </w:r>
      <w:r w:rsidRPr="000701C1">
        <w:rPr>
          <w:rFonts w:ascii="Times New Roman" w:hAnsi="Times New Roman"/>
          <w:szCs w:val="24"/>
        </w:rPr>
        <w:t xml:space="preserve"> (unikalus Nr. 8482-8000-2275:0003, bendras plotas 15,18 kv. m), adresu: Šakių r. sav., Kidulių sen., Kidulių k., Nemuno g. 60C</w:t>
      </w:r>
      <w:r>
        <w:rPr>
          <w:rFonts w:ascii="Times New Roman" w:hAnsi="Times New Roman"/>
          <w:szCs w:val="24"/>
        </w:rPr>
        <w:t>.</w:t>
      </w:r>
    </w:p>
    <w:p w14:paraId="2DF805D8" w14:textId="79FC95AA" w:rsidR="000701C1" w:rsidRPr="000701C1" w:rsidRDefault="000701C1" w:rsidP="000701C1">
      <w:pPr>
        <w:spacing w:line="360" w:lineRule="auto"/>
        <w:jc w:val="both"/>
        <w:rPr>
          <w:rFonts w:ascii="Times New Roman" w:hAnsi="Times New Roman"/>
          <w:szCs w:val="24"/>
        </w:rPr>
      </w:pPr>
      <w:r w:rsidRPr="000701C1">
        <w:rPr>
          <w:rFonts w:ascii="Times New Roman" w:eastAsiaTheme="minorHAnsi" w:hAnsi="Times New Roman"/>
          <w:szCs w:val="24"/>
        </w:rPr>
        <w:lastRenderedPageBreak/>
        <w:tab/>
      </w:r>
      <w:r>
        <w:rPr>
          <w:rFonts w:ascii="Times New Roman" w:eastAsiaTheme="minorHAnsi" w:hAnsi="Times New Roman"/>
          <w:szCs w:val="24"/>
        </w:rPr>
        <w:t xml:space="preserve">4. </w:t>
      </w:r>
      <w:r w:rsidRPr="000701C1">
        <w:rPr>
          <w:rFonts w:ascii="Times New Roman" w:hAnsi="Times New Roman"/>
          <w:szCs w:val="24"/>
        </w:rPr>
        <w:t>But</w:t>
      </w:r>
      <w:r>
        <w:rPr>
          <w:rFonts w:ascii="Times New Roman" w:hAnsi="Times New Roman"/>
          <w:szCs w:val="24"/>
        </w:rPr>
        <w:t>o</w:t>
      </w:r>
      <w:r w:rsidRPr="000701C1">
        <w:rPr>
          <w:rFonts w:ascii="Times New Roman" w:hAnsi="Times New Roman"/>
          <w:szCs w:val="24"/>
        </w:rPr>
        <w:t xml:space="preserve"> su rūsiu 10,14 kv. m (unikalus Nr. 8482-8000-2010:0008, bendras plotas 27,60 kv. m), adresu: Šakių r. sav., Kidulių sen., Kidulių k., Nemuno g. 60C-6, ir priklausin</w:t>
      </w:r>
      <w:r>
        <w:rPr>
          <w:rFonts w:ascii="Times New Roman" w:hAnsi="Times New Roman"/>
          <w:szCs w:val="24"/>
        </w:rPr>
        <w:t>io</w:t>
      </w:r>
      <w:r w:rsidRPr="000701C1">
        <w:rPr>
          <w:rFonts w:ascii="Times New Roman" w:hAnsi="Times New Roman"/>
          <w:szCs w:val="24"/>
        </w:rPr>
        <w:t xml:space="preserve"> – ūkio patalp</w:t>
      </w:r>
      <w:r>
        <w:rPr>
          <w:rFonts w:ascii="Times New Roman" w:hAnsi="Times New Roman"/>
          <w:szCs w:val="24"/>
        </w:rPr>
        <w:t>os</w:t>
      </w:r>
      <w:r w:rsidRPr="000701C1">
        <w:rPr>
          <w:rFonts w:ascii="Times New Roman" w:hAnsi="Times New Roman"/>
          <w:szCs w:val="24"/>
        </w:rPr>
        <w:t xml:space="preserve"> (unikalus Nr. 8482-8000-2275:0004, bendras plotas 13,80 kv. m), adresu: Šakių r. sav., Kidulių sen., Kidulių k., Nemuno g. 60C</w:t>
      </w:r>
      <w:r>
        <w:rPr>
          <w:rFonts w:ascii="Times New Roman" w:hAnsi="Times New Roman"/>
          <w:szCs w:val="24"/>
        </w:rPr>
        <w:t>.</w:t>
      </w:r>
    </w:p>
    <w:bookmarkEnd w:id="0"/>
    <w:p w14:paraId="0C80466F" w14:textId="38E8BC9A" w:rsidR="00C15BD6" w:rsidRPr="003E1861" w:rsidRDefault="00C15BD6" w:rsidP="000701C1">
      <w:pPr>
        <w:widowControl w:val="0"/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0701C1">
        <w:rPr>
          <w:rFonts w:ascii="Times New Roman" w:hAnsi="Times New Roman"/>
          <w:szCs w:val="24"/>
        </w:rPr>
        <w:tab/>
        <w:t xml:space="preserve">Šis įsakymas per vieną mėnesį nuo jo paskelbimo dienos gali būti skundžiamas Lietuvos administracinių ginčų komisijos Kauno apygardos skyriui adresu: Laisvės al. 36, Kaunas, arba </w:t>
      </w:r>
      <w:r w:rsidRPr="003E1861">
        <w:rPr>
          <w:rFonts w:ascii="Times New Roman" w:hAnsi="Times New Roman"/>
          <w:szCs w:val="24"/>
        </w:rPr>
        <w:t>Regionų administracinio teismo Kauno rūmams adresu: A. Mickevičiaus g. 8A, Kaunas.</w:t>
      </w:r>
    </w:p>
    <w:p w14:paraId="301AB9E9" w14:textId="77777777" w:rsidR="003E13CC" w:rsidRPr="003E1861" w:rsidRDefault="003E13CC" w:rsidP="000701C1">
      <w:pPr>
        <w:widowControl w:val="0"/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</w:rPr>
      </w:pPr>
    </w:p>
    <w:p w14:paraId="79364E80" w14:textId="77777777" w:rsidR="009465D6" w:rsidRPr="003E1861" w:rsidRDefault="009465D6" w:rsidP="000701C1">
      <w:pPr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  <w:lang w:val="pt-BR"/>
        </w:rPr>
      </w:pPr>
    </w:p>
    <w:p w14:paraId="34C59CC3" w14:textId="77777777" w:rsidR="00304CEC" w:rsidRPr="003E1861" w:rsidRDefault="00304CEC" w:rsidP="000701C1">
      <w:pPr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  <w:lang w:val="pt-BR"/>
        </w:rPr>
      </w:pPr>
    </w:p>
    <w:p w14:paraId="3F94D3EA" w14:textId="5E6DA2A3" w:rsidR="00085667" w:rsidRPr="003E1861" w:rsidRDefault="003E1861" w:rsidP="000701C1">
      <w:pPr>
        <w:rPr>
          <w:rFonts w:ascii="Times New Roman" w:hAnsi="Times New Roman"/>
        </w:rPr>
      </w:pPr>
      <w:r w:rsidRPr="003E1861">
        <w:rPr>
          <w:rFonts w:ascii="Times New Roman" w:hAnsi="Times New Roman"/>
        </w:rPr>
        <w:t>Administracijos direktorius</w:t>
      </w:r>
      <w:r w:rsidRPr="003E1861">
        <w:rPr>
          <w:rFonts w:ascii="Times New Roman" w:hAnsi="Times New Roman"/>
        </w:rPr>
        <w:tab/>
      </w:r>
      <w:r w:rsidRPr="003E1861">
        <w:rPr>
          <w:rFonts w:ascii="Times New Roman" w:hAnsi="Times New Roman"/>
        </w:rPr>
        <w:tab/>
      </w:r>
      <w:r w:rsidRPr="003E1861">
        <w:rPr>
          <w:rFonts w:ascii="Times New Roman" w:hAnsi="Times New Roman"/>
        </w:rPr>
        <w:tab/>
      </w:r>
      <w:r w:rsidRPr="003E1861">
        <w:rPr>
          <w:rFonts w:ascii="Times New Roman" w:hAnsi="Times New Roman"/>
        </w:rPr>
        <w:tab/>
      </w:r>
      <w:r w:rsidRPr="003E1861">
        <w:rPr>
          <w:rFonts w:ascii="Times New Roman" w:hAnsi="Times New Roman"/>
        </w:rPr>
        <w:tab/>
      </w:r>
      <w:r w:rsidRPr="003E1861">
        <w:rPr>
          <w:rFonts w:ascii="Times New Roman" w:hAnsi="Times New Roman"/>
        </w:rPr>
        <w:tab/>
      </w:r>
      <w:r w:rsidRPr="003E1861">
        <w:rPr>
          <w:rFonts w:ascii="Times New Roman" w:hAnsi="Times New Roman"/>
        </w:rPr>
        <w:tab/>
        <w:t xml:space="preserve">Vytautas </w:t>
      </w:r>
      <w:proofErr w:type="spellStart"/>
      <w:r w:rsidRPr="003E1861">
        <w:rPr>
          <w:rFonts w:ascii="Times New Roman" w:hAnsi="Times New Roman"/>
        </w:rPr>
        <w:t>Ižganaitis</w:t>
      </w:r>
      <w:proofErr w:type="spellEnd"/>
    </w:p>
    <w:p w14:paraId="5826975A" w14:textId="77777777" w:rsidR="00364805" w:rsidRPr="003E1861" w:rsidRDefault="00364805" w:rsidP="000701C1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709A8E5A" w14:textId="77777777" w:rsidR="0098156C" w:rsidRPr="003E1861" w:rsidRDefault="0098156C" w:rsidP="000701C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6CB74A2D" w14:textId="77777777" w:rsidR="00304CEC" w:rsidRPr="003E1861" w:rsidRDefault="00304CEC" w:rsidP="000701C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42F61401" w14:textId="77777777" w:rsidR="00304CEC" w:rsidRPr="003E1861" w:rsidRDefault="00304CEC" w:rsidP="000701C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08F26EA0" w14:textId="77777777" w:rsidR="00304CEC" w:rsidRPr="003E1861" w:rsidRDefault="00304CEC" w:rsidP="000701C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611F273F" w14:textId="756A4553" w:rsidR="00364805" w:rsidRPr="003E1861" w:rsidRDefault="00364805" w:rsidP="000701C1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3E1861">
        <w:rPr>
          <w:rFonts w:ascii="Times New Roman" w:hAnsi="Times New Roman"/>
          <w:szCs w:val="24"/>
        </w:rPr>
        <w:t>Parengė</w:t>
      </w:r>
      <w:r w:rsidRPr="003E1861">
        <w:rPr>
          <w:rFonts w:ascii="Times New Roman" w:hAnsi="Times New Roman"/>
          <w:szCs w:val="24"/>
        </w:rPr>
        <w:tab/>
      </w:r>
    </w:p>
    <w:p w14:paraId="033182FE" w14:textId="77777777" w:rsidR="00364805" w:rsidRPr="000701C1" w:rsidRDefault="00364805" w:rsidP="000701C1">
      <w:pPr>
        <w:overflowPunct w:val="0"/>
        <w:rPr>
          <w:rFonts w:ascii="Times New Roman" w:hAnsi="Times New Roman"/>
          <w:szCs w:val="24"/>
        </w:rPr>
      </w:pPr>
      <w:r w:rsidRPr="000701C1">
        <w:rPr>
          <w:rFonts w:ascii="Times New Roman" w:hAnsi="Times New Roman"/>
          <w:szCs w:val="24"/>
        </w:rPr>
        <w:t xml:space="preserve">Biudžeto, turto ir strateginio planavimo skyriaus </w:t>
      </w:r>
    </w:p>
    <w:p w14:paraId="1D7AFB5B" w14:textId="77777777" w:rsidR="00364805" w:rsidRPr="000701C1" w:rsidRDefault="00364805" w:rsidP="000701C1">
      <w:pPr>
        <w:overflowPunct w:val="0"/>
        <w:rPr>
          <w:rFonts w:ascii="Times New Roman" w:hAnsi="Times New Roman"/>
          <w:szCs w:val="24"/>
        </w:rPr>
      </w:pPr>
      <w:r w:rsidRPr="000701C1">
        <w:rPr>
          <w:rFonts w:ascii="Times New Roman" w:hAnsi="Times New Roman"/>
          <w:szCs w:val="24"/>
        </w:rPr>
        <w:t>vyriausioji specialistė</w:t>
      </w:r>
    </w:p>
    <w:p w14:paraId="12098491" w14:textId="77777777" w:rsidR="00364805" w:rsidRPr="000701C1" w:rsidRDefault="00364805" w:rsidP="000701C1">
      <w:pPr>
        <w:tabs>
          <w:tab w:val="left" w:pos="960"/>
        </w:tabs>
        <w:overflowPunct w:val="0"/>
        <w:rPr>
          <w:rFonts w:ascii="Times New Roman" w:hAnsi="Times New Roman"/>
          <w:szCs w:val="24"/>
        </w:rPr>
      </w:pPr>
      <w:r w:rsidRPr="000701C1">
        <w:rPr>
          <w:rFonts w:ascii="Times New Roman" w:hAnsi="Times New Roman"/>
          <w:szCs w:val="24"/>
        </w:rPr>
        <w:tab/>
      </w:r>
    </w:p>
    <w:p w14:paraId="122F6321" w14:textId="77777777" w:rsidR="00364805" w:rsidRPr="000701C1" w:rsidRDefault="00364805" w:rsidP="000701C1">
      <w:pPr>
        <w:overflowPunct w:val="0"/>
        <w:rPr>
          <w:rFonts w:ascii="Times New Roman" w:hAnsi="Times New Roman"/>
          <w:szCs w:val="24"/>
        </w:rPr>
      </w:pPr>
      <w:proofErr w:type="spellStart"/>
      <w:r w:rsidRPr="000701C1">
        <w:rPr>
          <w:rFonts w:ascii="Times New Roman" w:hAnsi="Times New Roman"/>
          <w:szCs w:val="24"/>
        </w:rPr>
        <w:t>Irmunda</w:t>
      </w:r>
      <w:proofErr w:type="spellEnd"/>
      <w:r w:rsidRPr="000701C1">
        <w:rPr>
          <w:rFonts w:ascii="Times New Roman" w:hAnsi="Times New Roman"/>
          <w:szCs w:val="24"/>
        </w:rPr>
        <w:t xml:space="preserve"> </w:t>
      </w:r>
      <w:proofErr w:type="spellStart"/>
      <w:r w:rsidRPr="000701C1">
        <w:rPr>
          <w:rFonts w:ascii="Times New Roman" w:hAnsi="Times New Roman"/>
          <w:szCs w:val="24"/>
        </w:rPr>
        <w:t>Čepulionienė</w:t>
      </w:r>
      <w:proofErr w:type="spellEnd"/>
    </w:p>
    <w:p w14:paraId="5FB5633D" w14:textId="4E44DFA0" w:rsidR="00D66FAA" w:rsidRPr="000701C1" w:rsidRDefault="00364805" w:rsidP="000701C1">
      <w:pPr>
        <w:overflowPunct w:val="0"/>
        <w:rPr>
          <w:rFonts w:ascii="Times New Roman" w:hAnsi="Times New Roman"/>
          <w:szCs w:val="24"/>
        </w:rPr>
      </w:pPr>
      <w:r w:rsidRPr="000701C1">
        <w:rPr>
          <w:rFonts w:ascii="Times New Roman" w:hAnsi="Times New Roman"/>
          <w:szCs w:val="24"/>
        </w:rPr>
        <w:t>20</w:t>
      </w:r>
      <w:r w:rsidR="00E26599" w:rsidRPr="000701C1">
        <w:rPr>
          <w:rFonts w:ascii="Times New Roman" w:hAnsi="Times New Roman"/>
          <w:szCs w:val="24"/>
        </w:rPr>
        <w:t>2</w:t>
      </w:r>
      <w:r w:rsidR="009465D6" w:rsidRPr="000701C1">
        <w:rPr>
          <w:rFonts w:ascii="Times New Roman" w:hAnsi="Times New Roman"/>
          <w:szCs w:val="24"/>
        </w:rPr>
        <w:t>4</w:t>
      </w:r>
      <w:r w:rsidRPr="000701C1">
        <w:rPr>
          <w:rFonts w:ascii="Times New Roman" w:hAnsi="Times New Roman"/>
          <w:szCs w:val="24"/>
        </w:rPr>
        <w:t>-</w:t>
      </w:r>
      <w:r w:rsidR="003E1861">
        <w:rPr>
          <w:rFonts w:ascii="Times New Roman" w:hAnsi="Times New Roman"/>
          <w:szCs w:val="24"/>
        </w:rPr>
        <w:t>10</w:t>
      </w:r>
      <w:r w:rsidR="00243496">
        <w:rPr>
          <w:rFonts w:ascii="Times New Roman" w:hAnsi="Times New Roman"/>
          <w:szCs w:val="24"/>
        </w:rPr>
        <w:t>-</w:t>
      </w:r>
      <w:r w:rsidR="00BF7FB4">
        <w:rPr>
          <w:rFonts w:ascii="Times New Roman" w:hAnsi="Times New Roman"/>
          <w:szCs w:val="24"/>
        </w:rPr>
        <w:t>23</w:t>
      </w:r>
    </w:p>
    <w:sectPr w:rsidR="00D66FAA" w:rsidRPr="000701C1">
      <w:headerReference w:type="even" r:id="rId8"/>
      <w:head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7AFB5B" w14:textId="77777777" w:rsidR="005F1457" w:rsidRDefault="005F1457">
      <w:r>
        <w:separator/>
      </w:r>
    </w:p>
  </w:endnote>
  <w:endnote w:type="continuationSeparator" w:id="0">
    <w:p w14:paraId="020074A5" w14:textId="77777777" w:rsidR="005F1457" w:rsidRDefault="005F14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8735E5" w14:textId="77777777" w:rsidR="005F1457" w:rsidRDefault="005F1457">
      <w:r>
        <w:separator/>
      </w:r>
    </w:p>
  </w:footnote>
  <w:footnote w:type="continuationSeparator" w:id="0">
    <w:p w14:paraId="7F65B7FD" w14:textId="77777777" w:rsidR="005F1457" w:rsidRDefault="005F14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1195439"/>
      <w:docPartObj>
        <w:docPartGallery w:val="Page Numbers (Top of Page)"/>
        <w:docPartUnique/>
      </w:docPartObj>
    </w:sdtPr>
    <w:sdtEndPr/>
    <w:sdtContent>
      <w:p w14:paraId="4681C728" w14:textId="77777777" w:rsidR="00EC3A56" w:rsidRDefault="00EC3A56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A10B0">
          <w:rPr>
            <w:noProof/>
          </w:rPr>
          <w:t>2</w:t>
        </w:r>
        <w:r>
          <w:fldChar w:fldCharType="end"/>
        </w:r>
      </w:p>
    </w:sdtContent>
  </w:sdt>
  <w:p w14:paraId="7BC23068" w14:textId="77777777" w:rsidR="00EC3A56" w:rsidRDefault="00EC3A56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1C6E71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CB7361"/>
    <w:multiLevelType w:val="hybridMultilevel"/>
    <w:tmpl w:val="3DCC3696"/>
    <w:lvl w:ilvl="0" w:tplc="A1884A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446D"/>
    <w:rsid w:val="0001695D"/>
    <w:rsid w:val="0003031D"/>
    <w:rsid w:val="00033F73"/>
    <w:rsid w:val="000354C9"/>
    <w:rsid w:val="0004569E"/>
    <w:rsid w:val="000473B3"/>
    <w:rsid w:val="00050D84"/>
    <w:rsid w:val="0005105F"/>
    <w:rsid w:val="00051D05"/>
    <w:rsid w:val="00056B66"/>
    <w:rsid w:val="000701C1"/>
    <w:rsid w:val="0007247C"/>
    <w:rsid w:val="00072595"/>
    <w:rsid w:val="00073131"/>
    <w:rsid w:val="00085667"/>
    <w:rsid w:val="00085F52"/>
    <w:rsid w:val="00086B8E"/>
    <w:rsid w:val="000948B3"/>
    <w:rsid w:val="00096FC7"/>
    <w:rsid w:val="000A3EA9"/>
    <w:rsid w:val="000C12D0"/>
    <w:rsid w:val="000C6D5B"/>
    <w:rsid w:val="000E18D0"/>
    <w:rsid w:val="000E508A"/>
    <w:rsid w:val="000F5CD0"/>
    <w:rsid w:val="001061FE"/>
    <w:rsid w:val="00117499"/>
    <w:rsid w:val="001206A1"/>
    <w:rsid w:val="00123CD7"/>
    <w:rsid w:val="00136421"/>
    <w:rsid w:val="00142847"/>
    <w:rsid w:val="00143272"/>
    <w:rsid w:val="001434E6"/>
    <w:rsid w:val="0014407A"/>
    <w:rsid w:val="0015406F"/>
    <w:rsid w:val="001605B3"/>
    <w:rsid w:val="00162CFF"/>
    <w:rsid w:val="00182F30"/>
    <w:rsid w:val="00194AC3"/>
    <w:rsid w:val="001A1D9F"/>
    <w:rsid w:val="001A4536"/>
    <w:rsid w:val="001A4A41"/>
    <w:rsid w:val="001B1E4E"/>
    <w:rsid w:val="001B5445"/>
    <w:rsid w:val="001C0EE5"/>
    <w:rsid w:val="001D38EF"/>
    <w:rsid w:val="001E7250"/>
    <w:rsid w:val="001F03C7"/>
    <w:rsid w:val="001F256F"/>
    <w:rsid w:val="00200812"/>
    <w:rsid w:val="00206935"/>
    <w:rsid w:val="00224050"/>
    <w:rsid w:val="00234B20"/>
    <w:rsid w:val="00243496"/>
    <w:rsid w:val="002679AF"/>
    <w:rsid w:val="00271EC3"/>
    <w:rsid w:val="00274ADB"/>
    <w:rsid w:val="002765E4"/>
    <w:rsid w:val="002839DB"/>
    <w:rsid w:val="00283CBA"/>
    <w:rsid w:val="00285382"/>
    <w:rsid w:val="0028720A"/>
    <w:rsid w:val="00295D3D"/>
    <w:rsid w:val="0029752C"/>
    <w:rsid w:val="002A45DA"/>
    <w:rsid w:val="002A7646"/>
    <w:rsid w:val="002B2036"/>
    <w:rsid w:val="002C030E"/>
    <w:rsid w:val="002C0DA1"/>
    <w:rsid w:val="002D3ABC"/>
    <w:rsid w:val="002E7323"/>
    <w:rsid w:val="002F4ED6"/>
    <w:rsid w:val="002F788F"/>
    <w:rsid w:val="00304CEC"/>
    <w:rsid w:val="00313CF0"/>
    <w:rsid w:val="003217CF"/>
    <w:rsid w:val="003220AC"/>
    <w:rsid w:val="003225B3"/>
    <w:rsid w:val="00323C14"/>
    <w:rsid w:val="00336D3D"/>
    <w:rsid w:val="0033730B"/>
    <w:rsid w:val="00342E29"/>
    <w:rsid w:val="00344709"/>
    <w:rsid w:val="00346591"/>
    <w:rsid w:val="0034696A"/>
    <w:rsid w:val="00346D02"/>
    <w:rsid w:val="00354629"/>
    <w:rsid w:val="0035744C"/>
    <w:rsid w:val="00363CEE"/>
    <w:rsid w:val="00364805"/>
    <w:rsid w:val="00372188"/>
    <w:rsid w:val="0037561C"/>
    <w:rsid w:val="00377111"/>
    <w:rsid w:val="00391B9A"/>
    <w:rsid w:val="00392AA7"/>
    <w:rsid w:val="003A0C31"/>
    <w:rsid w:val="003B1CE0"/>
    <w:rsid w:val="003B6C36"/>
    <w:rsid w:val="003C30D7"/>
    <w:rsid w:val="003C75EA"/>
    <w:rsid w:val="003D226A"/>
    <w:rsid w:val="003D5022"/>
    <w:rsid w:val="003E13CC"/>
    <w:rsid w:val="003E1861"/>
    <w:rsid w:val="003E73C5"/>
    <w:rsid w:val="003F491F"/>
    <w:rsid w:val="003F5800"/>
    <w:rsid w:val="00401CBB"/>
    <w:rsid w:val="00407DA5"/>
    <w:rsid w:val="00413F5B"/>
    <w:rsid w:val="004211C1"/>
    <w:rsid w:val="00423FC4"/>
    <w:rsid w:val="00424FAC"/>
    <w:rsid w:val="00424FBA"/>
    <w:rsid w:val="004262BA"/>
    <w:rsid w:val="00434111"/>
    <w:rsid w:val="00435ADB"/>
    <w:rsid w:val="00470285"/>
    <w:rsid w:val="00471806"/>
    <w:rsid w:val="00490B3F"/>
    <w:rsid w:val="00494529"/>
    <w:rsid w:val="004B5EBF"/>
    <w:rsid w:val="004B6824"/>
    <w:rsid w:val="004C0E96"/>
    <w:rsid w:val="004C6317"/>
    <w:rsid w:val="004D0039"/>
    <w:rsid w:val="004E5C0F"/>
    <w:rsid w:val="00504E4F"/>
    <w:rsid w:val="00510241"/>
    <w:rsid w:val="0051633F"/>
    <w:rsid w:val="00517718"/>
    <w:rsid w:val="00520A5A"/>
    <w:rsid w:val="00521D86"/>
    <w:rsid w:val="00534E47"/>
    <w:rsid w:val="00537581"/>
    <w:rsid w:val="005623A3"/>
    <w:rsid w:val="00563CEA"/>
    <w:rsid w:val="00583E25"/>
    <w:rsid w:val="0058643A"/>
    <w:rsid w:val="005A0031"/>
    <w:rsid w:val="005A3D1C"/>
    <w:rsid w:val="005A4799"/>
    <w:rsid w:val="005A5BDC"/>
    <w:rsid w:val="005B3498"/>
    <w:rsid w:val="005C13FB"/>
    <w:rsid w:val="005C7F5C"/>
    <w:rsid w:val="005E6E9D"/>
    <w:rsid w:val="005F0930"/>
    <w:rsid w:val="005F1457"/>
    <w:rsid w:val="00601B91"/>
    <w:rsid w:val="00602415"/>
    <w:rsid w:val="00604B0C"/>
    <w:rsid w:val="00606A60"/>
    <w:rsid w:val="00610881"/>
    <w:rsid w:val="00613D86"/>
    <w:rsid w:val="006306B1"/>
    <w:rsid w:val="0063390F"/>
    <w:rsid w:val="00635856"/>
    <w:rsid w:val="006417F9"/>
    <w:rsid w:val="00646928"/>
    <w:rsid w:val="00650D2E"/>
    <w:rsid w:val="006530AA"/>
    <w:rsid w:val="00677460"/>
    <w:rsid w:val="00685E47"/>
    <w:rsid w:val="00695BA2"/>
    <w:rsid w:val="006B500E"/>
    <w:rsid w:val="006C67B2"/>
    <w:rsid w:val="006D6A42"/>
    <w:rsid w:val="006E18A6"/>
    <w:rsid w:val="006E27AB"/>
    <w:rsid w:val="006E2ED2"/>
    <w:rsid w:val="006E3504"/>
    <w:rsid w:val="006F3818"/>
    <w:rsid w:val="0070001E"/>
    <w:rsid w:val="00715932"/>
    <w:rsid w:val="0072545F"/>
    <w:rsid w:val="007264F5"/>
    <w:rsid w:val="00730A8F"/>
    <w:rsid w:val="00736939"/>
    <w:rsid w:val="00736C45"/>
    <w:rsid w:val="00737EB4"/>
    <w:rsid w:val="007473FB"/>
    <w:rsid w:val="007614AB"/>
    <w:rsid w:val="00762E9B"/>
    <w:rsid w:val="007729E0"/>
    <w:rsid w:val="0077572B"/>
    <w:rsid w:val="007768B4"/>
    <w:rsid w:val="007920E9"/>
    <w:rsid w:val="007A1B4A"/>
    <w:rsid w:val="007B1537"/>
    <w:rsid w:val="007C097A"/>
    <w:rsid w:val="007C4708"/>
    <w:rsid w:val="007C5BE6"/>
    <w:rsid w:val="007D2CC7"/>
    <w:rsid w:val="007D3708"/>
    <w:rsid w:val="00810DDF"/>
    <w:rsid w:val="00812196"/>
    <w:rsid w:val="0081754F"/>
    <w:rsid w:val="008227F4"/>
    <w:rsid w:val="00824AAA"/>
    <w:rsid w:val="00831590"/>
    <w:rsid w:val="008318EA"/>
    <w:rsid w:val="00835D63"/>
    <w:rsid w:val="0084205D"/>
    <w:rsid w:val="00843209"/>
    <w:rsid w:val="00847C26"/>
    <w:rsid w:val="00851179"/>
    <w:rsid w:val="00855EE5"/>
    <w:rsid w:val="00862161"/>
    <w:rsid w:val="00865BFE"/>
    <w:rsid w:val="00871904"/>
    <w:rsid w:val="0088449E"/>
    <w:rsid w:val="008903E0"/>
    <w:rsid w:val="00893E51"/>
    <w:rsid w:val="00895A48"/>
    <w:rsid w:val="008A2211"/>
    <w:rsid w:val="008B70E7"/>
    <w:rsid w:val="008C1B78"/>
    <w:rsid w:val="008C35D7"/>
    <w:rsid w:val="008D1625"/>
    <w:rsid w:val="008D7A2A"/>
    <w:rsid w:val="008E587F"/>
    <w:rsid w:val="008F4809"/>
    <w:rsid w:val="008F4954"/>
    <w:rsid w:val="008F7807"/>
    <w:rsid w:val="00900770"/>
    <w:rsid w:val="0092086C"/>
    <w:rsid w:val="00922C91"/>
    <w:rsid w:val="00927D47"/>
    <w:rsid w:val="00936755"/>
    <w:rsid w:val="009465D6"/>
    <w:rsid w:val="0096016F"/>
    <w:rsid w:val="009618E7"/>
    <w:rsid w:val="00961A00"/>
    <w:rsid w:val="0096706B"/>
    <w:rsid w:val="0096743E"/>
    <w:rsid w:val="00971089"/>
    <w:rsid w:val="00973FEF"/>
    <w:rsid w:val="0098156C"/>
    <w:rsid w:val="0098205C"/>
    <w:rsid w:val="00997869"/>
    <w:rsid w:val="009A10B0"/>
    <w:rsid w:val="009A13B0"/>
    <w:rsid w:val="009B63E9"/>
    <w:rsid w:val="009C4EAB"/>
    <w:rsid w:val="009F065C"/>
    <w:rsid w:val="00A02346"/>
    <w:rsid w:val="00A10224"/>
    <w:rsid w:val="00A112A8"/>
    <w:rsid w:val="00A20643"/>
    <w:rsid w:val="00A55CD9"/>
    <w:rsid w:val="00A60DCC"/>
    <w:rsid w:val="00A64040"/>
    <w:rsid w:val="00A65BC4"/>
    <w:rsid w:val="00A70021"/>
    <w:rsid w:val="00A742D1"/>
    <w:rsid w:val="00A84F37"/>
    <w:rsid w:val="00A9098B"/>
    <w:rsid w:val="00A91B5C"/>
    <w:rsid w:val="00A9681A"/>
    <w:rsid w:val="00A97891"/>
    <w:rsid w:val="00AA20FD"/>
    <w:rsid w:val="00AA36C4"/>
    <w:rsid w:val="00AA6523"/>
    <w:rsid w:val="00AB3C9C"/>
    <w:rsid w:val="00AC19CE"/>
    <w:rsid w:val="00AD0062"/>
    <w:rsid w:val="00AD7994"/>
    <w:rsid w:val="00AE2550"/>
    <w:rsid w:val="00AE6AD4"/>
    <w:rsid w:val="00AE7378"/>
    <w:rsid w:val="00AF03AB"/>
    <w:rsid w:val="00AF3954"/>
    <w:rsid w:val="00AF50D2"/>
    <w:rsid w:val="00AF54DB"/>
    <w:rsid w:val="00AF5C9C"/>
    <w:rsid w:val="00AF6548"/>
    <w:rsid w:val="00B02514"/>
    <w:rsid w:val="00B03E2C"/>
    <w:rsid w:val="00B1045F"/>
    <w:rsid w:val="00B16499"/>
    <w:rsid w:val="00B16DC7"/>
    <w:rsid w:val="00B25790"/>
    <w:rsid w:val="00B27941"/>
    <w:rsid w:val="00B43809"/>
    <w:rsid w:val="00B4632F"/>
    <w:rsid w:val="00B47628"/>
    <w:rsid w:val="00B521F6"/>
    <w:rsid w:val="00B65869"/>
    <w:rsid w:val="00B75F85"/>
    <w:rsid w:val="00B80F03"/>
    <w:rsid w:val="00BE0C0F"/>
    <w:rsid w:val="00BE1E33"/>
    <w:rsid w:val="00BE4C6A"/>
    <w:rsid w:val="00BE6D25"/>
    <w:rsid w:val="00BE7423"/>
    <w:rsid w:val="00BF3FB2"/>
    <w:rsid w:val="00BF4357"/>
    <w:rsid w:val="00BF7FB4"/>
    <w:rsid w:val="00C0023F"/>
    <w:rsid w:val="00C0539E"/>
    <w:rsid w:val="00C06667"/>
    <w:rsid w:val="00C15BD6"/>
    <w:rsid w:val="00C2225A"/>
    <w:rsid w:val="00C321FC"/>
    <w:rsid w:val="00C34C22"/>
    <w:rsid w:val="00C431E6"/>
    <w:rsid w:val="00C63314"/>
    <w:rsid w:val="00C648BE"/>
    <w:rsid w:val="00C8367C"/>
    <w:rsid w:val="00C838D9"/>
    <w:rsid w:val="00C84A75"/>
    <w:rsid w:val="00C921BD"/>
    <w:rsid w:val="00C94A21"/>
    <w:rsid w:val="00C97F1D"/>
    <w:rsid w:val="00CA2F01"/>
    <w:rsid w:val="00CA390E"/>
    <w:rsid w:val="00CA4395"/>
    <w:rsid w:val="00CA67DC"/>
    <w:rsid w:val="00CA6ECE"/>
    <w:rsid w:val="00CD6221"/>
    <w:rsid w:val="00CD66E6"/>
    <w:rsid w:val="00CE0894"/>
    <w:rsid w:val="00CF179B"/>
    <w:rsid w:val="00CF1968"/>
    <w:rsid w:val="00D06C2D"/>
    <w:rsid w:val="00D1135D"/>
    <w:rsid w:val="00D2409A"/>
    <w:rsid w:val="00D3403E"/>
    <w:rsid w:val="00D40BEC"/>
    <w:rsid w:val="00D42C7F"/>
    <w:rsid w:val="00D6212B"/>
    <w:rsid w:val="00D66FAA"/>
    <w:rsid w:val="00D70E96"/>
    <w:rsid w:val="00D878C0"/>
    <w:rsid w:val="00D91818"/>
    <w:rsid w:val="00D919E3"/>
    <w:rsid w:val="00DB6167"/>
    <w:rsid w:val="00DB7B32"/>
    <w:rsid w:val="00DC6BA1"/>
    <w:rsid w:val="00DC6EB3"/>
    <w:rsid w:val="00DD32F1"/>
    <w:rsid w:val="00DD47CE"/>
    <w:rsid w:val="00DD5EA3"/>
    <w:rsid w:val="00DD7548"/>
    <w:rsid w:val="00DF3298"/>
    <w:rsid w:val="00E07253"/>
    <w:rsid w:val="00E155F1"/>
    <w:rsid w:val="00E223BD"/>
    <w:rsid w:val="00E26599"/>
    <w:rsid w:val="00E26E54"/>
    <w:rsid w:val="00E36491"/>
    <w:rsid w:val="00E432CF"/>
    <w:rsid w:val="00E446AB"/>
    <w:rsid w:val="00E60C7A"/>
    <w:rsid w:val="00E6344F"/>
    <w:rsid w:val="00E7496B"/>
    <w:rsid w:val="00E80537"/>
    <w:rsid w:val="00E80891"/>
    <w:rsid w:val="00E80946"/>
    <w:rsid w:val="00E83393"/>
    <w:rsid w:val="00E853E4"/>
    <w:rsid w:val="00E9172A"/>
    <w:rsid w:val="00E918BB"/>
    <w:rsid w:val="00E93B25"/>
    <w:rsid w:val="00E958F2"/>
    <w:rsid w:val="00EA0BD5"/>
    <w:rsid w:val="00EA270D"/>
    <w:rsid w:val="00EA363E"/>
    <w:rsid w:val="00EB0D98"/>
    <w:rsid w:val="00EC1FB4"/>
    <w:rsid w:val="00EC3A56"/>
    <w:rsid w:val="00EC67E1"/>
    <w:rsid w:val="00ED113F"/>
    <w:rsid w:val="00EE2CE3"/>
    <w:rsid w:val="00EE35A5"/>
    <w:rsid w:val="00EE3AD4"/>
    <w:rsid w:val="00EE6C4A"/>
    <w:rsid w:val="00EF417E"/>
    <w:rsid w:val="00EF6AAE"/>
    <w:rsid w:val="00EF79C6"/>
    <w:rsid w:val="00F01EF6"/>
    <w:rsid w:val="00F17E38"/>
    <w:rsid w:val="00F36D75"/>
    <w:rsid w:val="00F411FF"/>
    <w:rsid w:val="00F44CDE"/>
    <w:rsid w:val="00F54422"/>
    <w:rsid w:val="00F8160A"/>
    <w:rsid w:val="00F83E50"/>
    <w:rsid w:val="00F946B1"/>
    <w:rsid w:val="00FB10ED"/>
    <w:rsid w:val="00FC1E95"/>
    <w:rsid w:val="00FC1FDF"/>
    <w:rsid w:val="00FC76D1"/>
    <w:rsid w:val="00FD04A1"/>
    <w:rsid w:val="00FD3B4F"/>
    <w:rsid w:val="00FF2EF0"/>
    <w:rsid w:val="00FF6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FB4766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character" w:customStyle="1" w:styleId="apple-converted-space">
    <w:name w:val="apple-converted-space"/>
    <w:basedOn w:val="Numatytasispastraiposriftas"/>
    <w:uiPriority w:val="99"/>
    <w:rsid w:val="0035744C"/>
    <w:rPr>
      <w:rFonts w:cs="Times New Roman"/>
    </w:rPr>
  </w:style>
  <w:style w:type="paragraph" w:styleId="Pagrindinistekstas">
    <w:name w:val="Body Text"/>
    <w:basedOn w:val="prastasis"/>
    <w:link w:val="PagrindinistekstasDiagrama"/>
    <w:uiPriority w:val="99"/>
    <w:rsid w:val="0035744C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35744C"/>
    <w:rPr>
      <w:sz w:val="24"/>
      <w:szCs w:val="24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EC3A56"/>
    <w:rPr>
      <w:rFonts w:ascii="TimesLT" w:hAnsi="TimesLT"/>
      <w:sz w:val="24"/>
    </w:rPr>
  </w:style>
  <w:style w:type="character" w:customStyle="1" w:styleId="tojvnm2t">
    <w:name w:val="tojvnm2t"/>
    <w:basedOn w:val="Numatytasispastraiposriftas"/>
    <w:rsid w:val="00206935"/>
  </w:style>
  <w:style w:type="paragraph" w:styleId="Sraopastraipa">
    <w:name w:val="List Paragraph"/>
    <w:basedOn w:val="prastasis"/>
    <w:uiPriority w:val="34"/>
    <w:qFormat/>
    <w:rsid w:val="00AE25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1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514A694-B7DE-4B62-B8FF-C00B6252227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43</TotalTime>
  <Pages>2</Pages>
  <Words>414</Words>
  <Characters>2707</Characters>
  <Application>Microsoft Office Word</Application>
  <DocSecurity>0</DocSecurity>
  <Lines>22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3115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Rimutė Grušienė</cp:lastModifiedBy>
  <cp:revision>9</cp:revision>
  <cp:lastPrinted>2024-09-24T08:44:00Z</cp:lastPrinted>
  <dcterms:created xsi:type="dcterms:W3CDTF">2024-09-26T04:23:00Z</dcterms:created>
  <dcterms:modified xsi:type="dcterms:W3CDTF">2024-10-24T05:30:00Z</dcterms:modified>
</cp:coreProperties>
</file>