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A27B5">
        <w:rPr>
          <w:rFonts w:ascii="Times New Roman" w:hAnsi="Times New Roman"/>
          <w:b/>
        </w:rPr>
        <w:t>TURTO PRIPAŽINIMO NEREIKALINGU</w:t>
      </w:r>
      <w:r w:rsidR="00AE3D37">
        <w:rPr>
          <w:rFonts w:ascii="Times New Roman" w:hAnsi="Times New Roman"/>
          <w:b/>
        </w:rPr>
        <w:t xml:space="preserve"> </w:t>
      </w:r>
      <w:r w:rsidR="00F31704">
        <w:rPr>
          <w:rFonts w:ascii="Times New Roman" w:hAnsi="Times New Roman"/>
          <w:b/>
        </w:rPr>
        <w:t xml:space="preserve">ARBA NETINKAMU (NEGALIMU) </w:t>
      </w:r>
      <w:r w:rsidR="004A27B5">
        <w:rPr>
          <w:rFonts w:ascii="Times New Roman" w:hAnsi="Times New Roman"/>
          <w:b/>
        </w:rPr>
        <w:t>NAUDOTI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3170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DC6BCD">
        <w:rPr>
          <w:rFonts w:ascii="Times New Roman" w:hAnsi="Times New Roman"/>
        </w:rPr>
        <w:t>balandžio</w:t>
      </w:r>
      <w:r w:rsidR="00043F1D">
        <w:rPr>
          <w:rFonts w:ascii="Times New Roman" w:hAnsi="Times New Roman"/>
        </w:rPr>
        <w:t xml:space="preserve"> </w:t>
      </w:r>
      <w:r w:rsidR="00F31704">
        <w:rPr>
          <w:rFonts w:ascii="Times New Roman" w:hAnsi="Times New Roman"/>
        </w:rPr>
        <w:t xml:space="preserve"> </w:t>
      </w:r>
      <w:r w:rsidR="00043F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043F1D">
        <w:rPr>
          <w:rFonts w:ascii="Times New Roman" w:hAnsi="Times New Roman"/>
        </w:rPr>
        <w:t xml:space="preserve"> </w:t>
      </w:r>
      <w:r w:rsidR="00580237">
        <w:rPr>
          <w:rFonts w:ascii="Times New Roman" w:hAnsi="Times New Roman"/>
        </w:rPr>
        <w:t>AG-</w:t>
      </w:r>
      <w:r w:rsidR="001B12E9">
        <w:rPr>
          <w:rFonts w:ascii="Times New Roman" w:hAnsi="Times New Roman"/>
        </w:rPr>
        <w:t xml:space="preserve"> </w:t>
      </w:r>
      <w:r w:rsidR="00D11027">
        <w:rPr>
          <w:rFonts w:ascii="Times New Roman" w:hAnsi="Times New Roman"/>
        </w:rPr>
        <w:t xml:space="preserve"> </w:t>
      </w:r>
      <w:r w:rsidR="001B12E9">
        <w:rPr>
          <w:rFonts w:ascii="Times New Roman" w:hAnsi="Times New Roman"/>
        </w:rPr>
        <w:t xml:space="preserve"> 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5E2932" w:rsidRPr="005E2932" w:rsidRDefault="005E2932" w:rsidP="005E2932"/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A27B5" w:rsidRPr="00827FA2" w:rsidRDefault="004A27B5" w:rsidP="005E2932">
      <w:pPr>
        <w:pStyle w:val="NormalWeb"/>
        <w:spacing w:before="0" w:beforeAutospacing="0" w:after="0" w:line="360" w:lineRule="auto"/>
        <w:ind w:firstLine="720"/>
        <w:jc w:val="both"/>
        <w:rPr>
          <w:sz w:val="22"/>
          <w:szCs w:val="22"/>
        </w:rPr>
      </w:pPr>
      <w:r w:rsidRPr="00827FA2">
        <w:rPr>
          <w:sz w:val="22"/>
          <w:szCs w:val="22"/>
        </w:rPr>
        <w:t xml:space="preserve">Vadovaudamasis Lietuvos Respublikos valstybės ir savivaldybių turto valdymo, naudojimo ir disponavimo juo įstatymo 26 straipsnio 1 dalies </w:t>
      </w:r>
      <w:r w:rsidR="00F31704">
        <w:rPr>
          <w:sz w:val="22"/>
          <w:szCs w:val="22"/>
        </w:rPr>
        <w:t>1</w:t>
      </w:r>
      <w:r w:rsidR="00F960DA">
        <w:rPr>
          <w:sz w:val="22"/>
          <w:szCs w:val="22"/>
        </w:rPr>
        <w:t xml:space="preserve"> ir</w:t>
      </w:r>
      <w:r w:rsidR="005E2932">
        <w:rPr>
          <w:sz w:val="22"/>
          <w:szCs w:val="22"/>
        </w:rPr>
        <w:t xml:space="preserve"> </w:t>
      </w:r>
      <w:r w:rsidR="00F31704">
        <w:rPr>
          <w:sz w:val="22"/>
          <w:szCs w:val="22"/>
        </w:rPr>
        <w:t xml:space="preserve">2 </w:t>
      </w:r>
      <w:r w:rsidRPr="00827FA2">
        <w:rPr>
          <w:sz w:val="22"/>
          <w:szCs w:val="22"/>
        </w:rPr>
        <w:t xml:space="preserve"> punkt</w:t>
      </w:r>
      <w:r w:rsidR="00F31704">
        <w:rPr>
          <w:sz w:val="22"/>
          <w:szCs w:val="22"/>
        </w:rPr>
        <w:t xml:space="preserve">ais </w:t>
      </w:r>
      <w:r w:rsidRPr="00827FA2">
        <w:rPr>
          <w:sz w:val="22"/>
          <w:szCs w:val="22"/>
        </w:rPr>
        <w:t xml:space="preserve"> bei 2 dalimi,  Pripažinto nereikalingu arba netinkamu (negalimu) naudoti valstybės ir savivaldybių turto nurašymo, išardymo ir likvidavimo tvarkos apraš</w:t>
      </w:r>
      <w:r w:rsidR="004D06CD">
        <w:rPr>
          <w:sz w:val="22"/>
          <w:szCs w:val="22"/>
        </w:rPr>
        <w:t>u</w:t>
      </w:r>
      <w:r w:rsidRPr="00827FA2">
        <w:rPr>
          <w:sz w:val="22"/>
          <w:szCs w:val="22"/>
        </w:rPr>
        <w:t>, patvirtint</w:t>
      </w:r>
      <w:r w:rsidR="004D06CD">
        <w:rPr>
          <w:sz w:val="22"/>
          <w:szCs w:val="22"/>
        </w:rPr>
        <w:t>u</w:t>
      </w:r>
      <w:r w:rsidRPr="00827FA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Lietuvos Respublikos </w:t>
      </w:r>
      <w:r w:rsidRPr="00827FA2">
        <w:rPr>
          <w:sz w:val="22"/>
          <w:szCs w:val="22"/>
        </w:rPr>
        <w:t>Vyriausybės 2001 m. spalio 19 d. nutarimu Nr.</w:t>
      </w:r>
      <w:r w:rsidR="005E2932">
        <w:rPr>
          <w:sz w:val="22"/>
          <w:szCs w:val="22"/>
        </w:rPr>
        <w:t xml:space="preserve"> </w:t>
      </w:r>
      <w:r w:rsidRPr="00827FA2">
        <w:rPr>
          <w:sz w:val="22"/>
          <w:szCs w:val="22"/>
        </w:rPr>
        <w:t>1250 „Dėl pripažinto nereikalingu arba netinkamu (negalimu) naudoti valstybės ir savivaldybių turto nurašymo, išardymo ir likvidavimo tvarkos aprašo patvirtinimo“, rajono savivaldybės tarybos 2005 m. rugsėjo 22 d. sprendimu Nr.</w:t>
      </w:r>
      <w:r w:rsidR="005E2932">
        <w:rPr>
          <w:sz w:val="22"/>
          <w:szCs w:val="22"/>
        </w:rPr>
        <w:t xml:space="preserve"> </w:t>
      </w:r>
      <w:r w:rsidRPr="00827FA2">
        <w:rPr>
          <w:sz w:val="22"/>
          <w:szCs w:val="22"/>
        </w:rPr>
        <w:t xml:space="preserve">T-242 </w:t>
      </w:r>
      <w:r w:rsidR="0059005A">
        <w:rPr>
          <w:sz w:val="22"/>
          <w:szCs w:val="22"/>
        </w:rPr>
        <w:t>„Dėl rajono savivaldybės ir valstybės turto pripažinimo ner</w:t>
      </w:r>
      <w:r w:rsidR="009A5484">
        <w:rPr>
          <w:sz w:val="22"/>
          <w:szCs w:val="22"/>
        </w:rPr>
        <w:t>e</w:t>
      </w:r>
      <w:r w:rsidR="0059005A">
        <w:rPr>
          <w:sz w:val="22"/>
          <w:szCs w:val="22"/>
        </w:rPr>
        <w:t xml:space="preserve">ikalingu arba netinkamu (negalimu) naudoti ir šio turto nurašymo tvarkos tvirtinimo“  </w:t>
      </w:r>
      <w:r w:rsidRPr="00827FA2">
        <w:rPr>
          <w:sz w:val="22"/>
          <w:szCs w:val="22"/>
        </w:rPr>
        <w:t>patvirtinta Savivaldybės ir valstybės turto pripažinto nereikalingu arba netinkamu (negalimu) naudoti ir šio turto nurašymo tvarka (su vėlesniu rajono savivaldybės tarybos 2007 m. spalio 25 d.</w:t>
      </w:r>
      <w:r w:rsidR="00E85C71">
        <w:rPr>
          <w:sz w:val="22"/>
          <w:szCs w:val="22"/>
        </w:rPr>
        <w:t xml:space="preserve"> </w:t>
      </w:r>
      <w:r w:rsidRPr="00827FA2">
        <w:rPr>
          <w:sz w:val="22"/>
          <w:szCs w:val="22"/>
        </w:rPr>
        <w:t>sprendimu Nr. T-230)</w:t>
      </w:r>
      <w:r w:rsidR="00F80B83">
        <w:rPr>
          <w:sz w:val="22"/>
          <w:szCs w:val="22"/>
        </w:rPr>
        <w:t xml:space="preserve"> </w:t>
      </w:r>
      <w:r w:rsidRPr="00827FA2">
        <w:rPr>
          <w:sz w:val="22"/>
          <w:szCs w:val="22"/>
        </w:rPr>
        <w:t>bei atsižvelgdamas į Savivaldybei nuosavybės teise priklausančio nematerialiojo ir ilgalaikio bei trumpalaikio materialiojo ir nematerialiojo turto, šiuo metu valdomo savivaldybės administracijos, pripažinimo n</w:t>
      </w:r>
      <w:bookmarkStart w:id="0" w:name="_GoBack"/>
      <w:bookmarkEnd w:id="0"/>
      <w:r w:rsidRPr="00827FA2">
        <w:rPr>
          <w:sz w:val="22"/>
          <w:szCs w:val="22"/>
        </w:rPr>
        <w:t>ereikalingu arba netinkamu (negalimu) naudoti komisijos 20</w:t>
      </w:r>
      <w:r w:rsidR="00F31704">
        <w:rPr>
          <w:sz w:val="22"/>
          <w:szCs w:val="22"/>
        </w:rPr>
        <w:t>20</w:t>
      </w:r>
      <w:r w:rsidRPr="00827FA2">
        <w:rPr>
          <w:sz w:val="22"/>
          <w:szCs w:val="22"/>
        </w:rPr>
        <w:t xml:space="preserve"> m. </w:t>
      </w:r>
      <w:r w:rsidR="00DC6BCD">
        <w:rPr>
          <w:sz w:val="22"/>
          <w:szCs w:val="22"/>
        </w:rPr>
        <w:t>balandžio</w:t>
      </w:r>
      <w:r w:rsidRPr="00827FA2">
        <w:rPr>
          <w:sz w:val="22"/>
          <w:szCs w:val="22"/>
        </w:rPr>
        <w:t xml:space="preserve"> </w:t>
      </w:r>
      <w:r w:rsidR="00DC6BCD">
        <w:rPr>
          <w:sz w:val="22"/>
          <w:szCs w:val="22"/>
        </w:rPr>
        <w:t>8</w:t>
      </w:r>
      <w:r w:rsidRPr="00827FA2">
        <w:rPr>
          <w:sz w:val="22"/>
          <w:szCs w:val="22"/>
        </w:rPr>
        <w:t xml:space="preserve"> d. pasiūlym</w:t>
      </w:r>
      <w:r w:rsidR="00DC6BCD">
        <w:rPr>
          <w:sz w:val="22"/>
          <w:szCs w:val="22"/>
        </w:rPr>
        <w:t>ą</w:t>
      </w:r>
      <w:r w:rsidRPr="00827FA2">
        <w:rPr>
          <w:sz w:val="22"/>
          <w:szCs w:val="22"/>
        </w:rPr>
        <w:t xml:space="preserve"> </w:t>
      </w:r>
      <w:r w:rsidR="00DC6BCD">
        <w:rPr>
          <w:sz w:val="22"/>
          <w:szCs w:val="22"/>
        </w:rPr>
        <w:t>N</w:t>
      </w:r>
      <w:r w:rsidR="00CB3AB6">
        <w:rPr>
          <w:sz w:val="22"/>
          <w:szCs w:val="22"/>
        </w:rPr>
        <w:t>r. VL-</w:t>
      </w:r>
      <w:r w:rsidR="00DC6BCD">
        <w:rPr>
          <w:sz w:val="22"/>
          <w:szCs w:val="22"/>
        </w:rPr>
        <w:t>41</w:t>
      </w:r>
      <w:r w:rsidR="00D95133">
        <w:rPr>
          <w:sz w:val="22"/>
          <w:szCs w:val="22"/>
        </w:rPr>
        <w:t>3</w:t>
      </w:r>
      <w:r w:rsidR="00AD640D">
        <w:rPr>
          <w:sz w:val="22"/>
          <w:szCs w:val="22"/>
        </w:rPr>
        <w:t xml:space="preserve"> bei 2020 m. balandžio 9 d. pasiūlymą Nr. VL-419</w:t>
      </w:r>
      <w:r w:rsidR="00CB3AB6">
        <w:rPr>
          <w:sz w:val="22"/>
          <w:szCs w:val="22"/>
        </w:rPr>
        <w:t>,</w:t>
      </w:r>
    </w:p>
    <w:p w:rsidR="00580F9C" w:rsidRDefault="004A27B5" w:rsidP="005E2932">
      <w:pPr>
        <w:pStyle w:val="NormalWeb"/>
        <w:spacing w:before="0" w:beforeAutospacing="0" w:after="0" w:line="360" w:lineRule="auto"/>
        <w:ind w:firstLine="720"/>
        <w:jc w:val="both"/>
        <w:rPr>
          <w:sz w:val="22"/>
          <w:szCs w:val="22"/>
        </w:rPr>
      </w:pPr>
      <w:r w:rsidRPr="00827FA2">
        <w:rPr>
          <w:sz w:val="22"/>
          <w:szCs w:val="22"/>
        </w:rPr>
        <w:t xml:space="preserve"> p r i p a ž į s t u nereikalin</w:t>
      </w:r>
      <w:r w:rsidR="003D7BAD">
        <w:rPr>
          <w:sz w:val="22"/>
          <w:szCs w:val="22"/>
        </w:rPr>
        <w:t xml:space="preserve">gu </w:t>
      </w:r>
      <w:r w:rsidR="00FF0841">
        <w:rPr>
          <w:sz w:val="22"/>
          <w:szCs w:val="22"/>
        </w:rPr>
        <w:t xml:space="preserve"> </w:t>
      </w:r>
      <w:r w:rsidR="003D7BAD">
        <w:rPr>
          <w:sz w:val="22"/>
          <w:szCs w:val="22"/>
        </w:rPr>
        <w:t>(negalimu) naudoti savivaldyb</w:t>
      </w:r>
      <w:r w:rsidR="00F31704">
        <w:rPr>
          <w:sz w:val="22"/>
          <w:szCs w:val="22"/>
        </w:rPr>
        <w:t>ės administracijos</w:t>
      </w:r>
      <w:r w:rsidR="003D7BAD">
        <w:rPr>
          <w:sz w:val="22"/>
          <w:szCs w:val="22"/>
        </w:rPr>
        <w:t xml:space="preserve"> </w:t>
      </w:r>
      <w:r w:rsidR="00F31704">
        <w:rPr>
          <w:sz w:val="22"/>
          <w:szCs w:val="22"/>
        </w:rPr>
        <w:t xml:space="preserve">ir seniūnijų </w:t>
      </w:r>
      <w:r w:rsidR="003D7BAD">
        <w:rPr>
          <w:sz w:val="22"/>
          <w:szCs w:val="22"/>
        </w:rPr>
        <w:t>patikėjimo teise valdomą</w:t>
      </w:r>
      <w:r w:rsidR="00F31704">
        <w:rPr>
          <w:sz w:val="22"/>
          <w:szCs w:val="22"/>
        </w:rPr>
        <w:t xml:space="preserve"> ir apskaitomą </w:t>
      </w:r>
      <w:r w:rsidR="003D7BAD">
        <w:rPr>
          <w:sz w:val="22"/>
          <w:szCs w:val="22"/>
        </w:rPr>
        <w:t xml:space="preserve">savivaldybės administracijos balanse </w:t>
      </w:r>
      <w:r w:rsidR="00F31704">
        <w:rPr>
          <w:sz w:val="22"/>
          <w:szCs w:val="22"/>
        </w:rPr>
        <w:t>savivaldybei nuosavybės teise priklausantį ilgalaikį ir trumpalaikį materialųjį ir nematerialųjį turtą</w:t>
      </w:r>
      <w:r w:rsidR="001277F9">
        <w:rPr>
          <w:sz w:val="22"/>
          <w:szCs w:val="22"/>
        </w:rPr>
        <w:t xml:space="preserve"> </w:t>
      </w:r>
      <w:r w:rsidR="00F31704">
        <w:rPr>
          <w:sz w:val="22"/>
          <w:szCs w:val="22"/>
        </w:rPr>
        <w:t>(priedas).</w:t>
      </w:r>
    </w:p>
    <w:p w:rsidR="005E2932" w:rsidRDefault="005E2932" w:rsidP="005E2932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</w:p>
    <w:p w:rsidR="005E2932" w:rsidRDefault="005E2932" w:rsidP="005E2932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</w:p>
    <w:p w:rsidR="005E2932" w:rsidRDefault="005E2932" w:rsidP="00FC386D">
      <w:pPr>
        <w:overflowPunct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5E2932" w:rsidRDefault="005E2932" w:rsidP="00FC386D">
      <w:pPr>
        <w:overflowPunct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4A27B5" w:rsidRPr="00B74397" w:rsidRDefault="00FF0841" w:rsidP="00FC386D">
      <w:pPr>
        <w:overflowPunct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Administracijos direktorius </w:t>
      </w:r>
      <w:r w:rsidR="005E2932">
        <w:rPr>
          <w:rFonts w:ascii="Times New Roman" w:hAnsi="Times New Roman"/>
          <w:sz w:val="22"/>
          <w:szCs w:val="22"/>
        </w:rPr>
        <w:t xml:space="preserve">                  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           </w:t>
      </w:r>
      <w:r w:rsidR="005E2932">
        <w:rPr>
          <w:rFonts w:ascii="Times New Roman" w:hAnsi="Times New Roman"/>
          <w:sz w:val="22"/>
          <w:szCs w:val="22"/>
        </w:rPr>
        <w:t>Dainius Grincevičius</w:t>
      </w:r>
    </w:p>
    <w:p w:rsidR="00FC386D" w:rsidRDefault="00FC386D" w:rsidP="00FC386D">
      <w:pPr>
        <w:overflowPunct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5E2932" w:rsidRDefault="005E2932" w:rsidP="004A27B5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5E2932" w:rsidRDefault="005E2932" w:rsidP="004A27B5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5E2932" w:rsidRDefault="005E2932" w:rsidP="004A27B5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5E2932" w:rsidRDefault="005E2932" w:rsidP="004A27B5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4A27B5" w:rsidRPr="002D6AF0" w:rsidRDefault="00434111" w:rsidP="004A27B5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  <w:r w:rsidRPr="002D6AF0">
        <w:rPr>
          <w:rFonts w:ascii="Times New Roman" w:hAnsi="Times New Roman"/>
          <w:sz w:val="22"/>
          <w:szCs w:val="22"/>
        </w:rPr>
        <w:t>Parengė</w:t>
      </w:r>
    </w:p>
    <w:p w:rsidR="00FC386D" w:rsidRPr="002D6AF0" w:rsidRDefault="004A27B5" w:rsidP="001D38EF">
      <w:pPr>
        <w:overflowPunct w:val="0"/>
        <w:rPr>
          <w:rFonts w:ascii="Times New Roman" w:hAnsi="Times New Roman"/>
          <w:sz w:val="22"/>
          <w:szCs w:val="22"/>
        </w:rPr>
      </w:pPr>
      <w:r w:rsidRPr="002D6AF0">
        <w:rPr>
          <w:rFonts w:ascii="Times New Roman" w:hAnsi="Times New Roman"/>
          <w:sz w:val="22"/>
          <w:szCs w:val="22"/>
        </w:rPr>
        <w:t>Biudžeto</w:t>
      </w:r>
      <w:r w:rsidR="00FC386D" w:rsidRPr="002D6AF0">
        <w:rPr>
          <w:rFonts w:ascii="Times New Roman" w:hAnsi="Times New Roman"/>
          <w:sz w:val="22"/>
          <w:szCs w:val="22"/>
        </w:rPr>
        <w:t>,</w:t>
      </w:r>
      <w:r w:rsidRPr="002D6AF0">
        <w:rPr>
          <w:rFonts w:ascii="Times New Roman" w:hAnsi="Times New Roman"/>
          <w:sz w:val="22"/>
          <w:szCs w:val="22"/>
        </w:rPr>
        <w:t xml:space="preserve"> turto </w:t>
      </w:r>
      <w:r w:rsidR="00FC386D" w:rsidRPr="002D6AF0">
        <w:rPr>
          <w:rFonts w:ascii="Times New Roman" w:hAnsi="Times New Roman"/>
          <w:sz w:val="22"/>
          <w:szCs w:val="22"/>
        </w:rPr>
        <w:t>ir strateginio planavimo</w:t>
      </w:r>
      <w:r w:rsidR="00B74397">
        <w:rPr>
          <w:rFonts w:ascii="Times New Roman" w:hAnsi="Times New Roman"/>
          <w:sz w:val="22"/>
          <w:szCs w:val="22"/>
        </w:rPr>
        <w:t xml:space="preserve"> </w:t>
      </w:r>
      <w:r w:rsidR="00FC386D" w:rsidRPr="002D6AF0">
        <w:rPr>
          <w:rFonts w:ascii="Times New Roman" w:hAnsi="Times New Roman"/>
          <w:sz w:val="22"/>
          <w:szCs w:val="22"/>
        </w:rPr>
        <w:t>s</w:t>
      </w:r>
      <w:r w:rsidR="00B74397">
        <w:rPr>
          <w:rFonts w:ascii="Times New Roman" w:hAnsi="Times New Roman"/>
          <w:sz w:val="22"/>
          <w:szCs w:val="22"/>
        </w:rPr>
        <w:t>kyriaus</w:t>
      </w:r>
    </w:p>
    <w:p w:rsidR="00FC386D" w:rsidRDefault="00B74397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vyriausiasis specialistas</w:t>
      </w:r>
    </w:p>
    <w:p w:rsidR="00DB4FCB" w:rsidRPr="002D6AF0" w:rsidRDefault="00DB4FCB" w:rsidP="001D38EF">
      <w:pPr>
        <w:overflowPunct w:val="0"/>
        <w:rPr>
          <w:rFonts w:ascii="Times New Roman" w:hAnsi="Times New Roman"/>
          <w:sz w:val="22"/>
          <w:szCs w:val="22"/>
        </w:rPr>
      </w:pPr>
    </w:p>
    <w:p w:rsidR="00DB4FCB" w:rsidRDefault="004A27B5" w:rsidP="001D38EF">
      <w:pPr>
        <w:overflowPunct w:val="0"/>
        <w:rPr>
          <w:rFonts w:ascii="Times New Roman" w:hAnsi="Times New Roman"/>
          <w:sz w:val="22"/>
          <w:szCs w:val="22"/>
        </w:rPr>
      </w:pPr>
      <w:r w:rsidRPr="002D6AF0">
        <w:rPr>
          <w:rFonts w:ascii="Times New Roman" w:hAnsi="Times New Roman"/>
          <w:sz w:val="22"/>
          <w:szCs w:val="22"/>
        </w:rPr>
        <w:t>Vaclovas Laurinaitis</w:t>
      </w:r>
    </w:p>
    <w:p w:rsidR="004A27B5" w:rsidRPr="002D6AF0" w:rsidRDefault="00737B85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20</w:t>
      </w:r>
      <w:r w:rsidR="005E2932"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</w:rPr>
        <w:t>-</w:t>
      </w:r>
      <w:r w:rsidR="005E2932">
        <w:rPr>
          <w:rFonts w:ascii="Times New Roman" w:hAnsi="Times New Roman"/>
          <w:sz w:val="22"/>
          <w:szCs w:val="22"/>
        </w:rPr>
        <w:t>0</w:t>
      </w:r>
      <w:r w:rsidR="00DC6BCD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>-</w:t>
      </w:r>
      <w:r w:rsidR="00DC6BCD">
        <w:rPr>
          <w:rFonts w:ascii="Times New Roman" w:hAnsi="Times New Roman"/>
          <w:sz w:val="22"/>
          <w:szCs w:val="22"/>
        </w:rPr>
        <w:t>09</w:t>
      </w:r>
      <w:r>
        <w:rPr>
          <w:rFonts w:ascii="Times New Roman" w:hAnsi="Times New Roman"/>
          <w:sz w:val="22"/>
          <w:szCs w:val="22"/>
        </w:rPr>
        <w:t xml:space="preserve"> </w:t>
      </w:r>
    </w:p>
    <w:sectPr w:rsidR="004A27B5" w:rsidRPr="002D6AF0" w:rsidSect="002D6AF0">
      <w:headerReference w:type="default" r:id="rId8"/>
      <w:footerReference w:type="default" r:id="rId9"/>
      <w:pgSz w:w="11907" w:h="16840" w:code="9"/>
      <w:pgMar w:top="1134" w:right="567" w:bottom="62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E4F" w:rsidRDefault="00DA7E4F">
      <w:r>
        <w:separator/>
      </w:r>
    </w:p>
  </w:endnote>
  <w:endnote w:type="continuationSeparator" w:id="0">
    <w:p w:rsidR="00DA7E4F" w:rsidRDefault="00DA7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E4F" w:rsidRDefault="00DA7E4F">
      <w:r>
        <w:separator/>
      </w:r>
    </w:p>
  </w:footnote>
  <w:footnote w:type="continuationSeparator" w:id="0">
    <w:p w:rsidR="00DA7E4F" w:rsidRDefault="00DA7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43F1D"/>
    <w:rsid w:val="0005171D"/>
    <w:rsid w:val="00056252"/>
    <w:rsid w:val="000D575C"/>
    <w:rsid w:val="000E207F"/>
    <w:rsid w:val="00117499"/>
    <w:rsid w:val="001277F9"/>
    <w:rsid w:val="00166717"/>
    <w:rsid w:val="00183F07"/>
    <w:rsid w:val="001B12E9"/>
    <w:rsid w:val="001B51A7"/>
    <w:rsid w:val="001D38EF"/>
    <w:rsid w:val="001E7250"/>
    <w:rsid w:val="001F5AD9"/>
    <w:rsid w:val="002765E4"/>
    <w:rsid w:val="0028720A"/>
    <w:rsid w:val="002A03A0"/>
    <w:rsid w:val="002D3ABC"/>
    <w:rsid w:val="002D6AF0"/>
    <w:rsid w:val="002F7E7C"/>
    <w:rsid w:val="00313CF0"/>
    <w:rsid w:val="00342E29"/>
    <w:rsid w:val="003A0C31"/>
    <w:rsid w:val="003B7A81"/>
    <w:rsid w:val="003D425B"/>
    <w:rsid w:val="003D7BAD"/>
    <w:rsid w:val="003E1E75"/>
    <w:rsid w:val="003F491F"/>
    <w:rsid w:val="00411F85"/>
    <w:rsid w:val="00434111"/>
    <w:rsid w:val="00435ADB"/>
    <w:rsid w:val="004A27B5"/>
    <w:rsid w:val="004A345E"/>
    <w:rsid w:val="004D06CD"/>
    <w:rsid w:val="004E4036"/>
    <w:rsid w:val="00521D86"/>
    <w:rsid w:val="00580237"/>
    <w:rsid w:val="00580F9C"/>
    <w:rsid w:val="00583E25"/>
    <w:rsid w:val="0059005A"/>
    <w:rsid w:val="005A082B"/>
    <w:rsid w:val="005C457B"/>
    <w:rsid w:val="005E2932"/>
    <w:rsid w:val="00610881"/>
    <w:rsid w:val="0065217E"/>
    <w:rsid w:val="006535DF"/>
    <w:rsid w:val="00662185"/>
    <w:rsid w:val="006A7704"/>
    <w:rsid w:val="006D6FB2"/>
    <w:rsid w:val="0070001E"/>
    <w:rsid w:val="00722FCB"/>
    <w:rsid w:val="00737B85"/>
    <w:rsid w:val="007A6A2A"/>
    <w:rsid w:val="007B7C35"/>
    <w:rsid w:val="007D4055"/>
    <w:rsid w:val="00860A1A"/>
    <w:rsid w:val="008B051C"/>
    <w:rsid w:val="008B44AA"/>
    <w:rsid w:val="008C1B78"/>
    <w:rsid w:val="008F4809"/>
    <w:rsid w:val="0094514C"/>
    <w:rsid w:val="0095099F"/>
    <w:rsid w:val="0096305D"/>
    <w:rsid w:val="0098205C"/>
    <w:rsid w:val="00986C6E"/>
    <w:rsid w:val="009A5484"/>
    <w:rsid w:val="009B4998"/>
    <w:rsid w:val="009C4EAB"/>
    <w:rsid w:val="009D34D3"/>
    <w:rsid w:val="009E3FD8"/>
    <w:rsid w:val="009F065C"/>
    <w:rsid w:val="00A2316E"/>
    <w:rsid w:val="00A71D30"/>
    <w:rsid w:val="00AC2E76"/>
    <w:rsid w:val="00AD0BFD"/>
    <w:rsid w:val="00AD640D"/>
    <w:rsid w:val="00AD79D6"/>
    <w:rsid w:val="00AE3D37"/>
    <w:rsid w:val="00AE7378"/>
    <w:rsid w:val="00B3222E"/>
    <w:rsid w:val="00B50AE3"/>
    <w:rsid w:val="00B74397"/>
    <w:rsid w:val="00B75F85"/>
    <w:rsid w:val="00B82097"/>
    <w:rsid w:val="00B8543D"/>
    <w:rsid w:val="00BE1E33"/>
    <w:rsid w:val="00BE4C6A"/>
    <w:rsid w:val="00BE6D25"/>
    <w:rsid w:val="00C2225A"/>
    <w:rsid w:val="00C77ADC"/>
    <w:rsid w:val="00C838D9"/>
    <w:rsid w:val="00C84A75"/>
    <w:rsid w:val="00C921BD"/>
    <w:rsid w:val="00CA67DC"/>
    <w:rsid w:val="00CA6ECE"/>
    <w:rsid w:val="00CB3AB6"/>
    <w:rsid w:val="00CF453F"/>
    <w:rsid w:val="00D11027"/>
    <w:rsid w:val="00D82801"/>
    <w:rsid w:val="00D95133"/>
    <w:rsid w:val="00DA7E4F"/>
    <w:rsid w:val="00DB4FCB"/>
    <w:rsid w:val="00DC6BCD"/>
    <w:rsid w:val="00DD47CE"/>
    <w:rsid w:val="00DF20AD"/>
    <w:rsid w:val="00E85C71"/>
    <w:rsid w:val="00E860F3"/>
    <w:rsid w:val="00E918BB"/>
    <w:rsid w:val="00E91D41"/>
    <w:rsid w:val="00EB6623"/>
    <w:rsid w:val="00ED113F"/>
    <w:rsid w:val="00EE2CE3"/>
    <w:rsid w:val="00F01EF6"/>
    <w:rsid w:val="00F31704"/>
    <w:rsid w:val="00F80B83"/>
    <w:rsid w:val="00F960DA"/>
    <w:rsid w:val="00FC386D"/>
    <w:rsid w:val="00FF084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153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Vaclovas Laurinaitis</cp:lastModifiedBy>
  <cp:revision>51</cp:revision>
  <cp:lastPrinted>2020-02-12T13:24:00Z</cp:lastPrinted>
  <dcterms:created xsi:type="dcterms:W3CDTF">2019-08-28T08:41:00Z</dcterms:created>
  <dcterms:modified xsi:type="dcterms:W3CDTF">2020-04-09T12:32:00Z</dcterms:modified>
</cp:coreProperties>
</file>