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DB4B00" w14:textId="77777777" w:rsidR="00874A62" w:rsidRDefault="00920F9E">
      <w:pPr>
        <w:jc w:val="center"/>
        <w:rPr>
          <w:b/>
          <w:sz w:val="8"/>
        </w:rPr>
      </w:pPr>
      <w:r>
        <w:rPr>
          <w:noProof/>
        </w:rPr>
        <w:drawing>
          <wp:inline distT="0" distB="0" distL="0" distR="0" wp14:anchorId="29A7484C" wp14:editId="18D97192">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42925" cy="609600"/>
                    </a:xfrm>
                    <a:prstGeom prst="rect">
                      <a:avLst/>
                    </a:prstGeom>
                    <a:noFill/>
                    <a:ln>
                      <a:noFill/>
                    </a:ln>
                  </pic:spPr>
                </pic:pic>
              </a:graphicData>
            </a:graphic>
          </wp:inline>
        </w:drawing>
      </w:r>
    </w:p>
    <w:p w14:paraId="02D8F10E" w14:textId="77777777" w:rsidR="00874A62" w:rsidRDefault="00874A62">
      <w:pPr>
        <w:jc w:val="center"/>
        <w:rPr>
          <w:b/>
        </w:rPr>
      </w:pPr>
    </w:p>
    <w:p w14:paraId="57A46673" w14:textId="77777777" w:rsidR="00874A62" w:rsidRDefault="00920F9E">
      <w:pPr>
        <w:jc w:val="center"/>
        <w:rPr>
          <w:b/>
        </w:rPr>
      </w:pPr>
      <w:r>
        <w:rPr>
          <w:b/>
        </w:rPr>
        <w:t>ŠAKIŲ RAJONO SAVIVALDYBĖS ADMINISTRACIJOS DIREKTORIUS</w:t>
      </w:r>
    </w:p>
    <w:p w14:paraId="58FB24BE" w14:textId="77777777" w:rsidR="00874A62" w:rsidRDefault="00874A62">
      <w:pPr>
        <w:jc w:val="center"/>
        <w:rPr>
          <w:b/>
        </w:rPr>
      </w:pPr>
    </w:p>
    <w:p w14:paraId="35BD6B22" w14:textId="77777777" w:rsidR="00874A62" w:rsidRDefault="00874A62">
      <w:pPr>
        <w:jc w:val="center"/>
        <w:rPr>
          <w:b/>
        </w:rPr>
      </w:pPr>
    </w:p>
    <w:p w14:paraId="3EC3D696" w14:textId="77777777" w:rsidR="00874A62" w:rsidRDefault="00920F9E">
      <w:pPr>
        <w:jc w:val="center"/>
        <w:rPr>
          <w:b/>
        </w:rPr>
      </w:pPr>
      <w:r>
        <w:rPr>
          <w:b/>
        </w:rPr>
        <w:t>ĮSAKYMAS</w:t>
      </w:r>
    </w:p>
    <w:p w14:paraId="7A0C0D28" w14:textId="2E7CDCC0" w:rsidR="00874A62" w:rsidRDefault="00920F9E">
      <w:pPr>
        <w:pStyle w:val="Antrat1"/>
        <w:numPr>
          <w:ilvl w:val="0"/>
          <w:numId w:val="0"/>
        </w:numPr>
        <w:jc w:val="center"/>
        <w:rPr>
          <w:b/>
          <w:bCs/>
        </w:rPr>
      </w:pPr>
      <w:r>
        <w:rPr>
          <w:b/>
          <w:bCs/>
        </w:rPr>
        <w:t xml:space="preserve">DĖL TURTO PRIPAŽINIMO </w:t>
      </w:r>
      <w:r w:rsidR="0051023C" w:rsidRPr="0051023C">
        <w:rPr>
          <w:b/>
          <w:bCs/>
        </w:rPr>
        <w:t>NEREIKALINGU ARBA NETINKAMU (NEGALIMU)</w:t>
      </w:r>
      <w:r>
        <w:rPr>
          <w:b/>
          <w:bCs/>
        </w:rPr>
        <w:t xml:space="preserve"> NAUDOTI</w:t>
      </w:r>
    </w:p>
    <w:p w14:paraId="3B61C17A" w14:textId="77777777" w:rsidR="00874A62" w:rsidRDefault="00874A62"/>
    <w:p w14:paraId="3048283C" w14:textId="4AFF0865" w:rsidR="00874A62" w:rsidRDefault="00920F9E">
      <w:pPr>
        <w:pStyle w:val="Antrat1"/>
        <w:numPr>
          <w:ilvl w:val="0"/>
          <w:numId w:val="0"/>
        </w:numPr>
        <w:tabs>
          <w:tab w:val="center" w:pos="4819"/>
          <w:tab w:val="left" w:pos="7035"/>
        </w:tabs>
      </w:pPr>
      <w:r>
        <w:tab/>
        <w:t>2024 m. lapkričio 1</w:t>
      </w:r>
      <w:r w:rsidR="002743C6">
        <w:t>9</w:t>
      </w:r>
      <w:r>
        <w:t xml:space="preserve"> d. Nr. AG-</w:t>
      </w:r>
      <w:r>
        <w:tab/>
      </w:r>
    </w:p>
    <w:p w14:paraId="5B3C4124" w14:textId="77777777" w:rsidR="00874A62" w:rsidRDefault="00920F9E">
      <w:pPr>
        <w:pStyle w:val="Antrat1"/>
        <w:numPr>
          <w:ilvl w:val="0"/>
          <w:numId w:val="0"/>
        </w:numPr>
        <w:jc w:val="center"/>
      </w:pPr>
      <w:r>
        <w:t>Šakiai</w:t>
      </w:r>
    </w:p>
    <w:p w14:paraId="319BD686" w14:textId="77777777" w:rsidR="00874A62" w:rsidRDefault="00874A62">
      <w:pPr>
        <w:tabs>
          <w:tab w:val="left" w:pos="1242"/>
          <w:tab w:val="left" w:pos="6804"/>
          <w:tab w:val="left" w:pos="7450"/>
        </w:tabs>
        <w:spacing w:line="360" w:lineRule="auto"/>
      </w:pPr>
    </w:p>
    <w:p w14:paraId="4281A15B" w14:textId="709EB09F" w:rsidR="00874A62" w:rsidRDefault="00920F9E">
      <w:pPr>
        <w:spacing w:line="276" w:lineRule="auto"/>
        <w:ind w:firstLine="720"/>
        <w:jc w:val="both"/>
      </w:pPr>
      <w:r>
        <w:t>Vadovaudamasis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 1250 „Dėl pripažinto nereikalingu arba netinkamu (negalimu) naudoti valstybės ir savivaldybių turto nurašymo, išardymo ir likvidavimo tvarkos aprašo patvirtinimo“, Savivaldybės ir valstybės turto pripažinto nereikalingu arba netinkamu (negalimu) naudoti ir šio turto nurašymo tvarkos aprašo, patvirtinto rajono savivaldybės tarybos 2023 m. spalio 20 d. sprendimu Nr. T- 324 „Dėl savivaldybės ir valstybės turto pripažinimo nereikalingu arba netinkamu (negalimu) naudoti ir šio turto nurašymo tvarkos aprašo patvirtinimo“, bei atsižvelgdamas į Savivaldybei nuosavybės teise priklausančio nematerialiojo ir ilgalaikio bei trumpalaikio materialiojo ir nematerialiojo turto, šiuo metu valdomo savivaldybės administracijos, pripažinimo nereikalingu arba netinkamu (negalimu) naudoti komisijos 2024 m. lapkričio 1</w:t>
      </w:r>
      <w:r w:rsidR="002B7778">
        <w:t>9</w:t>
      </w:r>
      <w:r>
        <w:t xml:space="preserve"> d. pasiūlymą Nr. VL E-</w:t>
      </w:r>
      <w:r w:rsidR="00CC36A5">
        <w:t>880</w:t>
      </w:r>
      <w:r>
        <w:t>,</w:t>
      </w:r>
    </w:p>
    <w:p w14:paraId="6B429097" w14:textId="31CD2E31" w:rsidR="00874A62" w:rsidRDefault="00920F9E" w:rsidP="0051023C">
      <w:pPr>
        <w:spacing w:line="276" w:lineRule="auto"/>
        <w:ind w:firstLine="720"/>
        <w:jc w:val="both"/>
      </w:pPr>
      <w:r>
        <w:t xml:space="preserve">p r i p a ž į s t u </w:t>
      </w:r>
      <w:r w:rsidR="0051023C">
        <w:t xml:space="preserve">nereikalingu arba netinkamu (negalimu) </w:t>
      </w:r>
      <w:r w:rsidR="001A22C5" w:rsidRPr="001A22C5">
        <w:t>naudoti savivaldybei nuosavybės teise priklausantį ir šiuo metu savivaldybės administracijos patikėjimo teise valdomą, savivaldybės administracijos balanse apskaitomą ilgalaikį materialųjį turtą:</w:t>
      </w:r>
    </w:p>
    <w:tbl>
      <w:tblPr>
        <w:tblStyle w:val="Lentelstinklelis2"/>
        <w:tblW w:w="9634" w:type="dxa"/>
        <w:tblLayout w:type="fixed"/>
        <w:tblLook w:val="04A0" w:firstRow="1" w:lastRow="0" w:firstColumn="1" w:lastColumn="0" w:noHBand="0" w:noVBand="1"/>
      </w:tblPr>
      <w:tblGrid>
        <w:gridCol w:w="562"/>
        <w:gridCol w:w="2410"/>
        <w:gridCol w:w="1418"/>
        <w:gridCol w:w="992"/>
        <w:gridCol w:w="1276"/>
        <w:gridCol w:w="1134"/>
        <w:gridCol w:w="1842"/>
      </w:tblGrid>
      <w:tr w:rsidR="002743C6" w:rsidRPr="002743C6" w14:paraId="101D4C53" w14:textId="77777777" w:rsidTr="002743C6">
        <w:trPr>
          <w:trHeight w:val="135"/>
          <w:tblHeader/>
        </w:trPr>
        <w:tc>
          <w:tcPr>
            <w:tcW w:w="562" w:type="dxa"/>
          </w:tcPr>
          <w:p w14:paraId="28D847B8" w14:textId="77777777" w:rsidR="002743C6" w:rsidRPr="002743C6" w:rsidRDefault="002743C6" w:rsidP="002743C6">
            <w:pPr>
              <w:jc w:val="both"/>
              <w:rPr>
                <w:rFonts w:ascii="Times New Roman" w:eastAsia="Calibri" w:hAnsi="Times New Roman"/>
                <w:sz w:val="22"/>
              </w:rPr>
            </w:pPr>
            <w:r w:rsidRPr="002743C6">
              <w:rPr>
                <w:rFonts w:ascii="Times New Roman" w:eastAsia="Calibri" w:hAnsi="Times New Roman"/>
                <w:sz w:val="22"/>
              </w:rPr>
              <w:t>Eil. Nr.</w:t>
            </w:r>
          </w:p>
        </w:tc>
        <w:tc>
          <w:tcPr>
            <w:tcW w:w="2410" w:type="dxa"/>
          </w:tcPr>
          <w:p w14:paraId="0C44398F" w14:textId="77777777" w:rsidR="002743C6" w:rsidRPr="002743C6" w:rsidRDefault="002743C6" w:rsidP="002743C6">
            <w:pPr>
              <w:jc w:val="center"/>
              <w:rPr>
                <w:rFonts w:ascii="Times New Roman" w:eastAsia="Calibri" w:hAnsi="Times New Roman"/>
                <w:sz w:val="22"/>
              </w:rPr>
            </w:pPr>
            <w:r w:rsidRPr="002743C6">
              <w:rPr>
                <w:rFonts w:ascii="Times New Roman" w:eastAsia="Calibri" w:hAnsi="Times New Roman"/>
                <w:sz w:val="22"/>
              </w:rPr>
              <w:t>Turto pavadinimas</w:t>
            </w:r>
          </w:p>
        </w:tc>
        <w:tc>
          <w:tcPr>
            <w:tcW w:w="1418" w:type="dxa"/>
          </w:tcPr>
          <w:p w14:paraId="3060E304" w14:textId="77777777" w:rsidR="002743C6" w:rsidRPr="002743C6" w:rsidRDefault="002743C6" w:rsidP="002743C6">
            <w:pPr>
              <w:jc w:val="center"/>
              <w:rPr>
                <w:rFonts w:ascii="Times New Roman" w:eastAsia="Calibri" w:hAnsi="Times New Roman"/>
                <w:sz w:val="22"/>
              </w:rPr>
            </w:pPr>
            <w:r w:rsidRPr="002743C6">
              <w:rPr>
                <w:rFonts w:ascii="Times New Roman" w:eastAsia="Calibri" w:hAnsi="Times New Roman"/>
                <w:sz w:val="22"/>
              </w:rPr>
              <w:t xml:space="preserve">Inventorinis </w:t>
            </w:r>
          </w:p>
          <w:p w14:paraId="0FF1CF8C" w14:textId="77777777" w:rsidR="002743C6" w:rsidRPr="002743C6" w:rsidRDefault="002743C6" w:rsidP="002743C6">
            <w:pPr>
              <w:jc w:val="center"/>
              <w:rPr>
                <w:rFonts w:ascii="Times New Roman" w:eastAsia="Calibri" w:hAnsi="Times New Roman"/>
                <w:sz w:val="22"/>
              </w:rPr>
            </w:pPr>
            <w:r w:rsidRPr="002743C6">
              <w:rPr>
                <w:rFonts w:ascii="Times New Roman" w:eastAsia="Calibri" w:hAnsi="Times New Roman"/>
                <w:sz w:val="22"/>
              </w:rPr>
              <w:t>Nr.</w:t>
            </w:r>
          </w:p>
        </w:tc>
        <w:tc>
          <w:tcPr>
            <w:tcW w:w="992" w:type="dxa"/>
          </w:tcPr>
          <w:p w14:paraId="4AB3DF16" w14:textId="77777777" w:rsidR="002743C6" w:rsidRPr="002743C6" w:rsidRDefault="002743C6" w:rsidP="002743C6">
            <w:pPr>
              <w:jc w:val="center"/>
              <w:rPr>
                <w:rFonts w:ascii="Times New Roman" w:eastAsia="Calibri" w:hAnsi="Times New Roman"/>
                <w:sz w:val="22"/>
              </w:rPr>
            </w:pPr>
            <w:r w:rsidRPr="002743C6">
              <w:rPr>
                <w:rFonts w:ascii="Times New Roman" w:eastAsia="Calibri" w:hAnsi="Times New Roman"/>
                <w:sz w:val="22"/>
              </w:rPr>
              <w:t>Statybos/Įsigijimo metai</w:t>
            </w:r>
          </w:p>
        </w:tc>
        <w:tc>
          <w:tcPr>
            <w:tcW w:w="1276" w:type="dxa"/>
          </w:tcPr>
          <w:p w14:paraId="718235CB" w14:textId="77777777" w:rsidR="002743C6" w:rsidRPr="002743C6" w:rsidRDefault="002743C6" w:rsidP="002743C6">
            <w:pPr>
              <w:jc w:val="center"/>
              <w:rPr>
                <w:rFonts w:ascii="Times New Roman" w:eastAsia="Calibri" w:hAnsi="Times New Roman"/>
                <w:sz w:val="22"/>
              </w:rPr>
            </w:pPr>
            <w:r w:rsidRPr="002743C6">
              <w:rPr>
                <w:rFonts w:ascii="Times New Roman" w:eastAsia="Calibri" w:hAnsi="Times New Roman"/>
                <w:sz w:val="22"/>
              </w:rPr>
              <w:t>Įsigijimo vertė, Eur</w:t>
            </w:r>
          </w:p>
        </w:tc>
        <w:tc>
          <w:tcPr>
            <w:tcW w:w="1134" w:type="dxa"/>
          </w:tcPr>
          <w:p w14:paraId="2B568EAE" w14:textId="77777777" w:rsidR="002743C6" w:rsidRPr="002743C6" w:rsidRDefault="002743C6" w:rsidP="002743C6">
            <w:pPr>
              <w:jc w:val="center"/>
              <w:rPr>
                <w:rFonts w:ascii="Times New Roman" w:eastAsia="Calibri" w:hAnsi="Times New Roman"/>
                <w:sz w:val="22"/>
              </w:rPr>
            </w:pPr>
            <w:r w:rsidRPr="002743C6">
              <w:rPr>
                <w:rFonts w:ascii="Times New Roman" w:eastAsia="Calibri" w:hAnsi="Times New Roman"/>
                <w:sz w:val="22"/>
              </w:rPr>
              <w:t>Likutinė vertė, Eur</w:t>
            </w:r>
          </w:p>
          <w:p w14:paraId="32AC6C46" w14:textId="77777777" w:rsidR="002743C6" w:rsidRPr="002743C6" w:rsidRDefault="002743C6" w:rsidP="002743C6">
            <w:pPr>
              <w:jc w:val="center"/>
              <w:rPr>
                <w:rFonts w:ascii="Times New Roman" w:eastAsia="Calibri" w:hAnsi="Times New Roman"/>
                <w:sz w:val="18"/>
                <w:szCs w:val="18"/>
              </w:rPr>
            </w:pPr>
            <w:r w:rsidRPr="002743C6">
              <w:rPr>
                <w:rFonts w:ascii="Times New Roman" w:eastAsia="Calibri" w:hAnsi="Times New Roman"/>
                <w:sz w:val="18"/>
                <w:szCs w:val="18"/>
              </w:rPr>
              <w:t>2024-10-31</w:t>
            </w:r>
          </w:p>
        </w:tc>
        <w:tc>
          <w:tcPr>
            <w:tcW w:w="1842" w:type="dxa"/>
          </w:tcPr>
          <w:p w14:paraId="1BC282B6" w14:textId="77777777" w:rsidR="002743C6" w:rsidRPr="002743C6" w:rsidRDefault="002743C6" w:rsidP="002743C6">
            <w:pPr>
              <w:jc w:val="center"/>
              <w:rPr>
                <w:rFonts w:ascii="Times New Roman" w:eastAsia="Calibri" w:hAnsi="Times New Roman"/>
                <w:sz w:val="22"/>
              </w:rPr>
            </w:pPr>
            <w:r w:rsidRPr="002743C6">
              <w:rPr>
                <w:rFonts w:ascii="Times New Roman" w:eastAsia="Calibri" w:hAnsi="Times New Roman"/>
                <w:sz w:val="22"/>
              </w:rPr>
              <w:t>Pasiūlymas tolimesniam turto panaudojimui</w:t>
            </w:r>
          </w:p>
        </w:tc>
      </w:tr>
      <w:tr w:rsidR="002743C6" w:rsidRPr="002743C6" w14:paraId="2905C723" w14:textId="77777777" w:rsidTr="002743C6">
        <w:tc>
          <w:tcPr>
            <w:tcW w:w="9634" w:type="dxa"/>
            <w:gridSpan w:val="7"/>
          </w:tcPr>
          <w:p w14:paraId="4F05B536" w14:textId="77777777" w:rsidR="002743C6" w:rsidRPr="002743C6" w:rsidRDefault="002743C6" w:rsidP="002743C6">
            <w:pPr>
              <w:jc w:val="both"/>
              <w:rPr>
                <w:rFonts w:ascii="Times New Roman" w:eastAsia="Calibri" w:hAnsi="Times New Roman"/>
                <w:sz w:val="22"/>
              </w:rPr>
            </w:pPr>
            <w:r w:rsidRPr="002743C6">
              <w:rPr>
                <w:rFonts w:ascii="Times New Roman" w:eastAsia="Calibri" w:hAnsi="Times New Roman"/>
                <w:sz w:val="22"/>
              </w:rPr>
              <w:t>Lukšių seniūnijos naudojamas ilgalaikis materialus turtas:</w:t>
            </w:r>
          </w:p>
        </w:tc>
      </w:tr>
      <w:tr w:rsidR="002743C6" w:rsidRPr="002743C6" w14:paraId="509FBFD4" w14:textId="77777777" w:rsidTr="002743C6">
        <w:tc>
          <w:tcPr>
            <w:tcW w:w="562" w:type="dxa"/>
          </w:tcPr>
          <w:p w14:paraId="5DB5607B" w14:textId="77777777" w:rsidR="002743C6" w:rsidRPr="002743C6" w:rsidRDefault="002743C6" w:rsidP="002743C6">
            <w:pPr>
              <w:rPr>
                <w:rFonts w:ascii="Times New Roman" w:eastAsia="Calibri" w:hAnsi="Times New Roman"/>
                <w:sz w:val="22"/>
              </w:rPr>
            </w:pPr>
            <w:r w:rsidRPr="002743C6">
              <w:rPr>
                <w:rFonts w:ascii="Times New Roman" w:eastAsia="Calibri" w:hAnsi="Times New Roman"/>
                <w:sz w:val="22"/>
              </w:rPr>
              <w:t>1.</w:t>
            </w:r>
          </w:p>
        </w:tc>
        <w:tc>
          <w:tcPr>
            <w:tcW w:w="2410" w:type="dxa"/>
          </w:tcPr>
          <w:p w14:paraId="12433590" w14:textId="77777777" w:rsidR="002743C6" w:rsidRPr="002743C6" w:rsidRDefault="002743C6" w:rsidP="002743C6">
            <w:pPr>
              <w:rPr>
                <w:rFonts w:ascii="Times New Roman" w:eastAsia="Calibri" w:hAnsi="Times New Roman"/>
                <w:sz w:val="22"/>
              </w:rPr>
            </w:pPr>
            <w:r w:rsidRPr="002743C6">
              <w:rPr>
                <w:rFonts w:ascii="Times New Roman" w:eastAsia="Calibri" w:hAnsi="Times New Roman"/>
                <w:sz w:val="22"/>
              </w:rPr>
              <w:t>Pastatas – Svarstyklės,</w:t>
            </w:r>
          </w:p>
          <w:p w14:paraId="376A97DA" w14:textId="77777777" w:rsidR="002743C6" w:rsidRPr="002743C6" w:rsidRDefault="002743C6" w:rsidP="002743C6">
            <w:pPr>
              <w:rPr>
                <w:rFonts w:ascii="Times New Roman" w:eastAsia="Calibri" w:hAnsi="Times New Roman"/>
                <w:sz w:val="22"/>
              </w:rPr>
            </w:pPr>
            <w:r w:rsidRPr="002743C6">
              <w:rPr>
                <w:rFonts w:ascii="Times New Roman" w:eastAsia="Calibri" w:hAnsi="Times New Roman"/>
                <w:sz w:val="22"/>
              </w:rPr>
              <w:t>unikalus Nr. 8485-5000-2072, bendras plotas 54,25 kv. m</w:t>
            </w:r>
          </w:p>
          <w:p w14:paraId="0F504510" w14:textId="77777777" w:rsidR="002743C6" w:rsidRPr="002743C6" w:rsidRDefault="002743C6" w:rsidP="002743C6">
            <w:pPr>
              <w:rPr>
                <w:rFonts w:ascii="Times New Roman" w:eastAsia="Calibri" w:hAnsi="Times New Roman"/>
                <w:sz w:val="22"/>
              </w:rPr>
            </w:pPr>
            <w:r w:rsidRPr="002743C6">
              <w:rPr>
                <w:rFonts w:ascii="Times New Roman" w:eastAsia="Calibri" w:hAnsi="Times New Roman"/>
                <w:sz w:val="22"/>
              </w:rPr>
              <w:t>Šakių r. sav., Lukšių sen., Tubelių k., Beržų g. 3</w:t>
            </w:r>
          </w:p>
        </w:tc>
        <w:tc>
          <w:tcPr>
            <w:tcW w:w="1418" w:type="dxa"/>
          </w:tcPr>
          <w:p w14:paraId="15763980" w14:textId="77777777" w:rsidR="002743C6" w:rsidRPr="002743C6" w:rsidRDefault="002743C6" w:rsidP="002743C6">
            <w:pPr>
              <w:jc w:val="center"/>
              <w:rPr>
                <w:rFonts w:ascii="Times New Roman" w:eastAsia="Calibri" w:hAnsi="Times New Roman"/>
                <w:sz w:val="22"/>
              </w:rPr>
            </w:pPr>
            <w:r w:rsidRPr="002743C6">
              <w:rPr>
                <w:rFonts w:ascii="Times New Roman" w:eastAsia="Calibri" w:hAnsi="Times New Roman"/>
                <w:sz w:val="22"/>
              </w:rPr>
              <w:t>122019</w:t>
            </w:r>
          </w:p>
        </w:tc>
        <w:tc>
          <w:tcPr>
            <w:tcW w:w="992" w:type="dxa"/>
          </w:tcPr>
          <w:p w14:paraId="7388B04C" w14:textId="77777777" w:rsidR="002743C6" w:rsidRPr="002743C6" w:rsidRDefault="002743C6" w:rsidP="002743C6">
            <w:pPr>
              <w:jc w:val="center"/>
              <w:rPr>
                <w:rFonts w:ascii="Times New Roman" w:eastAsia="Calibri" w:hAnsi="Times New Roman"/>
                <w:sz w:val="22"/>
              </w:rPr>
            </w:pPr>
            <w:r w:rsidRPr="002743C6">
              <w:rPr>
                <w:rFonts w:ascii="Times New Roman" w:eastAsia="Calibri" w:hAnsi="Times New Roman"/>
                <w:sz w:val="22"/>
              </w:rPr>
              <w:t>1970</w:t>
            </w:r>
          </w:p>
        </w:tc>
        <w:tc>
          <w:tcPr>
            <w:tcW w:w="1276" w:type="dxa"/>
          </w:tcPr>
          <w:p w14:paraId="5DE05AC7" w14:textId="77777777" w:rsidR="002743C6" w:rsidRPr="002743C6" w:rsidRDefault="002743C6" w:rsidP="002743C6">
            <w:pPr>
              <w:jc w:val="center"/>
              <w:rPr>
                <w:rFonts w:ascii="Times New Roman" w:eastAsia="Calibri" w:hAnsi="Times New Roman"/>
                <w:sz w:val="22"/>
              </w:rPr>
            </w:pPr>
            <w:r w:rsidRPr="002743C6">
              <w:rPr>
                <w:rFonts w:ascii="Times New Roman" w:eastAsia="Calibri" w:hAnsi="Times New Roman"/>
                <w:sz w:val="22"/>
              </w:rPr>
              <w:t>3079,98</w:t>
            </w:r>
          </w:p>
        </w:tc>
        <w:tc>
          <w:tcPr>
            <w:tcW w:w="1134" w:type="dxa"/>
          </w:tcPr>
          <w:p w14:paraId="03077836" w14:textId="77777777" w:rsidR="002743C6" w:rsidRPr="002743C6" w:rsidRDefault="002743C6" w:rsidP="002743C6">
            <w:pPr>
              <w:jc w:val="center"/>
              <w:rPr>
                <w:rFonts w:ascii="Times New Roman" w:eastAsia="Calibri" w:hAnsi="Times New Roman"/>
                <w:sz w:val="22"/>
              </w:rPr>
            </w:pPr>
            <w:r w:rsidRPr="002743C6">
              <w:rPr>
                <w:rFonts w:ascii="Times New Roman" w:eastAsia="Calibri" w:hAnsi="Times New Roman"/>
                <w:sz w:val="22"/>
              </w:rPr>
              <w:t>288,08</w:t>
            </w:r>
          </w:p>
        </w:tc>
        <w:tc>
          <w:tcPr>
            <w:tcW w:w="1842" w:type="dxa"/>
          </w:tcPr>
          <w:p w14:paraId="509B6304" w14:textId="77777777" w:rsidR="002743C6" w:rsidRPr="002743C6" w:rsidRDefault="002743C6" w:rsidP="002743C6">
            <w:pPr>
              <w:jc w:val="both"/>
              <w:rPr>
                <w:rFonts w:ascii="Times New Roman" w:eastAsia="Calibri" w:hAnsi="Times New Roman"/>
                <w:sz w:val="22"/>
              </w:rPr>
            </w:pPr>
            <w:r w:rsidRPr="002743C6">
              <w:rPr>
                <w:rFonts w:ascii="Times New Roman" w:eastAsia="Calibri" w:hAnsi="Times New Roman"/>
                <w:sz w:val="22"/>
              </w:rPr>
              <w:t>Vadovaujantis</w:t>
            </w:r>
          </w:p>
          <w:p w14:paraId="74328185" w14:textId="77777777" w:rsidR="002743C6" w:rsidRPr="002743C6" w:rsidRDefault="002743C6" w:rsidP="002743C6">
            <w:pPr>
              <w:jc w:val="both"/>
              <w:rPr>
                <w:rFonts w:ascii="Times New Roman" w:eastAsia="Calibri" w:hAnsi="Times New Roman"/>
                <w:sz w:val="22"/>
              </w:rPr>
            </w:pPr>
            <w:r w:rsidRPr="002743C6">
              <w:rPr>
                <w:rFonts w:ascii="Times New Roman" w:eastAsia="Calibri" w:hAnsi="Times New Roman"/>
                <w:sz w:val="22"/>
              </w:rPr>
              <w:t>Lietuvos Respublikos valstybės ir savivaldybių turto valdymo, naudojimo ir disponavimo juo įstatymo 14 straipsniu, perduoti panaudos pagrindais</w:t>
            </w:r>
          </w:p>
        </w:tc>
      </w:tr>
      <w:tr w:rsidR="002743C6" w:rsidRPr="002743C6" w14:paraId="44F29F88" w14:textId="77777777" w:rsidTr="002743C6">
        <w:tc>
          <w:tcPr>
            <w:tcW w:w="562" w:type="dxa"/>
          </w:tcPr>
          <w:p w14:paraId="1B8F133E" w14:textId="77777777" w:rsidR="002743C6" w:rsidRPr="002743C6" w:rsidRDefault="002743C6" w:rsidP="002743C6">
            <w:pPr>
              <w:rPr>
                <w:rFonts w:ascii="Times New Roman" w:eastAsia="Calibri" w:hAnsi="Times New Roman"/>
                <w:sz w:val="22"/>
              </w:rPr>
            </w:pPr>
            <w:r w:rsidRPr="002743C6">
              <w:rPr>
                <w:rFonts w:ascii="Times New Roman" w:eastAsia="Calibri" w:hAnsi="Times New Roman"/>
                <w:sz w:val="22"/>
              </w:rPr>
              <w:t xml:space="preserve">2. </w:t>
            </w:r>
          </w:p>
        </w:tc>
        <w:tc>
          <w:tcPr>
            <w:tcW w:w="2410" w:type="dxa"/>
          </w:tcPr>
          <w:p w14:paraId="5AE1E23A" w14:textId="4EE69FC2" w:rsidR="002743C6" w:rsidRPr="002743C6" w:rsidRDefault="002743C6" w:rsidP="002743C6">
            <w:pPr>
              <w:rPr>
                <w:rFonts w:ascii="Times New Roman" w:eastAsia="Calibri" w:hAnsi="Times New Roman"/>
                <w:sz w:val="22"/>
              </w:rPr>
            </w:pPr>
            <w:r w:rsidRPr="002743C6">
              <w:rPr>
                <w:rFonts w:ascii="Times New Roman" w:eastAsia="Calibri" w:hAnsi="Times New Roman"/>
                <w:sz w:val="22"/>
              </w:rPr>
              <w:t>Ekskavatorius EO 2629 Jumz 6002 valst</w:t>
            </w:r>
            <w:r w:rsidR="003E21C1">
              <w:rPr>
                <w:rFonts w:ascii="Times New Roman" w:eastAsia="Calibri" w:hAnsi="Times New Roman"/>
                <w:sz w:val="22"/>
              </w:rPr>
              <w:t>. N</w:t>
            </w:r>
            <w:r w:rsidRPr="002743C6">
              <w:rPr>
                <w:rFonts w:ascii="Times New Roman" w:eastAsia="Calibri" w:hAnsi="Times New Roman"/>
                <w:sz w:val="22"/>
              </w:rPr>
              <w:t>r.</w:t>
            </w:r>
            <w:r w:rsidR="003E21C1">
              <w:rPr>
                <w:rFonts w:ascii="Times New Roman" w:eastAsia="Calibri" w:hAnsi="Times New Roman"/>
                <w:sz w:val="22"/>
              </w:rPr>
              <w:t xml:space="preserve"> </w:t>
            </w:r>
            <w:r w:rsidRPr="002743C6">
              <w:rPr>
                <w:rFonts w:ascii="Times New Roman" w:eastAsia="Calibri" w:hAnsi="Times New Roman"/>
                <w:sz w:val="22"/>
              </w:rPr>
              <w:t>LC8621</w:t>
            </w:r>
          </w:p>
        </w:tc>
        <w:tc>
          <w:tcPr>
            <w:tcW w:w="1418" w:type="dxa"/>
          </w:tcPr>
          <w:p w14:paraId="26B0A775" w14:textId="77777777" w:rsidR="002743C6" w:rsidRPr="002743C6" w:rsidRDefault="002743C6" w:rsidP="002743C6">
            <w:pPr>
              <w:jc w:val="center"/>
              <w:rPr>
                <w:rFonts w:ascii="Times New Roman" w:eastAsia="Calibri" w:hAnsi="Times New Roman"/>
                <w:sz w:val="22"/>
              </w:rPr>
            </w:pPr>
            <w:r w:rsidRPr="002743C6">
              <w:rPr>
                <w:rFonts w:ascii="Times New Roman" w:eastAsia="Calibri" w:hAnsi="Times New Roman"/>
                <w:color w:val="000000"/>
                <w:sz w:val="22"/>
              </w:rPr>
              <w:t>151018</w:t>
            </w:r>
          </w:p>
        </w:tc>
        <w:tc>
          <w:tcPr>
            <w:tcW w:w="992" w:type="dxa"/>
          </w:tcPr>
          <w:p w14:paraId="62150BEB" w14:textId="77777777" w:rsidR="002743C6" w:rsidRPr="002743C6" w:rsidRDefault="002743C6" w:rsidP="002743C6">
            <w:pPr>
              <w:jc w:val="center"/>
              <w:rPr>
                <w:rFonts w:ascii="Times New Roman" w:eastAsia="Calibri" w:hAnsi="Times New Roman"/>
                <w:sz w:val="22"/>
              </w:rPr>
            </w:pPr>
            <w:r w:rsidRPr="002743C6">
              <w:rPr>
                <w:rFonts w:ascii="Times New Roman" w:eastAsia="Calibri" w:hAnsi="Times New Roman"/>
                <w:sz w:val="22"/>
              </w:rPr>
              <w:t>1994</w:t>
            </w:r>
          </w:p>
        </w:tc>
        <w:tc>
          <w:tcPr>
            <w:tcW w:w="1276" w:type="dxa"/>
          </w:tcPr>
          <w:p w14:paraId="5C771D19" w14:textId="77777777" w:rsidR="002743C6" w:rsidRPr="002743C6" w:rsidRDefault="002743C6" w:rsidP="002743C6">
            <w:pPr>
              <w:jc w:val="center"/>
              <w:rPr>
                <w:rFonts w:ascii="Times New Roman" w:eastAsia="Calibri" w:hAnsi="Times New Roman"/>
                <w:sz w:val="22"/>
              </w:rPr>
            </w:pPr>
            <w:r w:rsidRPr="002743C6">
              <w:rPr>
                <w:rFonts w:ascii="Times New Roman" w:eastAsia="Calibri" w:hAnsi="Times New Roman"/>
                <w:sz w:val="22"/>
              </w:rPr>
              <w:t>12382,92</w:t>
            </w:r>
          </w:p>
        </w:tc>
        <w:tc>
          <w:tcPr>
            <w:tcW w:w="1134" w:type="dxa"/>
          </w:tcPr>
          <w:p w14:paraId="60A4230B" w14:textId="77777777" w:rsidR="002743C6" w:rsidRPr="002743C6" w:rsidRDefault="002743C6" w:rsidP="002743C6">
            <w:pPr>
              <w:jc w:val="center"/>
              <w:rPr>
                <w:rFonts w:ascii="Times New Roman" w:eastAsia="Calibri" w:hAnsi="Times New Roman"/>
                <w:sz w:val="22"/>
              </w:rPr>
            </w:pPr>
            <w:r w:rsidRPr="002743C6">
              <w:rPr>
                <w:rFonts w:ascii="Times New Roman" w:eastAsia="Calibri" w:hAnsi="Times New Roman"/>
                <w:sz w:val="22"/>
              </w:rPr>
              <w:t>0,00</w:t>
            </w:r>
          </w:p>
        </w:tc>
        <w:tc>
          <w:tcPr>
            <w:tcW w:w="1842" w:type="dxa"/>
          </w:tcPr>
          <w:p w14:paraId="13E14A78" w14:textId="77777777" w:rsidR="002743C6" w:rsidRPr="002743C6" w:rsidRDefault="002743C6" w:rsidP="002743C6">
            <w:pPr>
              <w:jc w:val="both"/>
              <w:rPr>
                <w:rFonts w:ascii="Times New Roman" w:eastAsia="Calibri" w:hAnsi="Times New Roman"/>
                <w:sz w:val="22"/>
              </w:rPr>
            </w:pPr>
            <w:r w:rsidRPr="002743C6">
              <w:rPr>
                <w:rFonts w:ascii="Times New Roman" w:eastAsia="Calibri" w:hAnsi="Times New Roman"/>
                <w:sz w:val="22"/>
              </w:rPr>
              <w:t xml:space="preserve">Parduoti viešame prekių aukcione pagal Lietuvos Respublikos </w:t>
            </w:r>
            <w:r w:rsidRPr="002743C6">
              <w:rPr>
                <w:rFonts w:ascii="Times New Roman" w:eastAsia="Calibri" w:hAnsi="Times New Roman"/>
                <w:sz w:val="22"/>
              </w:rPr>
              <w:lastRenderedPageBreak/>
              <w:t>valstybės ir savivaldybių turto valdymo, naudojimo ir disponavimo juo įstatymo 27 straipsnio 1 dalies 4 punktu</w:t>
            </w:r>
          </w:p>
        </w:tc>
      </w:tr>
      <w:tr w:rsidR="002743C6" w:rsidRPr="002743C6" w14:paraId="46E692E8" w14:textId="77777777" w:rsidTr="002743C6">
        <w:tc>
          <w:tcPr>
            <w:tcW w:w="9634" w:type="dxa"/>
            <w:gridSpan w:val="7"/>
          </w:tcPr>
          <w:p w14:paraId="2ADEF841" w14:textId="77777777" w:rsidR="002743C6" w:rsidRPr="002743C6" w:rsidRDefault="002743C6" w:rsidP="002743C6">
            <w:pPr>
              <w:jc w:val="both"/>
              <w:rPr>
                <w:rFonts w:ascii="Times New Roman" w:eastAsia="Calibri" w:hAnsi="Times New Roman"/>
                <w:sz w:val="22"/>
              </w:rPr>
            </w:pPr>
            <w:r w:rsidRPr="002743C6">
              <w:rPr>
                <w:rFonts w:ascii="Times New Roman" w:eastAsia="Calibri" w:hAnsi="Times New Roman"/>
                <w:sz w:val="22"/>
              </w:rPr>
              <w:lastRenderedPageBreak/>
              <w:t>Kidulių seniūnijos naudojamas ilgalaikis materialus turtas:</w:t>
            </w:r>
          </w:p>
        </w:tc>
      </w:tr>
      <w:tr w:rsidR="002743C6" w:rsidRPr="002743C6" w14:paraId="2A73F209" w14:textId="77777777" w:rsidTr="002743C6">
        <w:tc>
          <w:tcPr>
            <w:tcW w:w="562" w:type="dxa"/>
          </w:tcPr>
          <w:p w14:paraId="169E9817" w14:textId="77777777" w:rsidR="002743C6" w:rsidRPr="002743C6" w:rsidRDefault="002743C6" w:rsidP="002743C6">
            <w:pPr>
              <w:rPr>
                <w:rFonts w:ascii="Times New Roman" w:eastAsia="Calibri" w:hAnsi="Times New Roman"/>
                <w:sz w:val="22"/>
              </w:rPr>
            </w:pPr>
            <w:r w:rsidRPr="002743C6">
              <w:rPr>
                <w:rFonts w:ascii="Times New Roman" w:eastAsia="Calibri" w:hAnsi="Times New Roman"/>
                <w:sz w:val="22"/>
              </w:rPr>
              <w:t>3.</w:t>
            </w:r>
          </w:p>
        </w:tc>
        <w:tc>
          <w:tcPr>
            <w:tcW w:w="2410" w:type="dxa"/>
          </w:tcPr>
          <w:p w14:paraId="5D3D5A9C" w14:textId="77777777" w:rsidR="002743C6" w:rsidRPr="002743C6" w:rsidRDefault="002743C6" w:rsidP="002743C6">
            <w:pPr>
              <w:rPr>
                <w:rFonts w:ascii="Times New Roman" w:eastAsia="Calibri" w:hAnsi="Times New Roman"/>
                <w:sz w:val="22"/>
              </w:rPr>
            </w:pPr>
            <w:r w:rsidRPr="002743C6">
              <w:rPr>
                <w:rFonts w:ascii="Times New Roman" w:eastAsia="Calibri" w:hAnsi="Times New Roman"/>
                <w:sz w:val="22"/>
              </w:rPr>
              <w:t>Butas, su rūsiu P-6 (9,24 kv. m), su bendro naudojimo patalpomis 2,24 kv. m (unikalus numeris 8496-8011-0013:0008, bendras plotas 55,80 kv. m)</w:t>
            </w:r>
          </w:p>
          <w:p w14:paraId="15C9EB9D" w14:textId="77777777" w:rsidR="002743C6" w:rsidRPr="002743C6" w:rsidRDefault="002743C6" w:rsidP="002743C6">
            <w:pPr>
              <w:rPr>
                <w:rFonts w:ascii="Times New Roman" w:eastAsia="Calibri" w:hAnsi="Times New Roman"/>
                <w:sz w:val="22"/>
              </w:rPr>
            </w:pPr>
            <w:r w:rsidRPr="002743C6">
              <w:rPr>
                <w:rFonts w:ascii="Times New Roman" w:eastAsia="Calibri" w:hAnsi="Times New Roman"/>
                <w:sz w:val="22"/>
              </w:rPr>
              <w:t xml:space="preserve">Šakių r. sav., Kidulių sen., Gudlaukio k. 13-3 </w:t>
            </w:r>
          </w:p>
          <w:p w14:paraId="7E60B0CF" w14:textId="77777777" w:rsidR="002743C6" w:rsidRPr="002743C6" w:rsidRDefault="002743C6" w:rsidP="002743C6">
            <w:pPr>
              <w:rPr>
                <w:rFonts w:ascii="Times New Roman" w:eastAsia="Calibri" w:hAnsi="Times New Roman"/>
                <w:sz w:val="22"/>
              </w:rPr>
            </w:pPr>
            <w:r w:rsidRPr="002743C6">
              <w:rPr>
                <w:rFonts w:ascii="Times New Roman" w:eastAsia="Calibri" w:hAnsi="Times New Roman"/>
                <w:sz w:val="22"/>
              </w:rPr>
              <w:t xml:space="preserve">Ūkinis pastatas (unikalus numeris 8496-8011-0102) </w:t>
            </w:r>
          </w:p>
          <w:p w14:paraId="5E6C000A" w14:textId="77777777" w:rsidR="002743C6" w:rsidRPr="002743C6" w:rsidRDefault="002743C6" w:rsidP="002743C6">
            <w:pPr>
              <w:rPr>
                <w:rFonts w:ascii="Times New Roman" w:eastAsia="Calibri" w:hAnsi="Times New Roman"/>
                <w:sz w:val="22"/>
              </w:rPr>
            </w:pPr>
            <w:r w:rsidRPr="002743C6">
              <w:rPr>
                <w:rFonts w:ascii="Times New Roman" w:eastAsia="Calibri" w:hAnsi="Times New Roman"/>
                <w:sz w:val="22"/>
              </w:rPr>
              <w:t>Šakių r. sav., Kidulių sen., Gudlaukio k. 13</w:t>
            </w:r>
          </w:p>
        </w:tc>
        <w:tc>
          <w:tcPr>
            <w:tcW w:w="1418" w:type="dxa"/>
          </w:tcPr>
          <w:p w14:paraId="704A6FCC" w14:textId="77777777" w:rsidR="002743C6" w:rsidRPr="002743C6" w:rsidRDefault="002743C6" w:rsidP="002743C6">
            <w:pPr>
              <w:jc w:val="center"/>
              <w:rPr>
                <w:rFonts w:ascii="Times New Roman" w:eastAsia="Calibri" w:hAnsi="Times New Roman"/>
                <w:color w:val="000000"/>
                <w:sz w:val="22"/>
              </w:rPr>
            </w:pPr>
            <w:r w:rsidRPr="002743C6">
              <w:rPr>
                <w:rFonts w:ascii="Times New Roman" w:eastAsia="Calibri" w:hAnsi="Times New Roman"/>
                <w:sz w:val="22"/>
              </w:rPr>
              <w:t>104952</w:t>
            </w:r>
          </w:p>
        </w:tc>
        <w:tc>
          <w:tcPr>
            <w:tcW w:w="992" w:type="dxa"/>
          </w:tcPr>
          <w:p w14:paraId="72AFE216" w14:textId="77777777" w:rsidR="002743C6" w:rsidRPr="002743C6" w:rsidRDefault="002743C6" w:rsidP="002743C6">
            <w:pPr>
              <w:jc w:val="center"/>
              <w:rPr>
                <w:rFonts w:ascii="Times New Roman" w:eastAsia="Calibri" w:hAnsi="Times New Roman"/>
                <w:sz w:val="22"/>
              </w:rPr>
            </w:pPr>
            <w:r w:rsidRPr="002743C6">
              <w:rPr>
                <w:rFonts w:ascii="Times New Roman" w:eastAsia="Calibri" w:hAnsi="Times New Roman"/>
                <w:sz w:val="22"/>
              </w:rPr>
              <w:t>1968</w:t>
            </w:r>
          </w:p>
        </w:tc>
        <w:tc>
          <w:tcPr>
            <w:tcW w:w="1276" w:type="dxa"/>
          </w:tcPr>
          <w:p w14:paraId="6081654B" w14:textId="77777777" w:rsidR="002743C6" w:rsidRPr="002743C6" w:rsidRDefault="002743C6" w:rsidP="002743C6">
            <w:pPr>
              <w:jc w:val="center"/>
              <w:rPr>
                <w:rFonts w:ascii="Times New Roman" w:eastAsia="Calibri" w:hAnsi="Times New Roman"/>
                <w:sz w:val="22"/>
              </w:rPr>
            </w:pPr>
            <w:r w:rsidRPr="002743C6">
              <w:rPr>
                <w:rFonts w:ascii="Times New Roman" w:eastAsia="Calibri" w:hAnsi="Times New Roman"/>
                <w:sz w:val="22"/>
              </w:rPr>
              <w:t>29,14</w:t>
            </w:r>
          </w:p>
        </w:tc>
        <w:tc>
          <w:tcPr>
            <w:tcW w:w="1134" w:type="dxa"/>
          </w:tcPr>
          <w:p w14:paraId="5F17DF76" w14:textId="77777777" w:rsidR="002743C6" w:rsidRPr="002743C6" w:rsidRDefault="002743C6" w:rsidP="002743C6">
            <w:pPr>
              <w:jc w:val="center"/>
              <w:rPr>
                <w:rFonts w:ascii="Times New Roman" w:eastAsia="Calibri" w:hAnsi="Times New Roman"/>
                <w:sz w:val="22"/>
              </w:rPr>
            </w:pPr>
            <w:r w:rsidRPr="002743C6">
              <w:rPr>
                <w:rFonts w:ascii="Times New Roman" w:eastAsia="Calibri" w:hAnsi="Times New Roman"/>
                <w:sz w:val="22"/>
              </w:rPr>
              <w:t>9,33</w:t>
            </w:r>
          </w:p>
        </w:tc>
        <w:tc>
          <w:tcPr>
            <w:tcW w:w="1842" w:type="dxa"/>
          </w:tcPr>
          <w:p w14:paraId="31E49D51" w14:textId="77777777" w:rsidR="002743C6" w:rsidRPr="002743C6" w:rsidRDefault="002743C6" w:rsidP="002743C6">
            <w:pPr>
              <w:jc w:val="both"/>
              <w:rPr>
                <w:rFonts w:ascii="Times New Roman" w:eastAsia="Calibri" w:hAnsi="Times New Roman"/>
                <w:sz w:val="22"/>
              </w:rPr>
            </w:pPr>
            <w:r w:rsidRPr="002743C6">
              <w:rPr>
                <w:rFonts w:ascii="Times New Roman" w:eastAsia="Calibri" w:hAnsi="Times New Roman"/>
                <w:sz w:val="22"/>
              </w:rPr>
              <w:t>Parduoti viešame aukcione pagal Lietuvos Respublikos valstybės ir savivaldybių turto valdymo, naudojimo ir disponavimo juo įstatymo 21 straipsnį</w:t>
            </w:r>
          </w:p>
        </w:tc>
      </w:tr>
      <w:tr w:rsidR="002743C6" w:rsidRPr="002743C6" w14:paraId="7EDB4BBE" w14:textId="77777777" w:rsidTr="002743C6">
        <w:tc>
          <w:tcPr>
            <w:tcW w:w="2972" w:type="dxa"/>
            <w:gridSpan w:val="2"/>
          </w:tcPr>
          <w:p w14:paraId="3D19134B" w14:textId="77777777" w:rsidR="002743C6" w:rsidRPr="002743C6" w:rsidRDefault="002743C6" w:rsidP="002743C6">
            <w:pPr>
              <w:rPr>
                <w:rFonts w:ascii="Times New Roman" w:eastAsia="Calibri" w:hAnsi="Times New Roman"/>
                <w:b/>
                <w:bCs/>
                <w:sz w:val="22"/>
              </w:rPr>
            </w:pPr>
            <w:r w:rsidRPr="002743C6">
              <w:rPr>
                <w:rFonts w:ascii="Times New Roman" w:eastAsia="Calibri" w:hAnsi="Times New Roman"/>
                <w:b/>
                <w:bCs/>
                <w:sz w:val="22"/>
              </w:rPr>
              <w:t>Iš viso</w:t>
            </w:r>
          </w:p>
        </w:tc>
        <w:tc>
          <w:tcPr>
            <w:tcW w:w="1418" w:type="dxa"/>
          </w:tcPr>
          <w:p w14:paraId="0605FDCA" w14:textId="77777777" w:rsidR="002743C6" w:rsidRPr="002743C6" w:rsidRDefault="002743C6" w:rsidP="002743C6">
            <w:pPr>
              <w:jc w:val="center"/>
              <w:rPr>
                <w:rFonts w:ascii="Times New Roman" w:eastAsia="Calibri" w:hAnsi="Times New Roman"/>
                <w:b/>
                <w:bCs/>
                <w:sz w:val="22"/>
              </w:rPr>
            </w:pPr>
          </w:p>
        </w:tc>
        <w:tc>
          <w:tcPr>
            <w:tcW w:w="992" w:type="dxa"/>
          </w:tcPr>
          <w:p w14:paraId="2EE5E42F" w14:textId="77777777" w:rsidR="002743C6" w:rsidRPr="002743C6" w:rsidRDefault="002743C6" w:rsidP="002743C6">
            <w:pPr>
              <w:jc w:val="center"/>
              <w:rPr>
                <w:rFonts w:ascii="Times New Roman" w:eastAsia="Calibri" w:hAnsi="Times New Roman"/>
                <w:b/>
                <w:bCs/>
                <w:sz w:val="22"/>
              </w:rPr>
            </w:pPr>
          </w:p>
        </w:tc>
        <w:tc>
          <w:tcPr>
            <w:tcW w:w="1276" w:type="dxa"/>
          </w:tcPr>
          <w:p w14:paraId="446FA296" w14:textId="77777777" w:rsidR="002743C6" w:rsidRPr="002743C6" w:rsidRDefault="002743C6" w:rsidP="002743C6">
            <w:pPr>
              <w:jc w:val="center"/>
              <w:rPr>
                <w:rFonts w:ascii="Times New Roman" w:eastAsia="Calibri" w:hAnsi="Times New Roman"/>
                <w:b/>
                <w:bCs/>
                <w:sz w:val="22"/>
              </w:rPr>
            </w:pPr>
            <w:r w:rsidRPr="002743C6">
              <w:rPr>
                <w:rFonts w:ascii="Times New Roman" w:eastAsia="Calibri" w:hAnsi="Times New Roman"/>
                <w:b/>
                <w:bCs/>
                <w:sz w:val="22"/>
              </w:rPr>
              <w:t>15492,04</w:t>
            </w:r>
          </w:p>
        </w:tc>
        <w:tc>
          <w:tcPr>
            <w:tcW w:w="1134" w:type="dxa"/>
          </w:tcPr>
          <w:p w14:paraId="09BD2139" w14:textId="77777777" w:rsidR="002743C6" w:rsidRPr="002743C6" w:rsidRDefault="002743C6" w:rsidP="002743C6">
            <w:pPr>
              <w:jc w:val="center"/>
              <w:rPr>
                <w:rFonts w:ascii="Times New Roman" w:eastAsia="Calibri" w:hAnsi="Times New Roman"/>
                <w:b/>
                <w:bCs/>
                <w:sz w:val="22"/>
              </w:rPr>
            </w:pPr>
            <w:r w:rsidRPr="002743C6">
              <w:rPr>
                <w:rFonts w:ascii="Times New Roman" w:eastAsia="Calibri" w:hAnsi="Times New Roman"/>
                <w:b/>
                <w:bCs/>
                <w:sz w:val="22"/>
              </w:rPr>
              <w:t>297,41</w:t>
            </w:r>
          </w:p>
        </w:tc>
        <w:tc>
          <w:tcPr>
            <w:tcW w:w="1842" w:type="dxa"/>
          </w:tcPr>
          <w:p w14:paraId="37B03B2F" w14:textId="77777777" w:rsidR="002743C6" w:rsidRPr="002743C6" w:rsidRDefault="002743C6" w:rsidP="002743C6">
            <w:pPr>
              <w:jc w:val="both"/>
              <w:rPr>
                <w:rFonts w:ascii="Times New Roman" w:eastAsia="Calibri" w:hAnsi="Times New Roman"/>
                <w:b/>
                <w:bCs/>
                <w:sz w:val="22"/>
              </w:rPr>
            </w:pPr>
          </w:p>
        </w:tc>
      </w:tr>
    </w:tbl>
    <w:p w14:paraId="427E15EB" w14:textId="77777777" w:rsidR="00874A62" w:rsidRDefault="00874A62">
      <w:pPr>
        <w:spacing w:line="360" w:lineRule="auto"/>
        <w:jc w:val="both"/>
      </w:pPr>
    </w:p>
    <w:p w14:paraId="7A1BADDC" w14:textId="77777777" w:rsidR="00874A62" w:rsidRDefault="00920F9E">
      <w:pPr>
        <w:spacing w:line="360" w:lineRule="auto"/>
        <w:jc w:val="both"/>
        <w:rPr>
          <w:szCs w:val="24"/>
        </w:rPr>
      </w:pPr>
      <w:r>
        <w:t>Administracijos direktorius</w:t>
      </w:r>
      <w:r>
        <w:tab/>
      </w:r>
      <w:r>
        <w:tab/>
      </w:r>
      <w:r>
        <w:tab/>
      </w:r>
      <w:r>
        <w:rPr>
          <w:szCs w:val="24"/>
        </w:rPr>
        <w:tab/>
      </w:r>
      <w:r>
        <w:rPr>
          <w:szCs w:val="24"/>
        </w:rPr>
        <w:tab/>
      </w:r>
      <w:r>
        <w:rPr>
          <w:szCs w:val="24"/>
        </w:rPr>
        <w:tab/>
        <w:t xml:space="preserve">  </w:t>
      </w:r>
      <w:r>
        <w:rPr>
          <w:szCs w:val="24"/>
        </w:rPr>
        <w:tab/>
        <w:t>Vytautas Ižganaitis</w:t>
      </w:r>
    </w:p>
    <w:p w14:paraId="104CDD06" w14:textId="77777777" w:rsidR="002743C6" w:rsidRDefault="002743C6">
      <w:pPr>
        <w:jc w:val="both"/>
        <w:rPr>
          <w:szCs w:val="24"/>
        </w:rPr>
      </w:pPr>
    </w:p>
    <w:p w14:paraId="63602C6A" w14:textId="77777777" w:rsidR="002743C6" w:rsidRDefault="002743C6">
      <w:pPr>
        <w:jc w:val="both"/>
        <w:rPr>
          <w:szCs w:val="24"/>
        </w:rPr>
      </w:pPr>
    </w:p>
    <w:p w14:paraId="17F48C05" w14:textId="77777777" w:rsidR="002743C6" w:rsidRDefault="002743C6">
      <w:pPr>
        <w:jc w:val="both"/>
        <w:rPr>
          <w:szCs w:val="24"/>
        </w:rPr>
      </w:pPr>
    </w:p>
    <w:p w14:paraId="3B4B4EDA" w14:textId="77777777" w:rsidR="002743C6" w:rsidRDefault="002743C6">
      <w:pPr>
        <w:jc w:val="both"/>
        <w:rPr>
          <w:szCs w:val="24"/>
        </w:rPr>
      </w:pPr>
    </w:p>
    <w:p w14:paraId="137F0BCB" w14:textId="77777777" w:rsidR="002743C6" w:rsidRDefault="002743C6">
      <w:pPr>
        <w:jc w:val="both"/>
        <w:rPr>
          <w:szCs w:val="24"/>
        </w:rPr>
      </w:pPr>
    </w:p>
    <w:p w14:paraId="2E244ECC" w14:textId="77777777" w:rsidR="002743C6" w:rsidRDefault="002743C6">
      <w:pPr>
        <w:jc w:val="both"/>
        <w:rPr>
          <w:szCs w:val="24"/>
        </w:rPr>
      </w:pPr>
    </w:p>
    <w:p w14:paraId="21EB4740" w14:textId="77777777" w:rsidR="002743C6" w:rsidRDefault="002743C6">
      <w:pPr>
        <w:jc w:val="both"/>
        <w:rPr>
          <w:szCs w:val="24"/>
        </w:rPr>
      </w:pPr>
    </w:p>
    <w:p w14:paraId="11F2B4C2" w14:textId="77777777" w:rsidR="002743C6" w:rsidRDefault="002743C6">
      <w:pPr>
        <w:jc w:val="both"/>
        <w:rPr>
          <w:szCs w:val="24"/>
        </w:rPr>
      </w:pPr>
    </w:p>
    <w:p w14:paraId="41E96677" w14:textId="77777777" w:rsidR="002743C6" w:rsidRDefault="002743C6">
      <w:pPr>
        <w:jc w:val="both"/>
        <w:rPr>
          <w:szCs w:val="24"/>
        </w:rPr>
      </w:pPr>
    </w:p>
    <w:p w14:paraId="2C0940DF" w14:textId="77777777" w:rsidR="002743C6" w:rsidRDefault="002743C6">
      <w:pPr>
        <w:jc w:val="both"/>
        <w:rPr>
          <w:szCs w:val="24"/>
        </w:rPr>
      </w:pPr>
    </w:p>
    <w:p w14:paraId="5B93D4E1" w14:textId="77777777" w:rsidR="002743C6" w:rsidRDefault="002743C6">
      <w:pPr>
        <w:jc w:val="both"/>
        <w:rPr>
          <w:szCs w:val="24"/>
        </w:rPr>
      </w:pPr>
    </w:p>
    <w:p w14:paraId="1F92CD9D" w14:textId="77777777" w:rsidR="002743C6" w:rsidRDefault="002743C6">
      <w:pPr>
        <w:jc w:val="both"/>
        <w:rPr>
          <w:szCs w:val="24"/>
        </w:rPr>
      </w:pPr>
    </w:p>
    <w:p w14:paraId="7AF0E72D" w14:textId="77777777" w:rsidR="002743C6" w:rsidRDefault="002743C6">
      <w:pPr>
        <w:jc w:val="both"/>
        <w:rPr>
          <w:szCs w:val="24"/>
        </w:rPr>
      </w:pPr>
    </w:p>
    <w:p w14:paraId="17A5D541" w14:textId="77777777" w:rsidR="002743C6" w:rsidRDefault="002743C6">
      <w:pPr>
        <w:jc w:val="both"/>
        <w:rPr>
          <w:szCs w:val="24"/>
        </w:rPr>
      </w:pPr>
    </w:p>
    <w:p w14:paraId="33979554" w14:textId="77777777" w:rsidR="002743C6" w:rsidRDefault="002743C6">
      <w:pPr>
        <w:jc w:val="both"/>
        <w:rPr>
          <w:szCs w:val="24"/>
        </w:rPr>
      </w:pPr>
    </w:p>
    <w:p w14:paraId="4CF224C7" w14:textId="77777777" w:rsidR="002743C6" w:rsidRDefault="002743C6">
      <w:pPr>
        <w:jc w:val="both"/>
        <w:rPr>
          <w:szCs w:val="24"/>
        </w:rPr>
      </w:pPr>
    </w:p>
    <w:p w14:paraId="12E9DACB" w14:textId="59487D0C" w:rsidR="00874A62" w:rsidRDefault="00920F9E">
      <w:pPr>
        <w:jc w:val="both"/>
        <w:rPr>
          <w:szCs w:val="24"/>
          <w:lang w:val="pt-BR"/>
        </w:rPr>
      </w:pPr>
      <w:r>
        <w:rPr>
          <w:szCs w:val="24"/>
        </w:rPr>
        <w:t>Parengė</w:t>
      </w:r>
      <w:r>
        <w:rPr>
          <w:szCs w:val="24"/>
        </w:rPr>
        <w:tab/>
      </w:r>
      <w:r>
        <w:rPr>
          <w:szCs w:val="24"/>
        </w:rPr>
        <w:tab/>
      </w:r>
    </w:p>
    <w:p w14:paraId="307B599D" w14:textId="77777777" w:rsidR="00874A62" w:rsidRDefault="00920F9E">
      <w:pPr>
        <w:jc w:val="both"/>
        <w:rPr>
          <w:szCs w:val="24"/>
        </w:rPr>
      </w:pPr>
      <w:r>
        <w:rPr>
          <w:szCs w:val="24"/>
        </w:rPr>
        <w:t xml:space="preserve">Biudžeto, turto ir strateginio planavimo skyriaus </w:t>
      </w:r>
    </w:p>
    <w:p w14:paraId="0729BAE6" w14:textId="77777777" w:rsidR="00874A62" w:rsidRDefault="00920F9E">
      <w:pPr>
        <w:jc w:val="both"/>
        <w:rPr>
          <w:szCs w:val="24"/>
        </w:rPr>
      </w:pPr>
      <w:r>
        <w:rPr>
          <w:szCs w:val="24"/>
        </w:rPr>
        <w:t>vyriausioji specialistė</w:t>
      </w:r>
    </w:p>
    <w:p w14:paraId="66F3BB61" w14:textId="77777777" w:rsidR="00874A62" w:rsidRDefault="00874A62">
      <w:pPr>
        <w:jc w:val="both"/>
        <w:rPr>
          <w:szCs w:val="24"/>
        </w:rPr>
      </w:pPr>
    </w:p>
    <w:p w14:paraId="2F68706D" w14:textId="77777777" w:rsidR="00874A62" w:rsidRDefault="00920F9E">
      <w:pPr>
        <w:jc w:val="both"/>
        <w:rPr>
          <w:szCs w:val="24"/>
        </w:rPr>
      </w:pPr>
      <w:r>
        <w:rPr>
          <w:szCs w:val="24"/>
        </w:rPr>
        <w:t xml:space="preserve">Aurelija Urbonienė </w:t>
      </w:r>
    </w:p>
    <w:p w14:paraId="5A5F436D" w14:textId="190A8C7E" w:rsidR="002743C6" w:rsidRDefault="00920F9E">
      <w:pPr>
        <w:jc w:val="both"/>
        <w:rPr>
          <w:szCs w:val="24"/>
        </w:rPr>
      </w:pPr>
      <w:r>
        <w:rPr>
          <w:szCs w:val="24"/>
        </w:rPr>
        <w:t>2024-11-1</w:t>
      </w:r>
      <w:r w:rsidR="002743C6">
        <w:rPr>
          <w:szCs w:val="24"/>
        </w:rPr>
        <w:t>9</w:t>
      </w:r>
    </w:p>
    <w:sectPr w:rsidR="002743C6">
      <w:headerReference w:type="even" r:id="rId9"/>
      <w:headerReference w:type="default" r:id="rId10"/>
      <w:footerReference w:type="even" r:id="rId11"/>
      <w:footerReference w:type="default" r:id="rId12"/>
      <w:headerReference w:type="first" r:id="rId13"/>
      <w:footerReference w:type="first" r:id="rId14"/>
      <w:pgSz w:w="11907" w:h="16840"/>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55F97D" w14:textId="77777777" w:rsidR="004B4CAD" w:rsidRDefault="004B4CAD">
      <w:r>
        <w:separator/>
      </w:r>
    </w:p>
  </w:endnote>
  <w:endnote w:type="continuationSeparator" w:id="0">
    <w:p w14:paraId="255CD4F5" w14:textId="77777777" w:rsidR="004B4CAD" w:rsidRDefault="004B4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7DCA1F" w14:textId="77777777" w:rsidR="00874A62" w:rsidRDefault="00874A6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ED6788" w14:textId="77777777" w:rsidR="00874A62" w:rsidRDefault="00874A62">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53DF6C" w14:textId="77777777" w:rsidR="00874A62" w:rsidRDefault="00874A6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72B276" w14:textId="77777777" w:rsidR="004B4CAD" w:rsidRDefault="004B4CAD">
      <w:r>
        <w:separator/>
      </w:r>
    </w:p>
  </w:footnote>
  <w:footnote w:type="continuationSeparator" w:id="0">
    <w:p w14:paraId="482321B1" w14:textId="77777777" w:rsidR="004B4CAD" w:rsidRDefault="004B4C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2811015"/>
      <w:docPartObj>
        <w:docPartGallery w:val="AutoText"/>
      </w:docPartObj>
    </w:sdtPr>
    <w:sdtEndPr/>
    <w:sdtContent>
      <w:p w14:paraId="4832B134" w14:textId="77777777" w:rsidR="00874A62" w:rsidRDefault="00920F9E">
        <w:pPr>
          <w:pStyle w:val="Antrats"/>
          <w:jc w:val="center"/>
        </w:pPr>
        <w:r>
          <w:fldChar w:fldCharType="begin"/>
        </w:r>
        <w:r>
          <w:instrText>PAGE   \* MERGEFORMAT</w:instrText>
        </w:r>
        <w:r>
          <w:fldChar w:fldCharType="separate"/>
        </w:r>
        <w:r>
          <w:t>2</w:t>
        </w:r>
        <w:r>
          <w:fldChar w:fldCharType="end"/>
        </w:r>
      </w:p>
    </w:sdtContent>
  </w:sdt>
  <w:p w14:paraId="5BC4F433" w14:textId="77777777" w:rsidR="00874A62" w:rsidRDefault="00874A6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0975114"/>
      <w:docPartObj>
        <w:docPartGallery w:val="AutoText"/>
      </w:docPartObj>
    </w:sdtPr>
    <w:sdtEndPr/>
    <w:sdtContent>
      <w:p w14:paraId="02860E18" w14:textId="77777777" w:rsidR="00874A62" w:rsidRDefault="00920F9E">
        <w:pPr>
          <w:pStyle w:val="Antrats"/>
          <w:jc w:val="center"/>
        </w:pPr>
        <w:r>
          <w:fldChar w:fldCharType="begin"/>
        </w:r>
        <w:r>
          <w:instrText xml:space="preserve"> PAGE   \* MERGEFORMAT </w:instrText>
        </w:r>
        <w:r>
          <w:fldChar w:fldCharType="separate"/>
        </w:r>
        <w:r>
          <w:t>2</w:t>
        </w:r>
        <w:r>
          <w:fldChar w:fldCharType="end"/>
        </w:r>
      </w:p>
    </w:sdtContent>
  </w:sdt>
  <w:p w14:paraId="6BD762F1" w14:textId="77777777" w:rsidR="00874A62" w:rsidRDefault="00874A6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F0DE53" w14:textId="77777777" w:rsidR="00874A62" w:rsidRDefault="00874A6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F13D37"/>
    <w:multiLevelType w:val="multilevel"/>
    <w:tmpl w:val="60F13D37"/>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num w:numId="1" w16cid:durableId="402534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hyphenationZone w:val="396"/>
  <w:evenAndOddHeaders/>
  <w:doNotUseMarginsForDrawingGridOrigin/>
  <w:drawingGridHorizontalOrigin w:val="1800"/>
  <w:drawingGridVerticalOrigin w:val="1440"/>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40577"/>
    <w:rsid w:val="00046560"/>
    <w:rsid w:val="00047B20"/>
    <w:rsid w:val="000545ED"/>
    <w:rsid w:val="00064554"/>
    <w:rsid w:val="00071DB0"/>
    <w:rsid w:val="00071FFD"/>
    <w:rsid w:val="0007750E"/>
    <w:rsid w:val="000909F1"/>
    <w:rsid w:val="00091663"/>
    <w:rsid w:val="000A41EC"/>
    <w:rsid w:val="000A61D7"/>
    <w:rsid w:val="000B0AC2"/>
    <w:rsid w:val="000C5E59"/>
    <w:rsid w:val="000D1CE5"/>
    <w:rsid w:val="000E78FB"/>
    <w:rsid w:val="000F097C"/>
    <w:rsid w:val="00114B24"/>
    <w:rsid w:val="00117499"/>
    <w:rsid w:val="00117D83"/>
    <w:rsid w:val="0012574F"/>
    <w:rsid w:val="00132AB5"/>
    <w:rsid w:val="00140199"/>
    <w:rsid w:val="001470D7"/>
    <w:rsid w:val="001538E6"/>
    <w:rsid w:val="00166201"/>
    <w:rsid w:val="001829CD"/>
    <w:rsid w:val="00182BEA"/>
    <w:rsid w:val="001859F9"/>
    <w:rsid w:val="001928FE"/>
    <w:rsid w:val="001A0DC1"/>
    <w:rsid w:val="001A22C5"/>
    <w:rsid w:val="001B4074"/>
    <w:rsid w:val="001B4395"/>
    <w:rsid w:val="001B70CB"/>
    <w:rsid w:val="001C0A4F"/>
    <w:rsid w:val="001D2C8D"/>
    <w:rsid w:val="001D38EF"/>
    <w:rsid w:val="001D648F"/>
    <w:rsid w:val="001E7250"/>
    <w:rsid w:val="001F5229"/>
    <w:rsid w:val="00202402"/>
    <w:rsid w:val="00214D83"/>
    <w:rsid w:val="00222499"/>
    <w:rsid w:val="00234EE5"/>
    <w:rsid w:val="00256442"/>
    <w:rsid w:val="002573C1"/>
    <w:rsid w:val="0026447C"/>
    <w:rsid w:val="002743C6"/>
    <w:rsid w:val="00274F78"/>
    <w:rsid w:val="002765E4"/>
    <w:rsid w:val="00284D63"/>
    <w:rsid w:val="0028720A"/>
    <w:rsid w:val="002B0425"/>
    <w:rsid w:val="002B159B"/>
    <w:rsid w:val="002B67EC"/>
    <w:rsid w:val="002B7778"/>
    <w:rsid w:val="002C0780"/>
    <w:rsid w:val="002C1523"/>
    <w:rsid w:val="002D1ABA"/>
    <w:rsid w:val="002D3ABC"/>
    <w:rsid w:val="002D6FAE"/>
    <w:rsid w:val="002F2407"/>
    <w:rsid w:val="002F7E56"/>
    <w:rsid w:val="00305CED"/>
    <w:rsid w:val="00313CF0"/>
    <w:rsid w:val="00316788"/>
    <w:rsid w:val="00322B1F"/>
    <w:rsid w:val="00323D64"/>
    <w:rsid w:val="003256FC"/>
    <w:rsid w:val="00327401"/>
    <w:rsid w:val="00330C0F"/>
    <w:rsid w:val="00333C29"/>
    <w:rsid w:val="00340061"/>
    <w:rsid w:val="00342E29"/>
    <w:rsid w:val="00342E81"/>
    <w:rsid w:val="00350FB4"/>
    <w:rsid w:val="003539C6"/>
    <w:rsid w:val="003565B7"/>
    <w:rsid w:val="00386CEF"/>
    <w:rsid w:val="003909D3"/>
    <w:rsid w:val="00394036"/>
    <w:rsid w:val="003A095C"/>
    <w:rsid w:val="003A0C31"/>
    <w:rsid w:val="003A2F48"/>
    <w:rsid w:val="003E21C1"/>
    <w:rsid w:val="003E2CBB"/>
    <w:rsid w:val="003E4EAE"/>
    <w:rsid w:val="003F2D39"/>
    <w:rsid w:val="003F491F"/>
    <w:rsid w:val="00434111"/>
    <w:rsid w:val="00435ADB"/>
    <w:rsid w:val="00444748"/>
    <w:rsid w:val="00460001"/>
    <w:rsid w:val="00467E61"/>
    <w:rsid w:val="00475817"/>
    <w:rsid w:val="004A5DBD"/>
    <w:rsid w:val="004B4CAD"/>
    <w:rsid w:val="004C4343"/>
    <w:rsid w:val="004F4F25"/>
    <w:rsid w:val="0051023C"/>
    <w:rsid w:val="00513ADF"/>
    <w:rsid w:val="00521D86"/>
    <w:rsid w:val="005279E0"/>
    <w:rsid w:val="00536F07"/>
    <w:rsid w:val="005479E9"/>
    <w:rsid w:val="00551097"/>
    <w:rsid w:val="005611D7"/>
    <w:rsid w:val="0056231E"/>
    <w:rsid w:val="00565A23"/>
    <w:rsid w:val="005730A1"/>
    <w:rsid w:val="0058068D"/>
    <w:rsid w:val="00582540"/>
    <w:rsid w:val="00583E25"/>
    <w:rsid w:val="00590287"/>
    <w:rsid w:val="00596F5E"/>
    <w:rsid w:val="005A0100"/>
    <w:rsid w:val="005B0A25"/>
    <w:rsid w:val="005B6BC0"/>
    <w:rsid w:val="005E059C"/>
    <w:rsid w:val="00610881"/>
    <w:rsid w:val="00613169"/>
    <w:rsid w:val="00615D04"/>
    <w:rsid w:val="00624783"/>
    <w:rsid w:val="00627FD0"/>
    <w:rsid w:val="0063362E"/>
    <w:rsid w:val="006378D2"/>
    <w:rsid w:val="006658D5"/>
    <w:rsid w:val="00676D26"/>
    <w:rsid w:val="006774AD"/>
    <w:rsid w:val="00682353"/>
    <w:rsid w:val="0068472A"/>
    <w:rsid w:val="00686DC9"/>
    <w:rsid w:val="006A0A5E"/>
    <w:rsid w:val="006B68B6"/>
    <w:rsid w:val="006C20B9"/>
    <w:rsid w:val="006C3374"/>
    <w:rsid w:val="006E68A4"/>
    <w:rsid w:val="006F135A"/>
    <w:rsid w:val="0070001E"/>
    <w:rsid w:val="00703D35"/>
    <w:rsid w:val="00721FDF"/>
    <w:rsid w:val="007649C6"/>
    <w:rsid w:val="00771644"/>
    <w:rsid w:val="007810A9"/>
    <w:rsid w:val="00784D33"/>
    <w:rsid w:val="007C536E"/>
    <w:rsid w:val="007C61E5"/>
    <w:rsid w:val="007D2969"/>
    <w:rsid w:val="007E58B6"/>
    <w:rsid w:val="007E6F3E"/>
    <w:rsid w:val="007F30DC"/>
    <w:rsid w:val="007F3345"/>
    <w:rsid w:val="007F3451"/>
    <w:rsid w:val="007F5959"/>
    <w:rsid w:val="007F6AD4"/>
    <w:rsid w:val="008236D2"/>
    <w:rsid w:val="00831332"/>
    <w:rsid w:val="00841333"/>
    <w:rsid w:val="00842FA2"/>
    <w:rsid w:val="008540AD"/>
    <w:rsid w:val="00866B67"/>
    <w:rsid w:val="00867EF7"/>
    <w:rsid w:val="008736CA"/>
    <w:rsid w:val="00874A62"/>
    <w:rsid w:val="0088205B"/>
    <w:rsid w:val="00883391"/>
    <w:rsid w:val="008839BB"/>
    <w:rsid w:val="008931F6"/>
    <w:rsid w:val="008C1B78"/>
    <w:rsid w:val="008C28F9"/>
    <w:rsid w:val="008C3697"/>
    <w:rsid w:val="008C5124"/>
    <w:rsid w:val="008E0791"/>
    <w:rsid w:val="008E0B1B"/>
    <w:rsid w:val="008F230F"/>
    <w:rsid w:val="008F4809"/>
    <w:rsid w:val="00902A2D"/>
    <w:rsid w:val="00920F9E"/>
    <w:rsid w:val="0093405F"/>
    <w:rsid w:val="00934823"/>
    <w:rsid w:val="0094760A"/>
    <w:rsid w:val="009635E6"/>
    <w:rsid w:val="009736DB"/>
    <w:rsid w:val="00977842"/>
    <w:rsid w:val="0098205C"/>
    <w:rsid w:val="009960D2"/>
    <w:rsid w:val="009A679F"/>
    <w:rsid w:val="009B11E2"/>
    <w:rsid w:val="009C4EAB"/>
    <w:rsid w:val="009F065C"/>
    <w:rsid w:val="009F62AE"/>
    <w:rsid w:val="00A102D4"/>
    <w:rsid w:val="00A31501"/>
    <w:rsid w:val="00A4052C"/>
    <w:rsid w:val="00A6127A"/>
    <w:rsid w:val="00A71C4D"/>
    <w:rsid w:val="00A74600"/>
    <w:rsid w:val="00A8040C"/>
    <w:rsid w:val="00A87B40"/>
    <w:rsid w:val="00A918D7"/>
    <w:rsid w:val="00A94284"/>
    <w:rsid w:val="00AA730B"/>
    <w:rsid w:val="00AB0DE5"/>
    <w:rsid w:val="00AB44AE"/>
    <w:rsid w:val="00AB7836"/>
    <w:rsid w:val="00AC7986"/>
    <w:rsid w:val="00AD3DDD"/>
    <w:rsid w:val="00AD3FEF"/>
    <w:rsid w:val="00AD5D5E"/>
    <w:rsid w:val="00AE5EF1"/>
    <w:rsid w:val="00AE7378"/>
    <w:rsid w:val="00AF038B"/>
    <w:rsid w:val="00AF7298"/>
    <w:rsid w:val="00B00892"/>
    <w:rsid w:val="00B01BDA"/>
    <w:rsid w:val="00B03C14"/>
    <w:rsid w:val="00B05C78"/>
    <w:rsid w:val="00B06792"/>
    <w:rsid w:val="00B11281"/>
    <w:rsid w:val="00B41846"/>
    <w:rsid w:val="00B62B96"/>
    <w:rsid w:val="00B75F85"/>
    <w:rsid w:val="00B776EC"/>
    <w:rsid w:val="00B83CC4"/>
    <w:rsid w:val="00B8436F"/>
    <w:rsid w:val="00B94215"/>
    <w:rsid w:val="00BB2048"/>
    <w:rsid w:val="00BB6F1E"/>
    <w:rsid w:val="00BD08FA"/>
    <w:rsid w:val="00BD536B"/>
    <w:rsid w:val="00BD56ED"/>
    <w:rsid w:val="00BD6E65"/>
    <w:rsid w:val="00BE1E33"/>
    <w:rsid w:val="00BE4C6A"/>
    <w:rsid w:val="00BE6D25"/>
    <w:rsid w:val="00BF51D9"/>
    <w:rsid w:val="00C17DEE"/>
    <w:rsid w:val="00C21BA1"/>
    <w:rsid w:val="00C2225A"/>
    <w:rsid w:val="00C37DD2"/>
    <w:rsid w:val="00C42E05"/>
    <w:rsid w:val="00C541B5"/>
    <w:rsid w:val="00C663A6"/>
    <w:rsid w:val="00C813D3"/>
    <w:rsid w:val="00C838D9"/>
    <w:rsid w:val="00C84A75"/>
    <w:rsid w:val="00C8703D"/>
    <w:rsid w:val="00C921BD"/>
    <w:rsid w:val="00C97FAC"/>
    <w:rsid w:val="00CA29B3"/>
    <w:rsid w:val="00CA67DC"/>
    <w:rsid w:val="00CA6ECE"/>
    <w:rsid w:val="00CB4990"/>
    <w:rsid w:val="00CB6A0B"/>
    <w:rsid w:val="00CB6DD7"/>
    <w:rsid w:val="00CB792E"/>
    <w:rsid w:val="00CC36A5"/>
    <w:rsid w:val="00CE435C"/>
    <w:rsid w:val="00CF292A"/>
    <w:rsid w:val="00D149D5"/>
    <w:rsid w:val="00D20B94"/>
    <w:rsid w:val="00D32660"/>
    <w:rsid w:val="00D502D0"/>
    <w:rsid w:val="00D6194B"/>
    <w:rsid w:val="00D66758"/>
    <w:rsid w:val="00D73BF4"/>
    <w:rsid w:val="00D771AA"/>
    <w:rsid w:val="00D8242B"/>
    <w:rsid w:val="00D94D44"/>
    <w:rsid w:val="00D95655"/>
    <w:rsid w:val="00D96480"/>
    <w:rsid w:val="00DA5845"/>
    <w:rsid w:val="00DD47CE"/>
    <w:rsid w:val="00DE0540"/>
    <w:rsid w:val="00DF12F1"/>
    <w:rsid w:val="00DF664D"/>
    <w:rsid w:val="00E10458"/>
    <w:rsid w:val="00E244C9"/>
    <w:rsid w:val="00E54D59"/>
    <w:rsid w:val="00E5608E"/>
    <w:rsid w:val="00E67284"/>
    <w:rsid w:val="00E710BC"/>
    <w:rsid w:val="00E918BB"/>
    <w:rsid w:val="00E938D1"/>
    <w:rsid w:val="00E955BC"/>
    <w:rsid w:val="00EA02AB"/>
    <w:rsid w:val="00EA1455"/>
    <w:rsid w:val="00EA35B2"/>
    <w:rsid w:val="00EB6C84"/>
    <w:rsid w:val="00EC4D40"/>
    <w:rsid w:val="00ED113F"/>
    <w:rsid w:val="00ED55DC"/>
    <w:rsid w:val="00ED5A7B"/>
    <w:rsid w:val="00EE2869"/>
    <w:rsid w:val="00EE2CE3"/>
    <w:rsid w:val="00EE7D78"/>
    <w:rsid w:val="00F01EF6"/>
    <w:rsid w:val="00F06B84"/>
    <w:rsid w:val="00F203CB"/>
    <w:rsid w:val="00F21DB9"/>
    <w:rsid w:val="00F31AB8"/>
    <w:rsid w:val="00F423B4"/>
    <w:rsid w:val="00F45855"/>
    <w:rsid w:val="00F537C0"/>
    <w:rsid w:val="00F83352"/>
    <w:rsid w:val="00F84AE3"/>
    <w:rsid w:val="00F9792D"/>
    <w:rsid w:val="00FB7C45"/>
    <w:rsid w:val="00FC31B0"/>
    <w:rsid w:val="00FD0668"/>
    <w:rsid w:val="00FD6CB6"/>
    <w:rsid w:val="00FE2A6C"/>
    <w:rsid w:val="00FF2EF0"/>
    <w:rsid w:val="11A245B4"/>
    <w:rsid w:val="70294DB1"/>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4D5FAE"/>
  <w15:docId w15:val="{ED8F7ACF-99C7-4A97-BF8C-718FED282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eastAsia="Times New Roman"/>
      <w:sz w:val="24"/>
    </w:rPr>
  </w:style>
  <w:style w:type="paragraph" w:styleId="Antrat1">
    <w:name w:val="heading 1"/>
    <w:basedOn w:val="prastasis"/>
    <w:next w:val="prastasis"/>
    <w:qFormat/>
    <w:pPr>
      <w:keepNext/>
      <w:numPr>
        <w:numId w:val="1"/>
      </w:numPr>
      <w:outlineLvl w:val="0"/>
    </w:pPr>
  </w:style>
  <w:style w:type="paragraph" w:styleId="Antrat2">
    <w:name w:val="heading 2"/>
    <w:basedOn w:val="prastasis"/>
    <w:next w:val="prastasis"/>
    <w:link w:val="Antrat2Diagrama"/>
    <w:uiPriority w:val="9"/>
    <w:semiHidden/>
    <w:unhideWhenUsed/>
    <w:qFormat/>
    <w:pPr>
      <w:keepNext/>
      <w:keepLines/>
      <w:numPr>
        <w:ilvl w:val="1"/>
        <w:numId w:val="1"/>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pPr>
      <w:keepNext/>
      <w:keepLines/>
      <w:numPr>
        <w:ilvl w:val="2"/>
        <w:numId w:val="1"/>
      </w:numPr>
      <w:spacing w:before="40"/>
      <w:outlineLvl w:val="2"/>
    </w:pPr>
    <w:rPr>
      <w:rFonts w:asciiTheme="majorHAnsi" w:eastAsiaTheme="majorEastAsia" w:hAnsiTheme="majorHAnsi" w:cstheme="majorBidi"/>
      <w:color w:val="1F4E79" w:themeColor="accent1" w:themeShade="80"/>
      <w:szCs w:val="24"/>
    </w:rPr>
  </w:style>
  <w:style w:type="paragraph" w:styleId="Antrat4">
    <w:name w:val="heading 4"/>
    <w:basedOn w:val="prastasis"/>
    <w:next w:val="prastasis"/>
    <w:link w:val="Antrat4Diagrama"/>
    <w:uiPriority w:val="9"/>
    <w:semiHidden/>
    <w:unhideWhenUsed/>
    <w:qFormat/>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pPr>
      <w:keepNext/>
      <w:keepLines/>
      <w:numPr>
        <w:ilvl w:val="5"/>
        <w:numId w:val="1"/>
      </w:numPr>
      <w:spacing w:before="40"/>
      <w:outlineLvl w:val="5"/>
    </w:pPr>
    <w:rPr>
      <w:rFonts w:asciiTheme="majorHAnsi" w:eastAsiaTheme="majorEastAsia" w:hAnsiTheme="majorHAnsi" w:cstheme="majorBidi"/>
      <w:color w:val="1F4E79" w:themeColor="accent1" w:themeShade="80"/>
    </w:rPr>
  </w:style>
  <w:style w:type="paragraph" w:styleId="Antrat7">
    <w:name w:val="heading 7"/>
    <w:basedOn w:val="prastasis"/>
    <w:next w:val="prastasis"/>
    <w:link w:val="Antrat7Diagrama"/>
    <w:uiPriority w:val="9"/>
    <w:semiHidden/>
    <w:unhideWhenUsed/>
    <w:qFormat/>
    <w:pPr>
      <w:keepNext/>
      <w:keepLines/>
      <w:numPr>
        <w:ilvl w:val="6"/>
        <w:numId w:val="1"/>
      </w:numPr>
      <w:spacing w:before="40"/>
      <w:outlineLvl w:val="6"/>
    </w:pPr>
    <w:rPr>
      <w:rFonts w:asciiTheme="majorHAnsi" w:eastAsiaTheme="majorEastAsia" w:hAnsiTheme="majorHAnsi" w:cstheme="majorBidi"/>
      <w:i/>
      <w:iCs/>
      <w:color w:val="1F4E79" w:themeColor="accent1" w:themeShade="80"/>
    </w:rPr>
  </w:style>
  <w:style w:type="paragraph" w:styleId="Antrat8">
    <w:name w:val="heading 8"/>
    <w:basedOn w:val="prastasis"/>
    <w:next w:val="prastasis"/>
    <w:link w:val="Antrat8Diagrama"/>
    <w:uiPriority w:val="9"/>
    <w:semiHidden/>
    <w:unhideWhenUsed/>
    <w:qFormat/>
    <w:pPr>
      <w:keepNext/>
      <w:keepLines/>
      <w:numPr>
        <w:ilvl w:val="7"/>
        <w:numId w:val="1"/>
      </w:numPr>
      <w:spacing w:before="40"/>
      <w:outlineLvl w:val="7"/>
    </w:pPr>
    <w:rPr>
      <w:rFonts w:asciiTheme="majorHAnsi" w:eastAsiaTheme="majorEastAsia" w:hAnsiTheme="majorHAnsi" w:cstheme="majorBidi"/>
      <w:color w:val="262626" w:themeColor="text1" w:themeTint="D9"/>
      <w:sz w:val="21"/>
      <w:szCs w:val="21"/>
    </w:rPr>
  </w:style>
  <w:style w:type="paragraph" w:styleId="Antrat9">
    <w:name w:val="heading 9"/>
    <w:basedOn w:val="prastasis"/>
    <w:next w:val="prastasis"/>
    <w:link w:val="Antrat9Diagrama"/>
    <w:uiPriority w:val="9"/>
    <w:semiHidden/>
    <w:unhideWhenUsed/>
    <w:qFormat/>
    <w:pPr>
      <w:keepNext/>
      <w:keepLines/>
      <w:numPr>
        <w:ilvl w:val="8"/>
        <w:numId w:val="1"/>
      </w:numPr>
      <w:spacing w:before="40"/>
      <w:outlineLvl w:val="8"/>
    </w:pPr>
    <w:rPr>
      <w:rFonts w:asciiTheme="majorHAnsi" w:eastAsiaTheme="majorEastAsia" w:hAnsiTheme="majorHAnsi" w:cstheme="majorBidi"/>
      <w:i/>
      <w:iCs/>
      <w:color w:val="262626" w:themeColor="text1" w:themeTint="D9"/>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qFormat/>
    <w:pPr>
      <w:tabs>
        <w:tab w:val="center" w:pos="4320"/>
        <w:tab w:val="right" w:pos="8640"/>
      </w:tabs>
    </w:pPr>
    <w:rPr>
      <w:sz w:val="20"/>
      <w:lang w:val="en-US"/>
    </w:rPr>
  </w:style>
  <w:style w:type="paragraph" w:styleId="Antrats">
    <w:name w:val="header"/>
    <w:basedOn w:val="prastasis"/>
    <w:link w:val="AntratsDiagrama"/>
    <w:uiPriority w:val="99"/>
    <w:qFormat/>
    <w:pPr>
      <w:tabs>
        <w:tab w:val="center" w:pos="4320"/>
        <w:tab w:val="right" w:pos="8640"/>
      </w:tabs>
    </w:pPr>
  </w:style>
  <w:style w:type="table" w:styleId="Lentelstinklelis">
    <w:name w:val="Table Grid"/>
    <w:basedOn w:val="prastojilente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pPr>
      <w:ind w:left="720"/>
      <w:contextualSpacing/>
    </w:pPr>
  </w:style>
  <w:style w:type="character" w:customStyle="1" w:styleId="Antrat2Diagrama">
    <w:name w:val="Antraštė 2 Diagrama"/>
    <w:basedOn w:val="Numatytasispastraiposriftas"/>
    <w:link w:val="Antrat2"/>
    <w:uiPriority w:val="9"/>
    <w:semiHidden/>
    <w:qFormat/>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qFormat/>
    <w:rPr>
      <w:rFonts w:asciiTheme="majorHAnsi" w:eastAsiaTheme="majorEastAsia" w:hAnsiTheme="majorHAnsi" w:cstheme="majorBidi"/>
      <w:color w:val="1F4E79" w:themeColor="accent1" w:themeShade="80"/>
      <w:sz w:val="24"/>
      <w:szCs w:val="24"/>
    </w:rPr>
  </w:style>
  <w:style w:type="character" w:customStyle="1" w:styleId="Antrat4Diagrama">
    <w:name w:val="Antraštė 4 Diagrama"/>
    <w:basedOn w:val="Numatytasispastraiposriftas"/>
    <w:link w:val="Antrat4"/>
    <w:uiPriority w:val="9"/>
    <w:semiHidden/>
    <w:qFormat/>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qFormat/>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qFormat/>
    <w:rPr>
      <w:rFonts w:asciiTheme="majorHAnsi" w:eastAsiaTheme="majorEastAsia" w:hAnsiTheme="majorHAnsi" w:cstheme="majorBidi"/>
      <w:color w:val="1F4E79" w:themeColor="accent1" w:themeShade="80"/>
      <w:sz w:val="24"/>
    </w:rPr>
  </w:style>
  <w:style w:type="character" w:customStyle="1" w:styleId="Antrat7Diagrama">
    <w:name w:val="Antraštė 7 Diagrama"/>
    <w:basedOn w:val="Numatytasispastraiposriftas"/>
    <w:link w:val="Antrat7"/>
    <w:uiPriority w:val="9"/>
    <w:semiHidden/>
    <w:qFormat/>
    <w:rPr>
      <w:rFonts w:asciiTheme="majorHAnsi" w:eastAsiaTheme="majorEastAsia" w:hAnsiTheme="majorHAnsi" w:cstheme="majorBidi"/>
      <w:i/>
      <w:iCs/>
      <w:color w:val="1F4E79" w:themeColor="accent1" w:themeShade="80"/>
      <w:sz w:val="24"/>
    </w:rPr>
  </w:style>
  <w:style w:type="character" w:customStyle="1" w:styleId="Antrat8Diagrama">
    <w:name w:val="Antraštė 8 Diagrama"/>
    <w:basedOn w:val="Numatytasispastraiposriftas"/>
    <w:link w:val="Antrat8"/>
    <w:uiPriority w:val="9"/>
    <w:semiHidden/>
    <w:qFormat/>
    <w:rPr>
      <w:rFonts w:asciiTheme="majorHAnsi" w:eastAsiaTheme="majorEastAsia" w:hAnsiTheme="majorHAnsi" w:cstheme="majorBidi"/>
      <w:color w:val="262626" w:themeColor="text1" w:themeTint="D9"/>
      <w:sz w:val="21"/>
      <w:szCs w:val="21"/>
    </w:rPr>
  </w:style>
  <w:style w:type="character" w:customStyle="1" w:styleId="Antrat9Diagrama">
    <w:name w:val="Antraštė 9 Diagrama"/>
    <w:basedOn w:val="Numatytasispastraiposriftas"/>
    <w:link w:val="Antrat9"/>
    <w:uiPriority w:val="9"/>
    <w:semiHidden/>
    <w:qFormat/>
    <w:rPr>
      <w:rFonts w:asciiTheme="majorHAnsi" w:eastAsiaTheme="majorEastAsia" w:hAnsiTheme="majorHAnsi" w:cstheme="majorBidi"/>
      <w:i/>
      <w:iCs/>
      <w:color w:val="262626" w:themeColor="text1" w:themeTint="D9"/>
      <w:sz w:val="21"/>
      <w:szCs w:val="21"/>
    </w:rPr>
  </w:style>
  <w:style w:type="character" w:customStyle="1" w:styleId="AntratsDiagrama">
    <w:name w:val="Antraštės Diagrama"/>
    <w:basedOn w:val="Numatytasispastraiposriftas"/>
    <w:link w:val="Antrats"/>
    <w:uiPriority w:val="99"/>
    <w:qFormat/>
  </w:style>
  <w:style w:type="table" w:customStyle="1" w:styleId="Lentelstinklelis1">
    <w:name w:val="Lentelės tinklelis1"/>
    <w:basedOn w:val="prastojilente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rastojilentel1">
    <w:name w:val="Įprastoji lentelė1"/>
    <w:semiHidden/>
    <w:tblPr>
      <w:tblCellMar>
        <w:top w:w="0" w:type="dxa"/>
        <w:left w:w="100" w:type="dxa"/>
        <w:bottom w:w="0" w:type="dxa"/>
        <w:right w:w="100" w:type="dxa"/>
      </w:tblCellMar>
    </w:tblPr>
  </w:style>
  <w:style w:type="table" w:customStyle="1" w:styleId="Lentelstinklelis2">
    <w:name w:val="Lentelės tinklelis2"/>
    <w:basedOn w:val="prastojilentel"/>
    <w:next w:val="Lentelstinklelis"/>
    <w:uiPriority w:val="39"/>
    <w:rsid w:val="002743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3789D20-576D-45A9-84A8-E1A178F979C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8BA16-D141-44CE-8D61-047D4D679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83</TotalTime>
  <Pages>2</Pages>
  <Words>407</Words>
  <Characters>2789</Characters>
  <Application>Microsoft Office Word</Application>
  <DocSecurity>0</DocSecurity>
  <Lines>23</Lines>
  <Paragraphs>6</Paragraphs>
  <ScaleCrop>false</ScaleCrop>
  <HeadingPairs>
    <vt:vector size="2" baseType="variant">
      <vt:variant>
        <vt:lpstr>Pavadinimas</vt:lpstr>
      </vt:variant>
      <vt:variant>
        <vt:i4>1</vt:i4>
      </vt:variant>
    </vt:vector>
  </HeadingPairs>
  <TitlesOfParts>
    <vt:vector size="1" baseType="lpstr">
      <vt:lpstr>ŠAKIU RAJONO SAVIVALDYBES                              I S A K Y M A S</vt:lpstr>
    </vt:vector>
  </TitlesOfParts>
  <Company/>
  <LinksUpToDate>false</LinksUpToDate>
  <CharactersWithSpaces>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Aurelija Urbonienė</cp:lastModifiedBy>
  <cp:revision>6</cp:revision>
  <cp:lastPrinted>2021-03-17T09:54:00Z</cp:lastPrinted>
  <dcterms:created xsi:type="dcterms:W3CDTF">2024-11-18T09:07:00Z</dcterms:created>
  <dcterms:modified xsi:type="dcterms:W3CDTF">2024-11-19T07:54:00Z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94440EF120B64C40A7D471E36B436215_13</vt:lpwstr>
  </property>
</Properties>
</file>