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E90728" w14:textId="77777777" w:rsidR="003A6934" w:rsidRDefault="003A6934" w:rsidP="003A6934">
      <w:pPr>
        <w:rPr>
          <w:rFonts w:ascii="Times New Roman" w:hAnsi="Times New Roman"/>
          <w:b/>
          <w:sz w:val="8"/>
        </w:rPr>
      </w:pPr>
    </w:p>
    <w:p w14:paraId="5FC4676A" w14:textId="77777777" w:rsidR="003A6934" w:rsidRDefault="003A6934" w:rsidP="005640D6">
      <w:pPr>
        <w:jc w:val="center"/>
        <w:rPr>
          <w:rFonts w:ascii="Times New Roman" w:hAnsi="Times New Roman"/>
          <w:b/>
          <w:sz w:val="8"/>
        </w:rPr>
      </w:pPr>
    </w:p>
    <w:p w14:paraId="0CC03E34" w14:textId="77777777" w:rsidR="003A6934" w:rsidRDefault="003A6934" w:rsidP="005640D6">
      <w:pPr>
        <w:jc w:val="center"/>
        <w:rPr>
          <w:rFonts w:ascii="Times New Roman" w:hAnsi="Times New Roman"/>
          <w:b/>
          <w:sz w:val="8"/>
        </w:rPr>
      </w:pPr>
    </w:p>
    <w:p w14:paraId="461F0B8F" w14:textId="77777777" w:rsidR="003A6934" w:rsidRDefault="003A6934" w:rsidP="005640D6">
      <w:pPr>
        <w:jc w:val="center"/>
        <w:rPr>
          <w:rFonts w:ascii="Times New Roman" w:hAnsi="Times New Roman"/>
          <w:b/>
          <w:sz w:val="8"/>
        </w:rPr>
      </w:pPr>
    </w:p>
    <w:p w14:paraId="300B4F68" w14:textId="77777777" w:rsidR="005640D6" w:rsidRDefault="005640D6" w:rsidP="005640D6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 w:eastAsia="en-US"/>
        </w:rPr>
        <w:drawing>
          <wp:inline distT="0" distB="0" distL="0" distR="0" wp14:anchorId="2259EFEA" wp14:editId="3348614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F2162F" w14:textId="77777777" w:rsidR="0059111C" w:rsidRDefault="0059111C" w:rsidP="0059111C">
      <w:pPr>
        <w:rPr>
          <w:rFonts w:ascii="Times New Roman" w:hAnsi="Times New Roman"/>
          <w:b/>
        </w:rPr>
      </w:pPr>
    </w:p>
    <w:p w14:paraId="2E49D4E7" w14:textId="77777777" w:rsidR="005640D6" w:rsidRDefault="005640D6" w:rsidP="005640D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7974DD" w14:textId="77777777" w:rsidR="005640D6" w:rsidRDefault="005640D6" w:rsidP="005640D6">
      <w:pPr>
        <w:jc w:val="center"/>
        <w:rPr>
          <w:rFonts w:ascii="Times New Roman" w:hAnsi="Times New Roman"/>
          <w:b/>
        </w:rPr>
      </w:pPr>
    </w:p>
    <w:p w14:paraId="0B851F0D" w14:textId="77777777" w:rsidR="005640D6" w:rsidRDefault="005640D6" w:rsidP="005640D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D04E442" w14:textId="20520071" w:rsidR="005640D6" w:rsidRDefault="006E5454" w:rsidP="005640D6">
      <w:pPr>
        <w:suppressAutoHyphens/>
        <w:jc w:val="center"/>
        <w:textAlignment w:val="baseline"/>
        <w:rPr>
          <w:rFonts w:ascii="Times New Roman" w:hAnsi="Times New Roman"/>
          <w:b/>
        </w:rPr>
      </w:pPr>
      <w:r>
        <w:rPr>
          <w:rFonts w:ascii="Times New Roman" w:hAnsi="Times New Roman"/>
          <w:b/>
          <w:szCs w:val="24"/>
        </w:rPr>
        <w:t xml:space="preserve">DĖL </w:t>
      </w:r>
      <w:r w:rsidR="00251994" w:rsidRPr="009F315D">
        <w:rPr>
          <w:rFonts w:ascii="Times New Roman" w:hAnsi="Times New Roman"/>
          <w:b/>
          <w:szCs w:val="24"/>
        </w:rPr>
        <w:t xml:space="preserve">PROJEKTO „ALTERNATYVIŲ INVESTICIJŲ DETEKTORIUS (AID2)“ </w:t>
      </w:r>
      <w:r w:rsidR="00251994">
        <w:rPr>
          <w:rFonts w:ascii="Times New Roman" w:hAnsi="Times New Roman"/>
          <w:b/>
          <w:szCs w:val="24"/>
        </w:rPr>
        <w:t xml:space="preserve">  </w:t>
      </w:r>
      <w:r w:rsidR="007C4C20">
        <w:rPr>
          <w:rFonts w:ascii="Times New Roman" w:hAnsi="Times New Roman"/>
          <w:b/>
          <w:szCs w:val="24"/>
        </w:rPr>
        <w:t xml:space="preserve">ĮGYVENDINANČIŲ </w:t>
      </w:r>
      <w:r w:rsidR="00251994" w:rsidRPr="009F315D">
        <w:rPr>
          <w:rFonts w:ascii="Times New Roman" w:hAnsi="Times New Roman"/>
          <w:b/>
          <w:szCs w:val="24"/>
        </w:rPr>
        <w:t>PARTNERIŲ</w:t>
      </w:r>
      <w:r w:rsidR="00251994">
        <w:rPr>
          <w:rFonts w:ascii="Times New Roman" w:hAnsi="Times New Roman"/>
          <w:b/>
        </w:rPr>
        <w:t xml:space="preserve"> </w:t>
      </w:r>
      <w:r w:rsidR="00DF4BC7">
        <w:rPr>
          <w:rFonts w:ascii="Times New Roman" w:hAnsi="Times New Roman"/>
          <w:b/>
        </w:rPr>
        <w:t xml:space="preserve">ATRANKOS </w:t>
      </w:r>
      <w:r w:rsidR="005640D6">
        <w:rPr>
          <w:rFonts w:ascii="Times New Roman" w:hAnsi="Times New Roman"/>
          <w:b/>
        </w:rPr>
        <w:t xml:space="preserve">KOMISIJOS SUDARYMO </w:t>
      </w:r>
    </w:p>
    <w:p w14:paraId="0FB563BD" w14:textId="77777777" w:rsidR="005640D6" w:rsidRDefault="005640D6" w:rsidP="005640D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CC00022" w14:textId="3CE4ABB7" w:rsidR="005640D6" w:rsidRDefault="005640D6" w:rsidP="005640D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</w:t>
      </w:r>
      <w:r w:rsidR="00CE0604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CE0604">
        <w:rPr>
          <w:rFonts w:ascii="Times New Roman" w:hAnsi="Times New Roman"/>
        </w:rPr>
        <w:t>gruodžio</w:t>
      </w:r>
      <w:r>
        <w:rPr>
          <w:rFonts w:ascii="Times New Roman" w:hAnsi="Times New Roman"/>
        </w:rPr>
        <w:t xml:space="preserve">    d.  Nr. AT-</w:t>
      </w:r>
    </w:p>
    <w:p w14:paraId="2CD1F437" w14:textId="77777777" w:rsidR="005640D6" w:rsidRDefault="005640D6" w:rsidP="005640D6">
      <w:pPr>
        <w:pStyle w:val="Antrat1"/>
        <w:ind w:left="0" w:firstLine="0"/>
        <w:jc w:val="center"/>
      </w:pPr>
      <w:r>
        <w:t>Šakiai</w:t>
      </w:r>
    </w:p>
    <w:p w14:paraId="0D92AFFC" w14:textId="77777777" w:rsidR="005640D6" w:rsidRDefault="005640D6" w:rsidP="005640D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F760D65" w14:textId="194EAC7B" w:rsidR="005640D6" w:rsidRDefault="000C6FAC" w:rsidP="003C1FB5">
      <w:pPr>
        <w:tabs>
          <w:tab w:val="left" w:pos="690"/>
        </w:tabs>
        <w:suppressAutoHyphens/>
        <w:ind w:right="-143" w:firstLine="682"/>
        <w:jc w:val="both"/>
        <w:textAlignment w:val="baseline"/>
        <w:rPr>
          <w:rFonts w:ascii="Times New Roman" w:eastAsia="Calibri" w:hAnsi="Times New Roman"/>
          <w:szCs w:val="24"/>
        </w:rPr>
      </w:pPr>
      <w:r w:rsidRPr="00963515">
        <w:rPr>
          <w:rFonts w:ascii="Times New Roman" w:hAnsi="Times New Roman"/>
          <w:szCs w:val="24"/>
        </w:rPr>
        <w:t>Vadovaudamasi</w:t>
      </w:r>
      <w:r w:rsidR="007C4C20">
        <w:rPr>
          <w:rFonts w:ascii="Times New Roman" w:hAnsi="Times New Roman"/>
          <w:szCs w:val="24"/>
        </w:rPr>
        <w:t>s</w:t>
      </w:r>
      <w:r w:rsidRPr="00963515">
        <w:rPr>
          <w:rFonts w:ascii="Times New Roman" w:hAnsi="Times New Roman"/>
          <w:szCs w:val="24"/>
        </w:rPr>
        <w:t xml:space="preserve"> </w:t>
      </w:r>
      <w:r w:rsidRPr="000A4805">
        <w:rPr>
          <w:rFonts w:ascii="Times New Roman" w:hAnsi="Times New Roman"/>
          <w:kern w:val="1"/>
        </w:rPr>
        <w:t>Šakių rajono savivaldybės administracijos nuostatų, patvirtintų Šakių rajono savivaldybės tarybos 2024 m. kovo 15 d. sprendim</w:t>
      </w:r>
      <w:r w:rsidR="00DF4BC7">
        <w:rPr>
          <w:rFonts w:ascii="Times New Roman" w:hAnsi="Times New Roman"/>
          <w:kern w:val="1"/>
        </w:rPr>
        <w:t>u</w:t>
      </w:r>
      <w:r w:rsidRPr="000A4805">
        <w:rPr>
          <w:rFonts w:ascii="Times New Roman" w:hAnsi="Times New Roman"/>
          <w:kern w:val="1"/>
        </w:rPr>
        <w:t xml:space="preserve"> Nr. T-58 ,,Dėl Šakių rajono savivaldybės administracijos nuostatų patvirtinimo“, 2</w:t>
      </w:r>
      <w:r>
        <w:rPr>
          <w:rFonts w:ascii="Times New Roman" w:hAnsi="Times New Roman"/>
          <w:kern w:val="1"/>
        </w:rPr>
        <w:t>6</w:t>
      </w:r>
      <w:r w:rsidRPr="000A4805">
        <w:rPr>
          <w:rFonts w:ascii="Times New Roman" w:hAnsi="Times New Roman"/>
          <w:kern w:val="1"/>
        </w:rPr>
        <w:t>.12 papunkčiu</w:t>
      </w:r>
      <w:r>
        <w:rPr>
          <w:rFonts w:ascii="Times New Roman" w:hAnsi="Times New Roman"/>
          <w:kern w:val="1"/>
        </w:rPr>
        <w:t xml:space="preserve"> ir</w:t>
      </w:r>
      <w:r w:rsidR="005640D6">
        <w:rPr>
          <w:rFonts w:ascii="Times New Roman" w:eastAsia="Calibri" w:hAnsi="Times New Roman"/>
          <w:szCs w:val="24"/>
        </w:rPr>
        <w:t xml:space="preserve"> </w:t>
      </w:r>
      <w:bookmarkStart w:id="0" w:name="_Hlk185412214"/>
      <w:r w:rsidR="007C4C20">
        <w:rPr>
          <w:rFonts w:ascii="Times New Roman" w:eastAsia="Calibri" w:hAnsi="Times New Roman"/>
          <w:szCs w:val="24"/>
        </w:rPr>
        <w:t>P</w:t>
      </w:r>
      <w:r w:rsidR="007C4C20">
        <w:rPr>
          <w:rFonts w:ascii="Times New Roman" w:eastAsia="Calibri" w:hAnsi="Times New Roman"/>
          <w:szCs w:val="24"/>
        </w:rPr>
        <w:t xml:space="preserve">rojekto „Alternatyvių investicijų detektorius (AID2)“ </w:t>
      </w:r>
      <w:bookmarkEnd w:id="0"/>
      <w:r w:rsidR="007C4C20">
        <w:rPr>
          <w:rFonts w:ascii="Times New Roman" w:eastAsia="Calibri" w:hAnsi="Times New Roman"/>
          <w:szCs w:val="24"/>
        </w:rPr>
        <w:t>įgyvendinančių projektų partnerių atrankos tvarkos aprašo</w:t>
      </w:r>
      <w:r w:rsidR="007C4C20">
        <w:rPr>
          <w:rFonts w:ascii="Times New Roman" w:eastAsia="Calibri" w:hAnsi="Times New Roman"/>
          <w:szCs w:val="24"/>
        </w:rPr>
        <w:t>, patvirtinto</w:t>
      </w:r>
      <w:r w:rsidR="007C4C20">
        <w:rPr>
          <w:rFonts w:ascii="Times New Roman" w:eastAsia="Calibri" w:hAnsi="Times New Roman"/>
          <w:szCs w:val="24"/>
        </w:rPr>
        <w:t xml:space="preserve"> </w:t>
      </w:r>
      <w:r w:rsidR="005640D6">
        <w:rPr>
          <w:rFonts w:ascii="Times New Roman" w:eastAsia="Calibri" w:hAnsi="Times New Roman"/>
          <w:szCs w:val="24"/>
        </w:rPr>
        <w:t xml:space="preserve">Šakių rajono savivaldybės </w:t>
      </w:r>
      <w:r>
        <w:rPr>
          <w:rFonts w:ascii="Times New Roman" w:eastAsia="Calibri" w:hAnsi="Times New Roman"/>
          <w:szCs w:val="24"/>
        </w:rPr>
        <w:t>mero</w:t>
      </w:r>
      <w:r w:rsidR="005640D6">
        <w:rPr>
          <w:rFonts w:ascii="Times New Roman" w:eastAsia="Calibri" w:hAnsi="Times New Roman"/>
          <w:szCs w:val="24"/>
        </w:rPr>
        <w:t xml:space="preserve"> 202</w:t>
      </w:r>
      <w:r>
        <w:rPr>
          <w:rFonts w:ascii="Times New Roman" w:eastAsia="Calibri" w:hAnsi="Times New Roman"/>
          <w:szCs w:val="24"/>
        </w:rPr>
        <w:t>4</w:t>
      </w:r>
      <w:r w:rsidR="005640D6">
        <w:rPr>
          <w:rFonts w:ascii="Times New Roman" w:eastAsia="Calibri" w:hAnsi="Times New Roman"/>
          <w:szCs w:val="24"/>
        </w:rPr>
        <w:t xml:space="preserve"> m. </w:t>
      </w:r>
      <w:r>
        <w:rPr>
          <w:rFonts w:ascii="Times New Roman" w:eastAsia="Calibri" w:hAnsi="Times New Roman"/>
          <w:szCs w:val="24"/>
        </w:rPr>
        <w:t>gruodžio</w:t>
      </w:r>
      <w:r w:rsidR="005640D6">
        <w:rPr>
          <w:rFonts w:ascii="Times New Roman" w:eastAsia="Calibri" w:hAnsi="Times New Roman"/>
          <w:szCs w:val="24"/>
        </w:rPr>
        <w:t xml:space="preserve"> </w:t>
      </w:r>
      <w:r>
        <w:rPr>
          <w:rFonts w:ascii="Times New Roman" w:eastAsia="Calibri" w:hAnsi="Times New Roman"/>
          <w:szCs w:val="24"/>
        </w:rPr>
        <w:t>5</w:t>
      </w:r>
      <w:r w:rsidR="005640D6">
        <w:rPr>
          <w:rFonts w:ascii="Times New Roman" w:eastAsia="Calibri" w:hAnsi="Times New Roman"/>
          <w:szCs w:val="24"/>
        </w:rPr>
        <w:t xml:space="preserve"> d. </w:t>
      </w:r>
      <w:r>
        <w:rPr>
          <w:rFonts w:ascii="Times New Roman" w:eastAsia="Calibri" w:hAnsi="Times New Roman"/>
          <w:szCs w:val="24"/>
        </w:rPr>
        <w:t>potvarki</w:t>
      </w:r>
      <w:r w:rsidR="007C4C20">
        <w:rPr>
          <w:rFonts w:ascii="Times New Roman" w:eastAsia="Calibri" w:hAnsi="Times New Roman"/>
          <w:szCs w:val="24"/>
        </w:rPr>
        <w:t>u</w:t>
      </w:r>
      <w:r w:rsidR="005640D6">
        <w:rPr>
          <w:rFonts w:ascii="Times New Roman" w:eastAsia="Calibri" w:hAnsi="Times New Roman"/>
          <w:szCs w:val="24"/>
        </w:rPr>
        <w:t xml:space="preserve"> Nr. </w:t>
      </w:r>
      <w:r>
        <w:rPr>
          <w:rFonts w:ascii="Times New Roman" w:eastAsia="Calibri" w:hAnsi="Times New Roman"/>
          <w:szCs w:val="24"/>
        </w:rPr>
        <w:t>M</w:t>
      </w:r>
      <w:r w:rsidR="005640D6">
        <w:rPr>
          <w:rFonts w:ascii="Times New Roman" w:eastAsia="Calibri" w:hAnsi="Times New Roman"/>
          <w:szCs w:val="24"/>
        </w:rPr>
        <w:t>T-</w:t>
      </w:r>
      <w:r>
        <w:rPr>
          <w:rFonts w:ascii="Times New Roman" w:eastAsia="Calibri" w:hAnsi="Times New Roman"/>
          <w:szCs w:val="24"/>
        </w:rPr>
        <w:t>592</w:t>
      </w:r>
      <w:r w:rsidR="005640D6">
        <w:rPr>
          <w:rFonts w:ascii="Times New Roman" w:eastAsia="Calibri" w:hAnsi="Times New Roman"/>
          <w:szCs w:val="24"/>
        </w:rPr>
        <w:t xml:space="preserve"> „Dėl </w:t>
      </w:r>
      <w:bookmarkStart w:id="1" w:name="_Hlk185412081"/>
      <w:r w:rsidR="005640D6">
        <w:rPr>
          <w:rFonts w:ascii="Times New Roman" w:eastAsia="Calibri" w:hAnsi="Times New Roman"/>
          <w:szCs w:val="24"/>
        </w:rPr>
        <w:t>p</w:t>
      </w:r>
      <w:r>
        <w:rPr>
          <w:rFonts w:ascii="Times New Roman" w:eastAsia="Calibri" w:hAnsi="Times New Roman"/>
          <w:szCs w:val="24"/>
        </w:rPr>
        <w:t>rojekto</w:t>
      </w:r>
      <w:r w:rsidR="005640D6">
        <w:rPr>
          <w:rFonts w:ascii="Times New Roman" w:eastAsia="Calibri" w:hAnsi="Times New Roman"/>
          <w:szCs w:val="24"/>
        </w:rPr>
        <w:t xml:space="preserve"> „</w:t>
      </w:r>
      <w:r>
        <w:rPr>
          <w:rFonts w:ascii="Times New Roman" w:eastAsia="Calibri" w:hAnsi="Times New Roman"/>
          <w:szCs w:val="24"/>
        </w:rPr>
        <w:t>Alternatyvių investicijų detektorius (AID2)</w:t>
      </w:r>
      <w:r w:rsidR="005640D6">
        <w:rPr>
          <w:rFonts w:ascii="Times New Roman" w:eastAsia="Calibri" w:hAnsi="Times New Roman"/>
          <w:szCs w:val="24"/>
        </w:rPr>
        <w:t xml:space="preserve">“ </w:t>
      </w:r>
      <w:r>
        <w:rPr>
          <w:rFonts w:ascii="Times New Roman" w:eastAsia="Calibri" w:hAnsi="Times New Roman"/>
          <w:szCs w:val="24"/>
        </w:rPr>
        <w:t xml:space="preserve">įgyvendinančių projektų partnerių atrankos </w:t>
      </w:r>
      <w:r w:rsidR="003C1FB5">
        <w:rPr>
          <w:rFonts w:ascii="Times New Roman" w:eastAsia="Calibri" w:hAnsi="Times New Roman"/>
          <w:szCs w:val="24"/>
        </w:rPr>
        <w:t xml:space="preserve">tvarkos aprašo </w:t>
      </w:r>
      <w:bookmarkEnd w:id="1"/>
      <w:r w:rsidR="003C1FB5">
        <w:rPr>
          <w:rFonts w:ascii="Times New Roman" w:eastAsia="Calibri" w:hAnsi="Times New Roman"/>
          <w:szCs w:val="24"/>
        </w:rPr>
        <w:t>patvirtinimo</w:t>
      </w:r>
      <w:r w:rsidR="005640D6">
        <w:rPr>
          <w:rFonts w:ascii="Times New Roman" w:eastAsia="Calibri" w:hAnsi="Times New Roman"/>
          <w:szCs w:val="24"/>
        </w:rPr>
        <w:t>“</w:t>
      </w:r>
      <w:r w:rsidR="007C4C20">
        <w:rPr>
          <w:rFonts w:ascii="Times New Roman" w:eastAsia="Calibri" w:hAnsi="Times New Roman"/>
          <w:szCs w:val="24"/>
        </w:rPr>
        <w:t>,</w:t>
      </w:r>
      <w:r w:rsidR="003C1FB5">
        <w:rPr>
          <w:rFonts w:ascii="Times New Roman" w:eastAsia="Calibri" w:hAnsi="Times New Roman"/>
          <w:szCs w:val="24"/>
        </w:rPr>
        <w:t xml:space="preserve"> 20 punktu</w:t>
      </w:r>
      <w:r w:rsidR="005640D6">
        <w:rPr>
          <w:rFonts w:ascii="Times New Roman" w:eastAsia="Calibri" w:hAnsi="Times New Roman"/>
          <w:szCs w:val="24"/>
        </w:rPr>
        <w:t>:</w:t>
      </w:r>
      <w:r>
        <w:rPr>
          <w:rFonts w:ascii="Times New Roman" w:eastAsia="Calibri" w:hAnsi="Times New Roman"/>
          <w:szCs w:val="24"/>
        </w:rPr>
        <w:t xml:space="preserve"> </w:t>
      </w:r>
    </w:p>
    <w:p w14:paraId="59C376AA" w14:textId="019099B3" w:rsidR="005640D6" w:rsidRDefault="005640D6" w:rsidP="003C1FB5">
      <w:pPr>
        <w:suppressAutoHyphens/>
        <w:ind w:firstLine="709"/>
        <w:jc w:val="both"/>
        <w:textAlignment w:val="baseline"/>
        <w:rPr>
          <w:rFonts w:ascii="Times New Roman" w:eastAsia="Calibri" w:hAnsi="Times New Roman"/>
          <w:szCs w:val="24"/>
        </w:rPr>
      </w:pPr>
      <w:r w:rsidRPr="00397C26">
        <w:rPr>
          <w:rFonts w:ascii="Times New Roman" w:eastAsia="Calibri" w:hAnsi="Times New Roman"/>
          <w:szCs w:val="24"/>
        </w:rPr>
        <w:t xml:space="preserve">1. </w:t>
      </w:r>
      <w:r>
        <w:rPr>
          <w:rFonts w:ascii="Times New Roman" w:eastAsia="Calibri" w:hAnsi="Times New Roman"/>
          <w:szCs w:val="24"/>
        </w:rPr>
        <w:t>S</w:t>
      </w:r>
      <w:r w:rsidRPr="00397C26">
        <w:rPr>
          <w:rFonts w:ascii="Times New Roman" w:eastAsia="Calibri" w:hAnsi="Times New Roman"/>
          <w:szCs w:val="24"/>
        </w:rPr>
        <w:t xml:space="preserve"> </w:t>
      </w:r>
      <w:r>
        <w:rPr>
          <w:rFonts w:ascii="Times New Roman" w:eastAsia="Calibri" w:hAnsi="Times New Roman"/>
          <w:szCs w:val="24"/>
        </w:rPr>
        <w:t>u</w:t>
      </w:r>
      <w:r w:rsidRPr="00397C26">
        <w:rPr>
          <w:rFonts w:ascii="Times New Roman" w:eastAsia="Calibri" w:hAnsi="Times New Roman"/>
          <w:szCs w:val="24"/>
        </w:rPr>
        <w:t xml:space="preserve"> </w:t>
      </w:r>
      <w:r>
        <w:rPr>
          <w:rFonts w:ascii="Times New Roman" w:eastAsia="Calibri" w:hAnsi="Times New Roman"/>
          <w:szCs w:val="24"/>
        </w:rPr>
        <w:t>d</w:t>
      </w:r>
      <w:r w:rsidRPr="00397C26">
        <w:rPr>
          <w:rFonts w:ascii="Times New Roman" w:eastAsia="Calibri" w:hAnsi="Times New Roman"/>
          <w:szCs w:val="24"/>
        </w:rPr>
        <w:t xml:space="preserve"> </w:t>
      </w:r>
      <w:r>
        <w:rPr>
          <w:rFonts w:ascii="Times New Roman" w:eastAsia="Calibri" w:hAnsi="Times New Roman"/>
          <w:szCs w:val="24"/>
        </w:rPr>
        <w:t>a</w:t>
      </w:r>
      <w:r w:rsidRPr="00397C26">
        <w:rPr>
          <w:rFonts w:ascii="Times New Roman" w:eastAsia="Calibri" w:hAnsi="Times New Roman"/>
          <w:szCs w:val="24"/>
        </w:rPr>
        <w:t xml:space="preserve"> </w:t>
      </w:r>
      <w:r>
        <w:rPr>
          <w:rFonts w:ascii="Times New Roman" w:eastAsia="Calibri" w:hAnsi="Times New Roman"/>
          <w:szCs w:val="24"/>
        </w:rPr>
        <w:t>r</w:t>
      </w:r>
      <w:r w:rsidRPr="00397C26">
        <w:rPr>
          <w:rFonts w:ascii="Times New Roman" w:eastAsia="Calibri" w:hAnsi="Times New Roman"/>
          <w:szCs w:val="24"/>
        </w:rPr>
        <w:t xml:space="preserve"> </w:t>
      </w:r>
      <w:r>
        <w:rPr>
          <w:rFonts w:ascii="Times New Roman" w:eastAsia="Calibri" w:hAnsi="Times New Roman"/>
          <w:szCs w:val="24"/>
        </w:rPr>
        <w:t xml:space="preserve">a </w:t>
      </w:r>
      <w:r w:rsidRPr="00397C26">
        <w:rPr>
          <w:rFonts w:ascii="Times New Roman" w:eastAsia="Calibri" w:hAnsi="Times New Roman"/>
          <w:szCs w:val="24"/>
        </w:rPr>
        <w:t xml:space="preserve">u </w:t>
      </w:r>
      <w:r w:rsidR="007C4C20">
        <w:rPr>
          <w:rFonts w:ascii="Times New Roman" w:eastAsia="Calibri" w:hAnsi="Times New Roman"/>
          <w:szCs w:val="24"/>
        </w:rPr>
        <w:t xml:space="preserve">Projekto „Alternatyvių investicijų detektorius (AID2)“ </w:t>
      </w:r>
      <w:r w:rsidRPr="00397C26">
        <w:rPr>
          <w:rFonts w:ascii="Times New Roman" w:eastAsia="Calibri" w:hAnsi="Times New Roman"/>
          <w:szCs w:val="24"/>
        </w:rPr>
        <w:t xml:space="preserve"> </w:t>
      </w:r>
      <w:r w:rsidR="007C4C20">
        <w:rPr>
          <w:rFonts w:ascii="Times New Roman" w:eastAsia="Calibri" w:hAnsi="Times New Roman"/>
          <w:szCs w:val="24"/>
        </w:rPr>
        <w:t>įgyvendinančių p</w:t>
      </w:r>
      <w:r>
        <w:rPr>
          <w:rFonts w:ascii="Times New Roman" w:eastAsia="Calibri" w:hAnsi="Times New Roman"/>
          <w:szCs w:val="24"/>
        </w:rPr>
        <w:t>artnerių atrankos komisiją (toliau – Komisija):</w:t>
      </w:r>
    </w:p>
    <w:p w14:paraId="3AAC36FE" w14:textId="00C79EE9" w:rsidR="005640D6" w:rsidRDefault="003C1FB5" w:rsidP="003C1FB5">
      <w:pPr>
        <w:tabs>
          <w:tab w:val="left" w:pos="720"/>
          <w:tab w:val="center" w:pos="4153"/>
          <w:tab w:val="right" w:pos="8306"/>
        </w:tabs>
        <w:suppressAutoHyphens/>
        <w:ind w:left="4128" w:hanging="3408"/>
        <w:jc w:val="both"/>
        <w:textAlignment w:val="baseline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 xml:space="preserve">Gintautė </w:t>
      </w:r>
      <w:proofErr w:type="spellStart"/>
      <w:r>
        <w:rPr>
          <w:rFonts w:ascii="Times New Roman" w:eastAsia="Calibri" w:hAnsi="Times New Roman"/>
          <w:szCs w:val="24"/>
        </w:rPr>
        <w:t>Didžbalienė</w:t>
      </w:r>
      <w:proofErr w:type="spellEnd"/>
      <w:r w:rsidR="005640D6">
        <w:rPr>
          <w:rFonts w:ascii="Times New Roman" w:eastAsia="Calibri" w:hAnsi="Times New Roman"/>
          <w:szCs w:val="24"/>
        </w:rPr>
        <w:tab/>
        <w:t xml:space="preserve">– Šakių rajono savivaldybės </w:t>
      </w:r>
      <w:r>
        <w:rPr>
          <w:rFonts w:ascii="Times New Roman" w:eastAsia="Calibri" w:hAnsi="Times New Roman"/>
          <w:szCs w:val="24"/>
        </w:rPr>
        <w:t xml:space="preserve">vicemerė </w:t>
      </w:r>
      <w:r w:rsidR="005640D6">
        <w:rPr>
          <w:rFonts w:ascii="Times New Roman" w:eastAsia="Calibri" w:hAnsi="Times New Roman"/>
          <w:szCs w:val="24"/>
        </w:rPr>
        <w:t>(Komisijos pirminink</w:t>
      </w:r>
      <w:r>
        <w:rPr>
          <w:rFonts w:ascii="Times New Roman" w:eastAsia="Calibri" w:hAnsi="Times New Roman"/>
          <w:szCs w:val="24"/>
        </w:rPr>
        <w:t>ė</w:t>
      </w:r>
      <w:r w:rsidR="005640D6">
        <w:rPr>
          <w:rFonts w:ascii="Times New Roman" w:eastAsia="Calibri" w:hAnsi="Times New Roman"/>
          <w:szCs w:val="24"/>
        </w:rPr>
        <w:t>);</w:t>
      </w:r>
    </w:p>
    <w:p w14:paraId="7BC682F0" w14:textId="69C2FB7C" w:rsidR="005640D6" w:rsidRDefault="005640D6" w:rsidP="003C1FB5">
      <w:pPr>
        <w:tabs>
          <w:tab w:val="left" w:pos="720"/>
          <w:tab w:val="center" w:pos="4153"/>
          <w:tab w:val="right" w:pos="8306"/>
        </w:tabs>
        <w:suppressAutoHyphens/>
        <w:ind w:left="4148" w:hanging="3405"/>
        <w:jc w:val="both"/>
        <w:textAlignment w:val="baseline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>Daiva Pilypaitytė</w:t>
      </w:r>
      <w:r>
        <w:rPr>
          <w:rFonts w:ascii="Times New Roman" w:eastAsia="Calibri" w:hAnsi="Times New Roman"/>
          <w:szCs w:val="24"/>
        </w:rPr>
        <w:tab/>
      </w:r>
      <w:r>
        <w:rPr>
          <w:rFonts w:ascii="Times New Roman" w:eastAsia="Calibri" w:hAnsi="Times New Roman"/>
          <w:szCs w:val="24"/>
        </w:rPr>
        <w:tab/>
      </w:r>
      <w:r>
        <w:rPr>
          <w:rFonts w:ascii="Times New Roman" w:eastAsia="Calibri" w:hAnsi="Times New Roman"/>
          <w:szCs w:val="24"/>
        </w:rPr>
        <w:tab/>
        <w:t>– Šakių rajono savivaldybės Socialinės paramos skyriaus vedėja (Komisijos pirminink</w:t>
      </w:r>
      <w:r w:rsidR="003C1FB5">
        <w:rPr>
          <w:rFonts w:ascii="Times New Roman" w:eastAsia="Calibri" w:hAnsi="Times New Roman"/>
          <w:szCs w:val="24"/>
        </w:rPr>
        <w:t>ės</w:t>
      </w:r>
      <w:r>
        <w:rPr>
          <w:rFonts w:ascii="Times New Roman" w:eastAsia="Calibri" w:hAnsi="Times New Roman"/>
          <w:szCs w:val="24"/>
        </w:rPr>
        <w:t xml:space="preserve"> pavaduotoja);</w:t>
      </w:r>
    </w:p>
    <w:p w14:paraId="099A3B22" w14:textId="77777777" w:rsidR="005640D6" w:rsidRDefault="005640D6" w:rsidP="003C1FB5">
      <w:pPr>
        <w:tabs>
          <w:tab w:val="left" w:pos="720"/>
          <w:tab w:val="center" w:pos="4153"/>
          <w:tab w:val="right" w:pos="8306"/>
        </w:tabs>
        <w:suppressAutoHyphens/>
        <w:ind w:left="4148" w:hanging="3405"/>
        <w:jc w:val="both"/>
        <w:textAlignment w:val="baseline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 xml:space="preserve">Ingrida </w:t>
      </w:r>
      <w:proofErr w:type="spellStart"/>
      <w:r>
        <w:rPr>
          <w:rFonts w:ascii="Times New Roman" w:eastAsia="Calibri" w:hAnsi="Times New Roman"/>
          <w:szCs w:val="24"/>
        </w:rPr>
        <w:t>Kasparavičienė</w:t>
      </w:r>
      <w:proofErr w:type="spellEnd"/>
      <w:r>
        <w:rPr>
          <w:rFonts w:ascii="Times New Roman" w:eastAsia="Calibri" w:hAnsi="Times New Roman"/>
          <w:szCs w:val="24"/>
        </w:rPr>
        <w:tab/>
      </w:r>
      <w:r>
        <w:rPr>
          <w:rFonts w:ascii="Times New Roman" w:eastAsia="Calibri" w:hAnsi="Times New Roman"/>
          <w:szCs w:val="24"/>
        </w:rPr>
        <w:tab/>
      </w:r>
      <w:r>
        <w:rPr>
          <w:rFonts w:ascii="Times New Roman" w:eastAsia="Calibri" w:hAnsi="Times New Roman"/>
          <w:szCs w:val="24"/>
        </w:rPr>
        <w:tab/>
        <w:t>– Šakių rajono savivaldybės Švietimo, kultūros ir sporto skyriaus vyriausioji specialistė;</w:t>
      </w:r>
    </w:p>
    <w:p w14:paraId="7CDB4A42" w14:textId="08C988C1" w:rsidR="005640D6" w:rsidRDefault="003C1FB5" w:rsidP="003C1FB5">
      <w:pPr>
        <w:tabs>
          <w:tab w:val="left" w:pos="720"/>
          <w:tab w:val="center" w:pos="4153"/>
          <w:tab w:val="right" w:pos="8306"/>
        </w:tabs>
        <w:suppressAutoHyphens/>
        <w:ind w:left="4148" w:hanging="3405"/>
        <w:jc w:val="both"/>
        <w:textAlignment w:val="baseline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 xml:space="preserve">Edita </w:t>
      </w:r>
      <w:proofErr w:type="spellStart"/>
      <w:r>
        <w:rPr>
          <w:rFonts w:ascii="Times New Roman" w:eastAsia="Calibri" w:hAnsi="Times New Roman"/>
          <w:szCs w:val="24"/>
        </w:rPr>
        <w:t>Macevičiūtė-Orintienė</w:t>
      </w:r>
      <w:proofErr w:type="spellEnd"/>
      <w:r w:rsidR="005640D6">
        <w:rPr>
          <w:rFonts w:ascii="Times New Roman" w:eastAsia="Calibri" w:hAnsi="Times New Roman"/>
          <w:szCs w:val="24"/>
        </w:rPr>
        <w:t xml:space="preserve"> </w:t>
      </w:r>
      <w:r w:rsidR="005640D6">
        <w:rPr>
          <w:rFonts w:ascii="Times New Roman" w:eastAsia="Calibri" w:hAnsi="Times New Roman"/>
          <w:szCs w:val="24"/>
        </w:rPr>
        <w:tab/>
      </w:r>
      <w:r w:rsidR="005640D6">
        <w:rPr>
          <w:rFonts w:ascii="Times New Roman" w:eastAsia="Calibri" w:hAnsi="Times New Roman"/>
          <w:szCs w:val="24"/>
        </w:rPr>
        <w:tab/>
        <w:t xml:space="preserve">– Šakių rajono savivaldybės Socialinės paramos skyriaus vyresnioji specialistė; </w:t>
      </w:r>
    </w:p>
    <w:p w14:paraId="03BCCE0D" w14:textId="77777777" w:rsidR="005640D6" w:rsidRDefault="005640D6" w:rsidP="003C1FB5">
      <w:pPr>
        <w:tabs>
          <w:tab w:val="left" w:pos="720"/>
          <w:tab w:val="center" w:pos="4153"/>
          <w:tab w:val="right" w:pos="8306"/>
        </w:tabs>
        <w:suppressAutoHyphens/>
        <w:ind w:left="4148" w:hanging="3405"/>
        <w:jc w:val="both"/>
        <w:textAlignment w:val="baseline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>Jūratė Šneideraitienė</w:t>
      </w:r>
      <w:r>
        <w:rPr>
          <w:rFonts w:ascii="Times New Roman" w:eastAsia="Calibri" w:hAnsi="Times New Roman"/>
          <w:szCs w:val="24"/>
        </w:rPr>
        <w:tab/>
      </w:r>
      <w:r>
        <w:rPr>
          <w:rFonts w:ascii="Times New Roman" w:eastAsia="Calibri" w:hAnsi="Times New Roman"/>
          <w:szCs w:val="24"/>
        </w:rPr>
        <w:tab/>
      </w:r>
      <w:r>
        <w:rPr>
          <w:rFonts w:ascii="Times New Roman" w:eastAsia="Calibri" w:hAnsi="Times New Roman"/>
          <w:szCs w:val="24"/>
        </w:rPr>
        <w:tab/>
        <w:t>– Šakių rajono savivaldybės administracijos Teisės, personalo ir civilinės metrikacijos skyriaus vedėja.</w:t>
      </w:r>
    </w:p>
    <w:p w14:paraId="208F8B83" w14:textId="73442BBB" w:rsidR="005640D6" w:rsidRPr="007C4C20" w:rsidRDefault="00E35914" w:rsidP="007C4C20">
      <w:pPr>
        <w:tabs>
          <w:tab w:val="left" w:pos="720"/>
          <w:tab w:val="center" w:pos="4153"/>
          <w:tab w:val="right" w:pos="8306"/>
        </w:tabs>
        <w:suppressAutoHyphens/>
        <w:ind w:firstLine="744"/>
        <w:jc w:val="both"/>
        <w:textAlignment w:val="baseline"/>
        <w:rPr>
          <w:rFonts w:ascii="Times New Roman" w:eastAsia="Calibri" w:hAnsi="Times New Roman"/>
          <w:szCs w:val="24"/>
        </w:rPr>
      </w:pPr>
      <w:r>
        <w:rPr>
          <w:rFonts w:ascii="Times New Roman" w:eastAsia="Calibri" w:hAnsi="Times New Roman"/>
          <w:szCs w:val="24"/>
        </w:rPr>
        <w:t>2</w:t>
      </w:r>
      <w:r w:rsidR="005640D6">
        <w:rPr>
          <w:rFonts w:ascii="Times New Roman" w:eastAsia="Calibri" w:hAnsi="Times New Roman"/>
          <w:szCs w:val="24"/>
        </w:rPr>
        <w:t xml:space="preserve">. S k i r i u Šakių rajono savivaldybės Socialinės paramos skyriaus </w:t>
      </w:r>
      <w:r w:rsidR="003C1FB5">
        <w:rPr>
          <w:rFonts w:ascii="Times New Roman" w:eastAsia="Calibri" w:hAnsi="Times New Roman"/>
          <w:szCs w:val="24"/>
        </w:rPr>
        <w:t>specialistę</w:t>
      </w:r>
      <w:r w:rsidR="005640D6">
        <w:rPr>
          <w:rFonts w:ascii="Times New Roman" w:eastAsia="Calibri" w:hAnsi="Times New Roman"/>
          <w:szCs w:val="24"/>
        </w:rPr>
        <w:t xml:space="preserve"> Sonatą </w:t>
      </w:r>
      <w:proofErr w:type="spellStart"/>
      <w:r w:rsidR="005640D6">
        <w:rPr>
          <w:rFonts w:ascii="Times New Roman" w:eastAsia="Calibri" w:hAnsi="Times New Roman"/>
          <w:szCs w:val="24"/>
        </w:rPr>
        <w:t>Černauskienę</w:t>
      </w:r>
      <w:proofErr w:type="spellEnd"/>
      <w:r w:rsidR="005640D6">
        <w:rPr>
          <w:rFonts w:ascii="Times New Roman" w:eastAsia="Calibri" w:hAnsi="Times New Roman"/>
          <w:szCs w:val="24"/>
        </w:rPr>
        <w:t xml:space="preserve"> Komisijos sekretore.</w:t>
      </w:r>
    </w:p>
    <w:p w14:paraId="3DE7EFF0" w14:textId="77777777" w:rsidR="005640D6" w:rsidRDefault="005640D6" w:rsidP="003C1FB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5ECB1BE" w14:textId="77777777" w:rsidR="005640D6" w:rsidRDefault="005640D6" w:rsidP="003C1FB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27AC67E9" w14:textId="77777777" w:rsidR="005640D6" w:rsidRDefault="005640D6" w:rsidP="003C1FB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C1B19D5" w14:textId="77777777" w:rsidR="005640D6" w:rsidRDefault="005640D6" w:rsidP="003C1FB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56BABF18" w14:textId="746F1AE4" w:rsidR="005640D6" w:rsidRDefault="005640D6" w:rsidP="003C1FB5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Administracijos direktorius                                                                         </w:t>
      </w:r>
      <w:r w:rsidR="002814BC">
        <w:rPr>
          <w:rFonts w:ascii="Times New Roman" w:hAnsi="Times New Roman"/>
        </w:rPr>
        <w:t xml:space="preserve">           </w:t>
      </w:r>
      <w:r w:rsidR="00665912">
        <w:rPr>
          <w:rFonts w:ascii="Times New Roman" w:hAnsi="Times New Roman"/>
        </w:rPr>
        <w:t xml:space="preserve">   </w:t>
      </w:r>
      <w:r w:rsidR="002814BC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</w:t>
      </w:r>
      <w:r w:rsidR="00665912">
        <w:t>Vytautas Ižganaitis</w:t>
      </w:r>
    </w:p>
    <w:p w14:paraId="5541D6D5" w14:textId="77777777" w:rsidR="005640D6" w:rsidRDefault="005640D6" w:rsidP="003C1FB5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357A07B2" w14:textId="77777777" w:rsidR="003C1FB5" w:rsidRDefault="003C1FB5" w:rsidP="003C1FB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644FDDF4" w14:textId="684D311D" w:rsidR="005640D6" w:rsidRPr="005D72B6" w:rsidRDefault="005640D6" w:rsidP="003C1FB5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6702CB14" w14:textId="77777777" w:rsidR="001A2C30" w:rsidRDefault="005640D6" w:rsidP="003C1FB5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Parengė </w:t>
      </w:r>
    </w:p>
    <w:p w14:paraId="7135BE9D" w14:textId="7199D47F" w:rsidR="005640D6" w:rsidRDefault="005640D6" w:rsidP="003C1FB5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Socialinės paramos skyriaus</w:t>
      </w:r>
      <w:r w:rsidR="003C1FB5">
        <w:rPr>
          <w:rFonts w:ascii="Times New Roman" w:hAnsi="Times New Roman"/>
          <w:szCs w:val="24"/>
        </w:rPr>
        <w:t xml:space="preserve"> specialistė</w:t>
      </w:r>
    </w:p>
    <w:p w14:paraId="1B137DA8" w14:textId="77777777" w:rsidR="00DE2F64" w:rsidRPr="008D0251" w:rsidRDefault="00DE2F64" w:rsidP="003C1FB5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fr-FR"/>
        </w:rPr>
      </w:pPr>
    </w:p>
    <w:p w14:paraId="2C88545A" w14:textId="77777777" w:rsidR="005640D6" w:rsidRDefault="005640D6" w:rsidP="003C1FB5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Sonata </w:t>
      </w:r>
      <w:proofErr w:type="spellStart"/>
      <w:r>
        <w:rPr>
          <w:rFonts w:ascii="Times New Roman" w:hAnsi="Times New Roman"/>
          <w:szCs w:val="24"/>
        </w:rPr>
        <w:t>Černauskienė</w:t>
      </w:r>
      <w:proofErr w:type="spellEnd"/>
    </w:p>
    <w:p w14:paraId="0518C569" w14:textId="5328637A" w:rsidR="00BE77A4" w:rsidRDefault="005640D6" w:rsidP="003C1FB5">
      <w:pPr>
        <w:overflowPunct w:val="0"/>
      </w:pPr>
      <w:r>
        <w:rPr>
          <w:rFonts w:ascii="Times New Roman" w:hAnsi="Times New Roman"/>
          <w:szCs w:val="24"/>
        </w:rPr>
        <w:t>202</w:t>
      </w:r>
      <w:r w:rsidR="003C1FB5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3C1FB5">
        <w:rPr>
          <w:rFonts w:ascii="Times New Roman" w:hAnsi="Times New Roman"/>
          <w:szCs w:val="24"/>
        </w:rPr>
        <w:t>12</w:t>
      </w:r>
      <w:r>
        <w:rPr>
          <w:rFonts w:ascii="Times New Roman" w:hAnsi="Times New Roman"/>
          <w:szCs w:val="24"/>
        </w:rPr>
        <w:t>-</w:t>
      </w:r>
      <w:r w:rsidR="003C1FB5">
        <w:rPr>
          <w:rFonts w:ascii="Times New Roman" w:hAnsi="Times New Roman"/>
          <w:szCs w:val="24"/>
        </w:rPr>
        <w:t>1</w:t>
      </w:r>
      <w:r w:rsidR="00CD1711">
        <w:rPr>
          <w:rFonts w:ascii="Times New Roman" w:hAnsi="Times New Roman"/>
          <w:szCs w:val="24"/>
        </w:rPr>
        <w:t>8</w:t>
      </w:r>
    </w:p>
    <w:sectPr w:rsidR="00BE77A4" w:rsidSect="003A6934">
      <w:headerReference w:type="default" r:id="rId7"/>
      <w:pgSz w:w="12240" w:h="15840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B6474F" w14:textId="77777777" w:rsidR="00C64E59" w:rsidRDefault="00C64E59" w:rsidP="00CD1711">
      <w:r>
        <w:separator/>
      </w:r>
    </w:p>
  </w:endnote>
  <w:endnote w:type="continuationSeparator" w:id="0">
    <w:p w14:paraId="73C9F4F0" w14:textId="77777777" w:rsidR="00C64E59" w:rsidRDefault="00C64E59" w:rsidP="00CD1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700A06" w14:textId="77777777" w:rsidR="00C64E59" w:rsidRDefault="00C64E59" w:rsidP="00CD1711">
      <w:r>
        <w:separator/>
      </w:r>
    </w:p>
  </w:footnote>
  <w:footnote w:type="continuationSeparator" w:id="0">
    <w:p w14:paraId="5D8C8D0A" w14:textId="77777777" w:rsidR="00C64E59" w:rsidRDefault="00C64E59" w:rsidP="00CD17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60170294"/>
      <w:docPartObj>
        <w:docPartGallery w:val="Page Numbers (Top of Page)"/>
        <w:docPartUnique/>
      </w:docPartObj>
    </w:sdtPr>
    <w:sdtEndPr/>
    <w:sdtContent>
      <w:p w14:paraId="4837B46B" w14:textId="77777777" w:rsidR="00DF4CC0" w:rsidRDefault="00DF4CC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2F64">
          <w:rPr>
            <w:noProof/>
          </w:rPr>
          <w:t>2</w:t>
        </w:r>
        <w:r>
          <w:fldChar w:fldCharType="end"/>
        </w:r>
      </w:p>
    </w:sdtContent>
  </w:sdt>
  <w:p w14:paraId="1C114D62" w14:textId="77777777" w:rsidR="000A6B5A" w:rsidRPr="00CD1711" w:rsidRDefault="000A6B5A" w:rsidP="00CD1711">
    <w:pPr>
      <w:pStyle w:val="Antrats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40D6"/>
    <w:rsid w:val="000A6B5A"/>
    <w:rsid w:val="000C6FAC"/>
    <w:rsid w:val="00111C39"/>
    <w:rsid w:val="00183456"/>
    <w:rsid w:val="001A2C30"/>
    <w:rsid w:val="002155F9"/>
    <w:rsid w:val="00251994"/>
    <w:rsid w:val="002814BC"/>
    <w:rsid w:val="003A6934"/>
    <w:rsid w:val="003C1FB5"/>
    <w:rsid w:val="00461288"/>
    <w:rsid w:val="005640D6"/>
    <w:rsid w:val="00584EE1"/>
    <w:rsid w:val="0059111C"/>
    <w:rsid w:val="005E7E85"/>
    <w:rsid w:val="00646216"/>
    <w:rsid w:val="00665912"/>
    <w:rsid w:val="006E5454"/>
    <w:rsid w:val="00796942"/>
    <w:rsid w:val="007C4C20"/>
    <w:rsid w:val="007E7A03"/>
    <w:rsid w:val="009110A2"/>
    <w:rsid w:val="00A355F3"/>
    <w:rsid w:val="00B21493"/>
    <w:rsid w:val="00B25837"/>
    <w:rsid w:val="00BE0077"/>
    <w:rsid w:val="00BE77A4"/>
    <w:rsid w:val="00C00628"/>
    <w:rsid w:val="00C23822"/>
    <w:rsid w:val="00C64E59"/>
    <w:rsid w:val="00C87063"/>
    <w:rsid w:val="00C9092F"/>
    <w:rsid w:val="00CB1AF6"/>
    <w:rsid w:val="00CD1711"/>
    <w:rsid w:val="00CE0604"/>
    <w:rsid w:val="00DE2F64"/>
    <w:rsid w:val="00DF4BC7"/>
    <w:rsid w:val="00DF4CC0"/>
    <w:rsid w:val="00E35914"/>
    <w:rsid w:val="00E749B4"/>
    <w:rsid w:val="00EB0EE6"/>
    <w:rsid w:val="00EE3C11"/>
    <w:rsid w:val="00F54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15161"/>
  <w15:chartTrackingRefBased/>
  <w15:docId w15:val="{9A26601D-80D7-4E6F-8558-5F18BFF25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640D6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lt-LT" w:eastAsia="lt-LT"/>
    </w:rPr>
  </w:style>
  <w:style w:type="paragraph" w:styleId="Antrat1">
    <w:name w:val="heading 1"/>
    <w:basedOn w:val="prastasis"/>
    <w:next w:val="prastasis"/>
    <w:link w:val="Antrat1Diagrama"/>
    <w:qFormat/>
    <w:rsid w:val="005640D6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5640D6"/>
    <w:rPr>
      <w:rFonts w:ascii="Times New Roman" w:eastAsia="Times New Roman" w:hAnsi="Times New Roman" w:cs="Times New Roman"/>
      <w:sz w:val="24"/>
      <w:szCs w:val="20"/>
      <w:lang w:val="lt-LT" w:eastAsia="lt-LT"/>
    </w:rPr>
  </w:style>
  <w:style w:type="paragraph" w:styleId="Antrats">
    <w:name w:val="header"/>
    <w:basedOn w:val="prastasis"/>
    <w:link w:val="AntratsDiagrama"/>
    <w:uiPriority w:val="99"/>
    <w:rsid w:val="005640D6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640D6"/>
    <w:rPr>
      <w:rFonts w:ascii="TimesLT" w:eastAsia="Times New Roman" w:hAnsi="TimesLT" w:cs="Times New Roman"/>
      <w:sz w:val="24"/>
      <w:szCs w:val="20"/>
      <w:lang w:val="lt-LT" w:eastAsia="lt-LT"/>
    </w:rPr>
  </w:style>
  <w:style w:type="paragraph" w:styleId="Porat">
    <w:name w:val="footer"/>
    <w:basedOn w:val="prastasis"/>
    <w:link w:val="PoratDiagrama"/>
    <w:uiPriority w:val="99"/>
    <w:unhideWhenUsed/>
    <w:rsid w:val="00CD1711"/>
    <w:pPr>
      <w:tabs>
        <w:tab w:val="center" w:pos="4986"/>
        <w:tab w:val="right" w:pos="9972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CD1711"/>
    <w:rPr>
      <w:rFonts w:ascii="TimesLT" w:eastAsia="Times New Roman" w:hAnsi="TimesLT" w:cs="Times New Roman"/>
      <w:sz w:val="24"/>
      <w:szCs w:val="20"/>
      <w:lang w:val="lt-LT"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E545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E5454"/>
    <w:rPr>
      <w:rFonts w:ascii="Segoe UI" w:eastAsia="Times New Roman" w:hAnsi="Segoe UI" w:cs="Segoe UI"/>
      <w:sz w:val="18"/>
      <w:szCs w:val="18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7288DDE-5132-4E92-8850-065F62D3568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Černauskienė</dc:creator>
  <cp:keywords/>
  <dc:description/>
  <cp:lastModifiedBy>Šakių Savivaldybė</cp:lastModifiedBy>
  <cp:revision>41</cp:revision>
  <cp:lastPrinted>2024-12-17T14:56:00Z</cp:lastPrinted>
  <dcterms:created xsi:type="dcterms:W3CDTF">2024-12-17T14:20:00Z</dcterms:created>
  <dcterms:modified xsi:type="dcterms:W3CDTF">2024-12-18T09:07:00Z</dcterms:modified>
</cp:coreProperties>
</file>