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D9D4A0" w14:textId="42D7FC97" w:rsidR="00E26F5E" w:rsidRDefault="00790B8A" w:rsidP="00790B8A">
      <w:pPr>
        <w:suppressAutoHyphens/>
        <w:textAlignment w:val="baseline"/>
      </w:pPr>
      <w:bookmarkStart w:id="0" w:name="_GoBack"/>
      <w:bookmarkEnd w:id="0"/>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5775021A" w14:textId="77777777" w:rsidR="00E26F5E" w:rsidRDefault="00E26F5E">
      <w:pPr>
        <w:tabs>
          <w:tab w:val="left" w:pos="6804"/>
        </w:tabs>
        <w:suppressAutoHyphens/>
        <w:textAlignment w:val="baseline"/>
        <w:rPr>
          <w:szCs w:val="24"/>
          <w:lang w:eastAsia="lt-LT"/>
        </w:rPr>
      </w:pPr>
    </w:p>
    <w:p w14:paraId="3EDE8DAA" w14:textId="77777777" w:rsidR="00E26F5E" w:rsidRPr="00790B8A" w:rsidRDefault="00E26F5E">
      <w:pPr>
        <w:tabs>
          <w:tab w:val="left" w:pos="6237"/>
        </w:tabs>
        <w:suppressAutoHyphens/>
        <w:textAlignment w:val="baseline"/>
        <w:rPr>
          <w:color w:val="000000"/>
          <w:sz w:val="16"/>
          <w:szCs w:val="16"/>
          <w:lang w:eastAsia="lt-LT"/>
        </w:rPr>
      </w:pPr>
    </w:p>
    <w:p w14:paraId="7AED9403" w14:textId="77777777" w:rsidR="00E26F5E" w:rsidRDefault="00F852EA">
      <w:pPr>
        <w:suppressAutoHyphens/>
        <w:jc w:val="center"/>
        <w:textAlignment w:val="baseline"/>
      </w:pPr>
      <w:r>
        <w:rPr>
          <w:szCs w:val="24"/>
          <w:lang w:eastAsia="lt-LT"/>
        </w:rPr>
        <w:t>(</w:t>
      </w:r>
      <w:r>
        <w:rPr>
          <w:b/>
          <w:szCs w:val="24"/>
          <w:lang w:eastAsia="lt-LT"/>
        </w:rPr>
        <w:t>Pažymos forma</w:t>
      </w:r>
      <w:r>
        <w:rPr>
          <w:szCs w:val="24"/>
          <w:lang w:eastAsia="lt-LT"/>
        </w:rPr>
        <w:t>)</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230951E7" w:rsidR="00E26F5E" w:rsidRPr="00EB33D5" w:rsidRDefault="00F852EA" w:rsidP="00BA35A2">
      <w:pPr>
        <w:suppressAutoHyphens/>
        <w:jc w:val="both"/>
        <w:textAlignment w:val="baseline"/>
        <w:rPr>
          <w:b/>
          <w:bCs/>
          <w:szCs w:val="24"/>
          <w:lang w:eastAsia="lt-LT"/>
        </w:rPr>
      </w:pPr>
      <w:r>
        <w:rPr>
          <w:szCs w:val="24"/>
          <w:lang w:eastAsia="lt-LT"/>
        </w:rPr>
        <w:t>Teisės akto projekto pavadinimas</w:t>
      </w:r>
      <w:r w:rsidR="00EB33D5">
        <w:rPr>
          <w:szCs w:val="24"/>
          <w:lang w:eastAsia="lt-LT"/>
        </w:rPr>
        <w:t xml:space="preserve"> –</w:t>
      </w:r>
      <w:r>
        <w:rPr>
          <w:szCs w:val="24"/>
          <w:lang w:eastAsia="lt-LT"/>
        </w:rPr>
        <w:t xml:space="preserve"> </w:t>
      </w:r>
      <w:r w:rsidR="00EB33D5">
        <w:rPr>
          <w:b/>
          <w:bCs/>
          <w:szCs w:val="24"/>
          <w:lang w:eastAsia="lt-LT"/>
        </w:rPr>
        <w:t xml:space="preserve">Šakių rajono savivaldybės </w:t>
      </w:r>
      <w:r w:rsidR="006C2D2D">
        <w:rPr>
          <w:b/>
          <w:bCs/>
          <w:szCs w:val="24"/>
          <w:lang w:eastAsia="lt-LT"/>
        </w:rPr>
        <w:t>mero potvarkio</w:t>
      </w:r>
      <w:r w:rsidR="00EB33D5">
        <w:rPr>
          <w:b/>
          <w:bCs/>
          <w:szCs w:val="24"/>
          <w:lang w:eastAsia="lt-LT"/>
        </w:rPr>
        <w:t xml:space="preserve"> „</w:t>
      </w:r>
      <w:r w:rsidR="00517CB0" w:rsidRPr="00517CB0">
        <w:rPr>
          <w:b/>
          <w:bCs/>
          <w:szCs w:val="24"/>
          <w:lang w:eastAsia="lt-LT"/>
        </w:rPr>
        <w:t>DĖL ŠAKIŲ RAJONO SAVIVALDYBĖS MERO 2023 M. GRUODŽIO 12 D. POTVARKIO Nr. 330 „DĖL 2021–2027 METŲ MATERIALINIO NEPRITEKLIAUS MAŽINIMO PROGRAMOS  TVARKOS APRAŠO PATVIRTINIMO“ PAPILDYMO IR PAKEITIMO</w:t>
      </w:r>
      <w:r w:rsidR="006C2D2D">
        <w:rPr>
          <w:b/>
          <w:bCs/>
          <w:szCs w:val="24"/>
          <w:shd w:val="clear" w:color="auto" w:fill="FFFFFF"/>
        </w:rPr>
        <w:t>“</w:t>
      </w:r>
      <w:r w:rsidR="00EB33D5">
        <w:rPr>
          <w:b/>
          <w:bCs/>
          <w:szCs w:val="24"/>
          <w:shd w:val="clear" w:color="auto" w:fill="FFFFFF"/>
        </w:rPr>
        <w:t xml:space="preserve"> projektas</w:t>
      </w:r>
      <w:r w:rsidR="00DA0485">
        <w:rPr>
          <w:b/>
          <w:bCs/>
          <w:szCs w:val="24"/>
          <w:shd w:val="clear" w:color="auto" w:fill="FFFFFF"/>
        </w:rPr>
        <w:t>.</w:t>
      </w:r>
    </w:p>
    <w:p w14:paraId="0A5DAA98" w14:textId="063E771D" w:rsidR="00E26F5E" w:rsidRPr="00DA0485" w:rsidRDefault="00F852EA">
      <w:pPr>
        <w:suppressAutoHyphens/>
        <w:jc w:val="both"/>
        <w:textAlignment w:val="baseline"/>
        <w:rPr>
          <w:b/>
          <w:bCs/>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 xml:space="preserve">Šakių rajono savivaldybės administracijos </w:t>
      </w:r>
      <w:r w:rsidR="006C2D2D">
        <w:rPr>
          <w:b/>
          <w:bCs/>
          <w:szCs w:val="24"/>
          <w:lang w:eastAsia="lt-LT"/>
        </w:rPr>
        <w:t>Socialinės paramos skyriaus socialinė darbuotoja Rima Valaitienė</w:t>
      </w:r>
      <w:r w:rsidR="00DA0485">
        <w:rPr>
          <w:b/>
          <w:bCs/>
          <w:szCs w:val="24"/>
          <w:lang w:eastAsia="lt-LT"/>
        </w:rPr>
        <w:t>.</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510F2D99" w:rsidR="00E26F5E" w:rsidRDefault="00BB56C5">
      <w:pPr>
        <w:suppressAutoHyphens/>
        <w:ind w:firstLine="1296"/>
        <w:textAlignment w:val="baseline"/>
        <w:rPr>
          <w:szCs w:val="24"/>
          <w:lang w:eastAsia="lt-LT"/>
        </w:rPr>
      </w:pPr>
      <w:r>
        <w:rPr>
          <w:szCs w:val="24"/>
          <w:lang w:eastAsia="lt-LT"/>
        </w:rPr>
        <w:t>x</w:t>
      </w:r>
      <w:r w:rsidR="00F852EA">
        <w:rPr>
          <w:szCs w:val="24"/>
          <w:lang w:eastAsia="lt-LT"/>
        </w:rPr>
        <w:t xml:space="preserve"> 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76F9935E" w14:textId="77777777" w:rsidR="00E26F5E"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w:t>
      </w:r>
    </w:p>
    <w:p w14:paraId="5F978225" w14:textId="77777777" w:rsidR="00E26F5E" w:rsidRDefault="00F852EA">
      <w:pPr>
        <w:suppressAutoHyphens/>
        <w:jc w:val="both"/>
        <w:textAlignment w:val="baseline"/>
      </w:pPr>
      <w:r>
        <w:t>_________________________________________________________________________________________________________________________</w:t>
      </w:r>
    </w:p>
    <w:p w14:paraId="1514C36A" w14:textId="4433B076" w:rsidR="00E26F5E" w:rsidRPr="00790B8A" w:rsidRDefault="00F852EA">
      <w:pPr>
        <w:suppressAutoHyphens/>
        <w:jc w:val="both"/>
        <w:textAlignment w:val="baseline"/>
      </w:pPr>
      <w:r>
        <w:rPr>
          <w:szCs w:val="24"/>
          <w:lang w:eastAsia="lt-LT"/>
        </w:rPr>
        <w:t>_________________________________________________________________________________________________________________________</w:t>
      </w: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5"/>
        <w:gridCol w:w="1852"/>
        <w:gridCol w:w="1542"/>
        <w:gridCol w:w="3231"/>
        <w:gridCol w:w="728"/>
        <w:gridCol w:w="1706"/>
        <w:gridCol w:w="2112"/>
        <w:gridCol w:w="2697"/>
        <w:gridCol w:w="870"/>
      </w:tblGrid>
      <w:tr w:rsidR="00E26F5E" w14:paraId="00A4DF6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lastRenderedPageBreak/>
              <w:t>(</w:t>
            </w:r>
            <w:r>
              <w:rPr>
                <w:i/>
                <w:szCs w:val="24"/>
                <w:lang w:eastAsia="lt-LT"/>
              </w:rPr>
              <w:t>pildo teisės akto projekto antikorupcinį vertinimą atliekantis asmuo)</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Default="00F852EA">
            <w:pPr>
              <w:suppressAutoHyphens/>
              <w:jc w:val="center"/>
              <w:textAlignment w:val="baseline"/>
              <w:rPr>
                <w:szCs w:val="24"/>
                <w:lang w:eastAsia="lt-LT"/>
              </w:rPr>
            </w:pPr>
            <w:r>
              <w:rPr>
                <w:szCs w:val="24"/>
                <w:lang w:eastAsia="lt-LT"/>
              </w:rPr>
              <w:t>1.</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Default="00F852EA">
            <w:pPr>
              <w:suppressAutoHyphens/>
              <w:textAlignment w:val="baseline"/>
              <w:rPr>
                <w:szCs w:val="24"/>
                <w:lang w:eastAsia="lt-LT"/>
              </w:rPr>
            </w:pPr>
            <w:r>
              <w:rPr>
                <w:szCs w:val="24"/>
                <w:lang w:eastAsia="lt-LT"/>
              </w:rPr>
              <w:t>Teisės akto projektas nesudaro išskirtinių ar nevienodų sąlygų subjektams, su kuriais susijęs teisės akto įgyvendinimas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28478F" w14:textId="50B0F690" w:rsidR="00E26F5E" w:rsidRDefault="005474D9">
            <w:pPr>
              <w:suppressAutoHyphens/>
              <w:textAlignment w:val="baseline"/>
              <w:rPr>
                <w:b/>
                <w:szCs w:val="24"/>
                <w:lang w:eastAsia="lt-LT"/>
              </w:rPr>
            </w:pPr>
            <w:r>
              <w:rPr>
                <w:b/>
                <w:szCs w:val="24"/>
                <w:lang w:eastAsia="lt-LT"/>
              </w:rPr>
              <w:t>Kriterijus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77777777" w:rsidR="00E26F5E"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77777777" w:rsidR="00E26F5E" w:rsidRDefault="00F852EA">
            <w:pPr>
              <w:suppressAutoHyphens/>
              <w:textAlignment w:val="baseline"/>
              <w:rPr>
                <w:szCs w:val="24"/>
                <w:lang w:eastAsia="lt-LT"/>
              </w:rPr>
            </w:pPr>
            <w:r>
              <w:rPr>
                <w:szCs w:val="24"/>
                <w:lang w:eastAsia="lt-LT"/>
              </w:rPr>
              <w:t>□ tenkina</w:t>
            </w:r>
          </w:p>
          <w:p w14:paraId="324C8B9E" w14:textId="77777777" w:rsidR="00E26F5E" w:rsidRDefault="00F852EA">
            <w:pPr>
              <w:suppressAutoHyphens/>
              <w:textAlignment w:val="baseline"/>
              <w:rPr>
                <w:szCs w:val="24"/>
                <w:lang w:eastAsia="lt-LT"/>
              </w:rPr>
            </w:pPr>
            <w:r>
              <w:rPr>
                <w:szCs w:val="24"/>
                <w:lang w:eastAsia="lt-LT"/>
              </w:rPr>
              <w:t>□ netenkina</w:t>
            </w:r>
          </w:p>
        </w:tc>
      </w:tr>
      <w:tr w:rsidR="00E26F5E" w14:paraId="4ECF87B6"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Default="00F852EA">
            <w:pPr>
              <w:keepNext/>
              <w:suppressAutoHyphens/>
              <w:jc w:val="center"/>
              <w:textAlignment w:val="baseline"/>
              <w:rPr>
                <w:szCs w:val="24"/>
                <w:lang w:eastAsia="lt-LT"/>
              </w:rPr>
            </w:pPr>
            <w:r>
              <w:rPr>
                <w:szCs w:val="24"/>
                <w:lang w:eastAsia="lt-LT"/>
              </w:rPr>
              <w:t>2.</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Default="00F852EA">
            <w:pPr>
              <w:keepNext/>
              <w:suppressAutoHyphens/>
              <w:textAlignment w:val="baseline"/>
              <w:rPr>
                <w:szCs w:val="24"/>
                <w:lang w:eastAsia="lt-LT"/>
              </w:rPr>
            </w:pPr>
            <w:r>
              <w:rPr>
                <w:szCs w:val="24"/>
                <w:lang w:eastAsia="lt-LT"/>
              </w:rPr>
              <w:t>Teisės akto projekte nėra spragų ar nuostatų, leisiančių dviprasmiškai aiškinti ir taikyti teisės aktą</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2A852C" w14:textId="13B0096F" w:rsidR="00E26F5E" w:rsidRDefault="006C2D2D">
            <w:pPr>
              <w:keepNext/>
              <w:suppressAutoHyphens/>
              <w:textAlignment w:val="baseline"/>
              <w:rPr>
                <w:szCs w:val="24"/>
                <w:lang w:eastAsia="lt-LT"/>
              </w:rPr>
            </w:pPr>
            <w:r>
              <w:rPr>
                <w:b/>
                <w:szCs w:val="24"/>
                <w:lang w:eastAsia="lt-LT"/>
              </w:rPr>
              <w:t>Kriterijus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3A77A" w14:textId="256C5A6B" w:rsidR="006F41D3" w:rsidRDefault="006F41D3">
            <w:pPr>
              <w:keepNext/>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6A5A418A" w:rsidR="00E26F5E" w:rsidRDefault="006F41D3">
            <w:pPr>
              <w:keepNext/>
              <w:suppressAutoHyphens/>
              <w:textAlignment w:val="baseline"/>
              <w:rPr>
                <w:szCs w:val="24"/>
                <w:lang w:eastAsia="lt-LT"/>
              </w:rPr>
            </w:pPr>
            <w:r>
              <w:rPr>
                <w:szCs w:val="24"/>
                <w:lang w:eastAsia="lt-LT"/>
              </w:rPr>
              <w:t>x</w:t>
            </w:r>
            <w:r w:rsidR="00F852EA">
              <w:rPr>
                <w:szCs w:val="24"/>
                <w:lang w:eastAsia="lt-LT"/>
              </w:rPr>
              <w:t xml:space="preserve"> tenkina</w:t>
            </w:r>
          </w:p>
          <w:p w14:paraId="70E65172" w14:textId="77777777" w:rsidR="00E26F5E" w:rsidRDefault="00F852EA">
            <w:pPr>
              <w:keepNext/>
              <w:suppressAutoHyphens/>
              <w:textAlignment w:val="baseline"/>
              <w:rPr>
                <w:szCs w:val="24"/>
                <w:lang w:eastAsia="lt-LT"/>
              </w:rPr>
            </w:pPr>
            <w:r>
              <w:rPr>
                <w:szCs w:val="24"/>
                <w:lang w:eastAsia="lt-LT"/>
              </w:rPr>
              <w:t>□ netenkina</w:t>
            </w:r>
          </w:p>
        </w:tc>
      </w:tr>
      <w:tr w:rsidR="00E26F5E" w14:paraId="360B4889"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Default="00F852EA">
            <w:pPr>
              <w:suppressAutoHyphens/>
              <w:jc w:val="center"/>
              <w:textAlignment w:val="baseline"/>
              <w:rPr>
                <w:szCs w:val="24"/>
                <w:lang w:eastAsia="lt-LT"/>
              </w:rPr>
            </w:pPr>
            <w:r>
              <w:rPr>
                <w:szCs w:val="24"/>
                <w:lang w:eastAsia="lt-LT"/>
              </w:rPr>
              <w:t>3.</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Default="00F852EA">
            <w:pPr>
              <w:suppressAutoHyphens/>
              <w:textAlignment w:val="baseline"/>
              <w:rPr>
                <w:szCs w:val="24"/>
                <w:lang w:eastAsia="lt-LT"/>
              </w:rPr>
            </w:pPr>
            <w:r>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0BF05D" w14:textId="77777777" w:rsidR="00E26F5E" w:rsidRPr="00243302" w:rsidRDefault="00E26F5E">
            <w:pPr>
              <w:suppressAutoHyphens/>
              <w:textAlignment w:val="baseline"/>
              <w:rPr>
                <w:color w:val="FF0000"/>
                <w:szCs w:val="24"/>
                <w:lang w:eastAsia="lt-LT"/>
              </w:rPr>
            </w:pPr>
          </w:p>
          <w:p w14:paraId="36367716" w14:textId="659FAC36" w:rsidR="00E26F5E" w:rsidRPr="00243302" w:rsidRDefault="006C2D2D" w:rsidP="00BF5883">
            <w:pPr>
              <w:suppressAutoHyphens/>
              <w:textAlignment w:val="baseline"/>
              <w:rPr>
                <w:color w:val="FF0000"/>
                <w:szCs w:val="24"/>
                <w:lang w:eastAsia="lt-LT"/>
              </w:rPr>
            </w:pPr>
            <w:r w:rsidRPr="004C043F">
              <w:rPr>
                <w:b/>
              </w:rPr>
              <w:t xml:space="preserve">Kriterijus </w:t>
            </w:r>
            <w:r w:rsidR="00CF7722">
              <w:rPr>
                <w:b/>
              </w:rPr>
              <w:t>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Default="00F852EA">
            <w:pPr>
              <w:suppressAutoHyphens/>
              <w:textAlignment w:val="baseline"/>
              <w:rPr>
                <w:szCs w:val="24"/>
                <w:lang w:eastAsia="lt-LT"/>
              </w:rPr>
            </w:pPr>
            <w:r>
              <w:rPr>
                <w:szCs w:val="24"/>
                <w:lang w:eastAsia="lt-LT"/>
              </w:rPr>
              <w:t>□ tenkina</w:t>
            </w:r>
          </w:p>
          <w:p w14:paraId="3F0821F3" w14:textId="77777777" w:rsidR="00E26F5E" w:rsidRDefault="00F852EA">
            <w:pPr>
              <w:suppressAutoHyphens/>
              <w:textAlignment w:val="baseline"/>
              <w:rPr>
                <w:szCs w:val="24"/>
                <w:lang w:eastAsia="lt-LT"/>
              </w:rPr>
            </w:pPr>
            <w:r>
              <w:rPr>
                <w:szCs w:val="24"/>
                <w:lang w:eastAsia="lt-LT"/>
              </w:rPr>
              <w:t>□ netenkina</w:t>
            </w:r>
          </w:p>
        </w:tc>
      </w:tr>
      <w:tr w:rsidR="00E26F5E" w14:paraId="2604A64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Default="00F852EA">
            <w:pPr>
              <w:suppressAutoHyphens/>
              <w:jc w:val="center"/>
              <w:textAlignment w:val="baseline"/>
              <w:rPr>
                <w:szCs w:val="24"/>
                <w:lang w:eastAsia="lt-LT"/>
              </w:rPr>
            </w:pPr>
            <w:r>
              <w:rPr>
                <w:szCs w:val="24"/>
                <w:lang w:eastAsia="lt-LT"/>
              </w:rPr>
              <w:t>4.</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Default="00F852EA">
            <w:pPr>
              <w:suppressAutoHyphens/>
              <w:textAlignment w:val="baseline"/>
              <w:rPr>
                <w:szCs w:val="24"/>
                <w:lang w:eastAsia="lt-LT"/>
              </w:rPr>
            </w:pPr>
            <w:r>
              <w:rPr>
                <w:szCs w:val="24"/>
                <w:lang w:eastAsia="lt-LT"/>
              </w:rPr>
              <w:t>Teisės akto projekte nustatyti subjekto įgaliojimai (teisės) atitinka subjekto atliekamas funkcijas (pareigas)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177B1C87" w:rsidR="00E26F5E" w:rsidRDefault="004C043F">
            <w:pPr>
              <w:suppressAutoHyphens/>
              <w:textAlignment w:val="baseline"/>
              <w:rPr>
                <w:szCs w:val="24"/>
                <w:lang w:eastAsia="lt-LT"/>
              </w:rPr>
            </w:pPr>
            <w:r>
              <w:rPr>
                <w:b/>
                <w:szCs w:val="24"/>
                <w:lang w:eastAsia="lt-LT"/>
              </w:rPr>
              <w:t>Kriterijus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Default="00F852EA">
            <w:pPr>
              <w:suppressAutoHyphens/>
              <w:textAlignment w:val="baseline"/>
              <w:rPr>
                <w:szCs w:val="24"/>
                <w:lang w:eastAsia="lt-LT"/>
              </w:rPr>
            </w:pPr>
            <w:r>
              <w:rPr>
                <w:szCs w:val="24"/>
                <w:lang w:eastAsia="lt-LT"/>
              </w:rPr>
              <w:t>□ tenkina</w:t>
            </w:r>
          </w:p>
          <w:p w14:paraId="6D711377" w14:textId="77777777" w:rsidR="00E26F5E" w:rsidRDefault="00F852EA">
            <w:pPr>
              <w:suppressAutoHyphens/>
              <w:textAlignment w:val="baseline"/>
              <w:rPr>
                <w:szCs w:val="24"/>
                <w:lang w:eastAsia="lt-LT"/>
              </w:rPr>
            </w:pPr>
            <w:r>
              <w:rPr>
                <w:szCs w:val="24"/>
                <w:lang w:eastAsia="lt-LT"/>
              </w:rPr>
              <w:t>□ netenkina</w:t>
            </w:r>
          </w:p>
        </w:tc>
      </w:tr>
      <w:tr w:rsidR="00E26F5E" w14:paraId="213B02A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Default="00F852EA">
            <w:pPr>
              <w:suppressAutoHyphens/>
              <w:jc w:val="center"/>
              <w:textAlignment w:val="baseline"/>
              <w:rPr>
                <w:szCs w:val="24"/>
                <w:lang w:eastAsia="lt-LT"/>
              </w:rPr>
            </w:pPr>
            <w:r>
              <w:rPr>
                <w:szCs w:val="24"/>
                <w:lang w:eastAsia="lt-LT"/>
              </w:rPr>
              <w:t>5.</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Default="00F852EA">
            <w:pPr>
              <w:suppressAutoHyphens/>
              <w:textAlignment w:val="baseline"/>
              <w:rPr>
                <w:szCs w:val="24"/>
                <w:lang w:eastAsia="lt-LT"/>
              </w:rPr>
            </w:pPr>
            <w:r>
              <w:rPr>
                <w:szCs w:val="24"/>
                <w:lang w:eastAsia="lt-LT"/>
              </w:rPr>
              <w:t>Teisės akto projekte nustatytas baigtinis sprendimų priėmimo kriterijų (atvejų)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6902339E" w:rsidR="00E26F5E" w:rsidRDefault="004C043F">
            <w:pPr>
              <w:suppressAutoHyphens/>
              <w:textAlignment w:val="baseline"/>
              <w:rPr>
                <w:szCs w:val="24"/>
                <w:lang w:eastAsia="lt-LT"/>
              </w:rPr>
            </w:pPr>
            <w:r>
              <w:rPr>
                <w:b/>
                <w:szCs w:val="24"/>
                <w:lang w:eastAsia="lt-LT"/>
              </w:rPr>
              <w:t>Kriterijus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Default="00F852EA">
            <w:pPr>
              <w:suppressAutoHyphens/>
              <w:textAlignment w:val="baseline"/>
              <w:rPr>
                <w:szCs w:val="24"/>
                <w:lang w:eastAsia="lt-LT"/>
              </w:rPr>
            </w:pPr>
            <w:r>
              <w:rPr>
                <w:szCs w:val="24"/>
                <w:lang w:eastAsia="lt-LT"/>
              </w:rPr>
              <w:t>□ tenkina</w:t>
            </w:r>
          </w:p>
          <w:p w14:paraId="7BBD1E29" w14:textId="77777777" w:rsidR="00E26F5E" w:rsidRDefault="00F852EA">
            <w:pPr>
              <w:suppressAutoHyphens/>
              <w:textAlignment w:val="baseline"/>
              <w:rPr>
                <w:szCs w:val="24"/>
                <w:lang w:eastAsia="lt-LT"/>
              </w:rPr>
            </w:pPr>
            <w:r>
              <w:rPr>
                <w:szCs w:val="24"/>
                <w:lang w:eastAsia="lt-LT"/>
              </w:rPr>
              <w:t>□ netenkina</w:t>
            </w:r>
          </w:p>
        </w:tc>
      </w:tr>
      <w:tr w:rsidR="00E26F5E" w14:paraId="3B34A83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Default="00F852EA">
            <w:pPr>
              <w:suppressAutoHyphens/>
              <w:jc w:val="center"/>
              <w:textAlignment w:val="baseline"/>
              <w:rPr>
                <w:szCs w:val="24"/>
                <w:lang w:eastAsia="lt-LT"/>
              </w:rPr>
            </w:pPr>
            <w:r>
              <w:rPr>
                <w:szCs w:val="24"/>
                <w:lang w:eastAsia="lt-LT"/>
              </w:rPr>
              <w:t>6.</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Default="00F852EA">
            <w:pPr>
              <w:suppressAutoHyphens/>
              <w:textAlignment w:val="baseline"/>
              <w:rPr>
                <w:szCs w:val="24"/>
                <w:highlight w:val="yellow"/>
                <w:lang w:eastAsia="lt-LT"/>
              </w:rPr>
            </w:pPr>
            <w:r>
              <w:rPr>
                <w:szCs w:val="24"/>
                <w:lang w:eastAsia="lt-LT"/>
              </w:rPr>
              <w:t>Teisės akto projekte nustatytas baigtinis motyvuotų atvejų, kai priimant sprendimus taikomos išimtys,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CACBEC4" w:rsidR="00E26F5E" w:rsidRPr="004C043F" w:rsidRDefault="00CF7722">
            <w:pPr>
              <w:suppressAutoHyphens/>
              <w:textAlignment w:val="baseline"/>
              <w:rPr>
                <w:b/>
                <w:szCs w:val="24"/>
                <w:lang w:eastAsia="lt-LT"/>
              </w:rPr>
            </w:pPr>
            <w:r w:rsidRPr="00CF7722">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Default="00F852EA">
            <w:pPr>
              <w:suppressAutoHyphens/>
              <w:textAlignment w:val="baseline"/>
              <w:rPr>
                <w:szCs w:val="24"/>
                <w:lang w:eastAsia="lt-LT"/>
              </w:rPr>
            </w:pPr>
            <w:r>
              <w:rPr>
                <w:szCs w:val="24"/>
                <w:lang w:eastAsia="lt-LT"/>
              </w:rPr>
              <w:t>□ tenkina</w:t>
            </w:r>
          </w:p>
          <w:p w14:paraId="56D4C273" w14:textId="77777777" w:rsidR="00E26F5E" w:rsidRDefault="00F852EA">
            <w:pPr>
              <w:suppressAutoHyphens/>
              <w:textAlignment w:val="baseline"/>
              <w:rPr>
                <w:szCs w:val="24"/>
                <w:lang w:eastAsia="lt-LT"/>
              </w:rPr>
            </w:pPr>
            <w:r>
              <w:rPr>
                <w:szCs w:val="24"/>
                <w:lang w:eastAsia="lt-LT"/>
              </w:rPr>
              <w:t>□ netenkina</w:t>
            </w:r>
          </w:p>
        </w:tc>
      </w:tr>
      <w:tr w:rsidR="00E26F5E" w14:paraId="3D481D8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Default="00F852EA">
            <w:pPr>
              <w:suppressAutoHyphens/>
              <w:jc w:val="center"/>
              <w:textAlignment w:val="baseline"/>
              <w:rPr>
                <w:szCs w:val="24"/>
                <w:lang w:eastAsia="lt-LT"/>
              </w:rPr>
            </w:pPr>
            <w:r>
              <w:rPr>
                <w:szCs w:val="24"/>
                <w:lang w:eastAsia="lt-LT"/>
              </w:rPr>
              <w:t>7.</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Default="00F852EA">
            <w:pPr>
              <w:suppressAutoHyphens/>
              <w:textAlignment w:val="baseline"/>
              <w:rPr>
                <w:szCs w:val="24"/>
                <w:lang w:eastAsia="lt-LT"/>
              </w:rPr>
            </w:pPr>
            <w:r>
              <w:rPr>
                <w:szCs w:val="24"/>
                <w:lang w:eastAsia="lt-LT"/>
              </w:rPr>
              <w:t xml:space="preserve">Teisės akto projekte nustatyta sprendimų priėmimo, įforminimo ir viešinimo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628DBAE2" w:rsidR="00E26F5E" w:rsidRPr="00BF5883" w:rsidRDefault="004C6211">
            <w:pPr>
              <w:suppressAutoHyphens/>
              <w:textAlignment w:val="baseline"/>
              <w:rPr>
                <w:b/>
                <w:bCs/>
                <w:color w:val="FF0000"/>
                <w:szCs w:val="24"/>
                <w:lang w:eastAsia="lt-LT"/>
              </w:rPr>
            </w:pPr>
            <w:r w:rsidRPr="00236D5B">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Default="00F852EA">
            <w:pPr>
              <w:suppressAutoHyphens/>
              <w:textAlignment w:val="baseline"/>
              <w:rPr>
                <w:szCs w:val="24"/>
                <w:lang w:eastAsia="lt-LT"/>
              </w:rPr>
            </w:pPr>
            <w:r>
              <w:rPr>
                <w:szCs w:val="24"/>
                <w:lang w:eastAsia="lt-LT"/>
              </w:rPr>
              <w:t>□ tenkina</w:t>
            </w:r>
          </w:p>
          <w:p w14:paraId="639DF18A" w14:textId="77777777" w:rsidR="00E26F5E" w:rsidRDefault="00F852EA">
            <w:pPr>
              <w:suppressAutoHyphens/>
              <w:textAlignment w:val="baseline"/>
              <w:rPr>
                <w:szCs w:val="24"/>
                <w:lang w:eastAsia="lt-LT"/>
              </w:rPr>
            </w:pPr>
            <w:r>
              <w:rPr>
                <w:szCs w:val="24"/>
                <w:lang w:eastAsia="lt-LT"/>
              </w:rPr>
              <w:t>□ netenkina</w:t>
            </w:r>
          </w:p>
        </w:tc>
      </w:tr>
      <w:tr w:rsidR="00E26F5E" w14:paraId="69CDBE10"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Default="00F852EA">
            <w:pPr>
              <w:suppressAutoHyphens/>
              <w:jc w:val="center"/>
              <w:textAlignment w:val="baseline"/>
            </w:pPr>
            <w:r>
              <w:lastRenderedPageBreak/>
              <w:t>8.</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Default="00F852EA">
            <w:pPr>
              <w:suppressAutoHyphens/>
              <w:textAlignment w:val="baseline"/>
            </w:pPr>
            <w:r>
              <w:t xml:space="preserve">Teisės akto projekte nustatyti sprendimų dėl mažareikšmiškumo kriterijai ir priėmimo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Default="00236D5B">
            <w:pPr>
              <w:suppressAutoHyphens/>
              <w:textAlignment w:val="baseline"/>
              <w:rPr>
                <w:b/>
                <w:szCs w:val="24"/>
                <w:lang w:eastAsia="lt-LT"/>
              </w:rPr>
            </w:pPr>
            <w:r w:rsidRPr="00236D5B">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Default="00F852EA">
            <w:pPr>
              <w:suppressAutoHyphens/>
              <w:textAlignment w:val="baseline"/>
              <w:rPr>
                <w:szCs w:val="24"/>
                <w:lang w:eastAsia="lt-LT"/>
              </w:rPr>
            </w:pPr>
            <w:r>
              <w:rPr>
                <w:szCs w:val="24"/>
                <w:lang w:eastAsia="lt-LT"/>
              </w:rPr>
              <w:t>□ tenkina</w:t>
            </w:r>
          </w:p>
          <w:p w14:paraId="5981F62B" w14:textId="77777777" w:rsidR="00E26F5E" w:rsidRDefault="00F852EA">
            <w:pPr>
              <w:suppressAutoHyphens/>
              <w:textAlignment w:val="baseline"/>
              <w:rPr>
                <w:szCs w:val="24"/>
                <w:lang w:eastAsia="lt-LT"/>
              </w:rPr>
            </w:pPr>
            <w:r>
              <w:rPr>
                <w:szCs w:val="24"/>
                <w:lang w:eastAsia="lt-LT"/>
              </w:rPr>
              <w:t>□ netenkina</w:t>
            </w:r>
          </w:p>
        </w:tc>
      </w:tr>
      <w:tr w:rsidR="00E26F5E" w14:paraId="721E6F76"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Default="00F852EA">
            <w:pPr>
              <w:suppressAutoHyphens/>
              <w:jc w:val="center"/>
              <w:textAlignment w:val="baseline"/>
              <w:rPr>
                <w:szCs w:val="24"/>
                <w:lang w:eastAsia="lt-LT"/>
              </w:rPr>
            </w:pPr>
            <w:r>
              <w:rPr>
                <w:szCs w:val="24"/>
                <w:lang w:eastAsia="lt-LT"/>
              </w:rPr>
              <w:t>9.</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Default="00F852EA">
            <w:pPr>
              <w:suppressAutoHyphens/>
              <w:textAlignment w:val="baseline"/>
              <w:rPr>
                <w:szCs w:val="24"/>
                <w:lang w:eastAsia="lt-LT"/>
              </w:rPr>
            </w:pPr>
            <w:r>
              <w:rPr>
                <w:szCs w:val="24"/>
                <w:lang w:eastAsia="lt-LT"/>
              </w:rPr>
              <w:t>Jeigu pagal numatomą reguliavimą sprendimus priima kolegialus subjektas, teisės akto projekte nustatyta kolegialaus sprendimus priimančio subjekto:</w:t>
            </w:r>
          </w:p>
          <w:p w14:paraId="52D1E2AA" w14:textId="77777777" w:rsidR="00E26F5E" w:rsidRDefault="00F852EA">
            <w:pPr>
              <w:suppressAutoHyphens/>
              <w:ind w:left="33"/>
              <w:textAlignment w:val="baseline"/>
              <w:rPr>
                <w:szCs w:val="24"/>
              </w:rPr>
            </w:pPr>
            <w:r>
              <w:rPr>
                <w:szCs w:val="24"/>
              </w:rPr>
              <w:t>9.1. konkretus narių skaičius, užtikrinantis kolegialaus sprendimus priimančio subjekto veiklos objektyvumą</w:t>
            </w:r>
          </w:p>
          <w:p w14:paraId="58F17C95" w14:textId="77777777" w:rsidR="00E26F5E" w:rsidRDefault="00F852EA">
            <w:pPr>
              <w:suppressAutoHyphens/>
              <w:ind w:left="33"/>
              <w:textAlignment w:val="baseline"/>
              <w:rPr>
                <w:szCs w:val="24"/>
              </w:rPr>
            </w:pPr>
            <w:r>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Default="00F852EA">
            <w:pPr>
              <w:suppressAutoHyphens/>
              <w:textAlignment w:val="baseline"/>
            </w:pPr>
            <w:r>
              <w:rPr>
                <w:szCs w:val="24"/>
                <w:lang w:eastAsia="lt-LT"/>
              </w:rPr>
              <w:t>9.3</w:t>
            </w:r>
            <w:r>
              <w:rPr>
                <w:spacing w:val="-4"/>
                <w:szCs w:val="24"/>
                <w:lang w:eastAsia="lt-LT"/>
              </w:rPr>
              <w:t>. narių skyrimo mechanizmas</w:t>
            </w:r>
          </w:p>
          <w:p w14:paraId="52774922" w14:textId="77777777" w:rsidR="00E26F5E" w:rsidRDefault="00F852EA">
            <w:pPr>
              <w:suppressAutoHyphens/>
              <w:textAlignment w:val="baseline"/>
              <w:rPr>
                <w:szCs w:val="24"/>
                <w:lang w:eastAsia="lt-LT"/>
              </w:rPr>
            </w:pPr>
            <w:r>
              <w:rPr>
                <w:szCs w:val="24"/>
                <w:lang w:eastAsia="lt-LT"/>
              </w:rPr>
              <w:t>9.4. narių rotacija ir kadencijų skaičius ir trukmė</w:t>
            </w:r>
          </w:p>
          <w:p w14:paraId="453D9024" w14:textId="77777777" w:rsidR="00E26F5E" w:rsidRDefault="00F852EA">
            <w:pPr>
              <w:suppressAutoHyphens/>
              <w:textAlignment w:val="baseline"/>
              <w:rPr>
                <w:szCs w:val="24"/>
              </w:rPr>
            </w:pPr>
            <w:r>
              <w:rPr>
                <w:szCs w:val="24"/>
              </w:rPr>
              <w:t>9.5. veiklos pobūdis laiko atžvilgiu</w:t>
            </w:r>
          </w:p>
          <w:p w14:paraId="65CF9968" w14:textId="77777777" w:rsidR="00E26F5E" w:rsidRDefault="00F852EA">
            <w:pPr>
              <w:suppressAutoHyphens/>
              <w:textAlignment w:val="baseline"/>
              <w:rPr>
                <w:szCs w:val="24"/>
                <w:lang w:eastAsia="lt-LT"/>
              </w:rPr>
            </w:pPr>
            <w:r>
              <w:rPr>
                <w:szCs w:val="24"/>
                <w:lang w:eastAsia="lt-LT"/>
              </w:rPr>
              <w:t>9.6. asmeninė narių atsakomybė</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7A8176F0" w:rsidR="00E26F5E" w:rsidRPr="00A04B87" w:rsidRDefault="00547F52">
            <w:pPr>
              <w:suppressAutoHyphens/>
              <w:textAlignment w:val="baseline"/>
              <w:rPr>
                <w:b/>
                <w:bCs/>
                <w:iCs/>
                <w:szCs w:val="24"/>
                <w:lang w:eastAsia="lt-LT"/>
              </w:rPr>
            </w:pPr>
            <w:r w:rsidRPr="00236D5B">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7777777" w:rsidR="00E26F5E" w:rsidRDefault="00F852EA">
            <w:pPr>
              <w:suppressAutoHyphens/>
              <w:textAlignment w:val="baseline"/>
              <w:rPr>
                <w:szCs w:val="24"/>
                <w:lang w:eastAsia="lt-LT"/>
              </w:rPr>
            </w:pPr>
            <w:r>
              <w:rPr>
                <w:szCs w:val="24"/>
                <w:lang w:eastAsia="lt-LT"/>
              </w:rPr>
              <w:t>□ tenkina</w:t>
            </w:r>
          </w:p>
          <w:p w14:paraId="3C1E5137" w14:textId="77777777" w:rsidR="00E26F5E" w:rsidRDefault="00F852EA">
            <w:pPr>
              <w:suppressAutoHyphens/>
              <w:textAlignment w:val="baseline"/>
              <w:rPr>
                <w:szCs w:val="24"/>
                <w:lang w:eastAsia="lt-LT"/>
              </w:rPr>
            </w:pPr>
            <w:r>
              <w:rPr>
                <w:szCs w:val="24"/>
                <w:lang w:eastAsia="lt-LT"/>
              </w:rPr>
              <w:t>□ netenkina</w:t>
            </w:r>
          </w:p>
        </w:tc>
      </w:tr>
      <w:tr w:rsidR="00E26F5E" w14:paraId="6460A087"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Default="00F852EA">
            <w:pPr>
              <w:suppressAutoHyphens/>
              <w:jc w:val="center"/>
              <w:textAlignment w:val="baseline"/>
              <w:rPr>
                <w:szCs w:val="24"/>
                <w:lang w:eastAsia="lt-LT"/>
              </w:rPr>
            </w:pPr>
            <w:r>
              <w:rPr>
                <w:szCs w:val="24"/>
                <w:lang w:eastAsia="lt-LT"/>
              </w:rPr>
              <w:t>10.</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Default="00F852EA">
            <w:pPr>
              <w:suppressAutoHyphens/>
              <w:textAlignment w:val="baseline"/>
            </w:pPr>
            <w:r>
              <w:rPr>
                <w:szCs w:val="24"/>
                <w:lang w:eastAsia="lt-LT"/>
              </w:rPr>
              <w:t xml:space="preserve">Numatytos procedūros yra </w:t>
            </w:r>
            <w:r>
              <w:rPr>
                <w:szCs w:val="24"/>
                <w:shd w:val="clear" w:color="auto" w:fill="FFFFFF"/>
                <w:lang w:eastAsia="lt-LT"/>
              </w:rPr>
              <w:t>būtinos,</w:t>
            </w:r>
            <w:r>
              <w:rPr>
                <w:szCs w:val="24"/>
                <w:lang w:eastAsia="lt-LT"/>
              </w:rPr>
              <w:t xml:space="preserve"> nustatyta išsami jų taikymo (viešinimo)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AD79CA" w14:textId="41F0A011" w:rsidR="00E26F5E" w:rsidRPr="00935025" w:rsidRDefault="00935025">
            <w:pPr>
              <w:suppressAutoHyphens/>
              <w:textAlignment w:val="baseline"/>
              <w:rPr>
                <w:b/>
                <w:bCs/>
                <w:color w:val="FF0000"/>
                <w:szCs w:val="24"/>
                <w:lang w:eastAsia="lt-LT"/>
              </w:rPr>
            </w:pPr>
            <w:r w:rsidRPr="00935025">
              <w:rPr>
                <w:b/>
                <w:bCs/>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77777777" w:rsidR="00E26F5E" w:rsidRDefault="00F852EA">
            <w:pPr>
              <w:suppressAutoHyphens/>
              <w:textAlignment w:val="baseline"/>
              <w:rPr>
                <w:szCs w:val="24"/>
                <w:lang w:eastAsia="lt-LT"/>
              </w:rPr>
            </w:pPr>
            <w:r>
              <w:rPr>
                <w:szCs w:val="24"/>
                <w:lang w:eastAsia="lt-LT"/>
              </w:rPr>
              <w:t>□ tenkina</w:t>
            </w:r>
          </w:p>
          <w:p w14:paraId="76598C19" w14:textId="77777777" w:rsidR="00E26F5E" w:rsidRDefault="00F852EA">
            <w:pPr>
              <w:suppressAutoHyphens/>
              <w:textAlignment w:val="baseline"/>
              <w:rPr>
                <w:szCs w:val="24"/>
                <w:lang w:eastAsia="lt-LT"/>
              </w:rPr>
            </w:pPr>
            <w:r>
              <w:rPr>
                <w:szCs w:val="24"/>
                <w:lang w:eastAsia="lt-LT"/>
              </w:rPr>
              <w:t>□ netenkina</w:t>
            </w:r>
          </w:p>
        </w:tc>
      </w:tr>
      <w:tr w:rsidR="00E26F5E" w14:paraId="3CA67A2B"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Default="00F852EA">
            <w:pPr>
              <w:keepNext/>
              <w:suppressAutoHyphens/>
              <w:jc w:val="center"/>
              <w:textAlignment w:val="baseline"/>
              <w:rPr>
                <w:szCs w:val="24"/>
                <w:lang w:eastAsia="lt-LT"/>
              </w:rPr>
            </w:pPr>
            <w:r>
              <w:rPr>
                <w:szCs w:val="24"/>
                <w:lang w:eastAsia="lt-LT"/>
              </w:rPr>
              <w:lastRenderedPageBreak/>
              <w:t>11.</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Default="00F852EA">
            <w:pPr>
              <w:keepNext/>
              <w:suppressAutoHyphens/>
              <w:textAlignment w:val="baseline"/>
            </w:pPr>
            <w:r>
              <w:rPr>
                <w:szCs w:val="24"/>
                <w:lang w:eastAsia="lt-LT"/>
              </w:rPr>
              <w:t>Teisės akto projekte nustatytas baigtinis motyvuotų atvejų, kai nustatoma procedūra netaikoma,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BFD45FA" w:rsidR="00E26F5E" w:rsidRPr="00935025" w:rsidRDefault="00935025">
            <w:pPr>
              <w:keepNext/>
              <w:suppressAutoHyphens/>
              <w:textAlignment w:val="baseline"/>
              <w:rPr>
                <w:b/>
                <w:bCs/>
                <w:szCs w:val="24"/>
                <w:lang w:eastAsia="lt-LT"/>
              </w:rPr>
            </w:pPr>
            <w:r w:rsidRPr="00935025">
              <w:rPr>
                <w:b/>
                <w:bCs/>
                <w:szCs w:val="24"/>
                <w:lang w:eastAsia="lt-LT"/>
              </w:rPr>
              <w:t xml:space="preserve">Kriterijus nėra teisės akto projekto reglamentavimo dalykas </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Default="00E26F5E">
            <w:pPr>
              <w:keepNext/>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Default="00F852EA">
            <w:pPr>
              <w:keepNext/>
              <w:suppressAutoHyphens/>
              <w:textAlignment w:val="baseline"/>
              <w:rPr>
                <w:szCs w:val="24"/>
                <w:lang w:eastAsia="lt-LT"/>
              </w:rPr>
            </w:pPr>
            <w:r>
              <w:rPr>
                <w:szCs w:val="24"/>
                <w:lang w:eastAsia="lt-LT"/>
              </w:rPr>
              <w:t>□ tenkina</w:t>
            </w:r>
          </w:p>
          <w:p w14:paraId="406D5018" w14:textId="77777777" w:rsidR="00E26F5E" w:rsidRDefault="00F852EA">
            <w:pPr>
              <w:keepNext/>
              <w:suppressAutoHyphens/>
              <w:textAlignment w:val="baseline"/>
              <w:rPr>
                <w:szCs w:val="24"/>
                <w:lang w:eastAsia="lt-LT"/>
              </w:rPr>
            </w:pPr>
            <w:r>
              <w:rPr>
                <w:szCs w:val="24"/>
                <w:lang w:eastAsia="lt-LT"/>
              </w:rPr>
              <w:t>□ netenkina</w:t>
            </w:r>
          </w:p>
        </w:tc>
      </w:tr>
      <w:tr w:rsidR="00E26F5E" w14:paraId="7BCDC6A3"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Default="00F852EA">
            <w:pPr>
              <w:suppressAutoHyphens/>
              <w:jc w:val="center"/>
              <w:textAlignment w:val="baseline"/>
              <w:rPr>
                <w:szCs w:val="24"/>
                <w:lang w:eastAsia="lt-LT"/>
              </w:rPr>
            </w:pPr>
            <w:r>
              <w:rPr>
                <w:szCs w:val="24"/>
                <w:lang w:eastAsia="lt-LT"/>
              </w:rPr>
              <w:t>12.</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Default="00F852EA">
            <w:pPr>
              <w:suppressAutoHyphens/>
              <w:textAlignment w:val="baseline"/>
            </w:pPr>
            <w:r>
              <w:rPr>
                <w:szCs w:val="24"/>
                <w:lang w:eastAsia="lt-LT"/>
              </w:rPr>
              <w:t>Teisės akto projektas nustato jo nuostatoms įgyvendinti numatytų procedūrų ir sprendimų priėmimo konkrečius terminus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E769AE" w14:textId="5172A72E" w:rsidR="00E26F5E" w:rsidRPr="00547325" w:rsidRDefault="00547325">
            <w:pPr>
              <w:suppressAutoHyphens/>
              <w:textAlignment w:val="baseline"/>
              <w:rPr>
                <w:b/>
                <w:bCs/>
                <w:szCs w:val="24"/>
                <w:lang w:eastAsia="lt-LT"/>
              </w:rPr>
            </w:pPr>
            <w:r w:rsidRPr="00547325">
              <w:rPr>
                <w:b/>
                <w:bCs/>
                <w:szCs w:val="24"/>
                <w:lang w:eastAsia="lt-LT"/>
              </w:rPr>
              <w:t>Kriterijus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77777777" w:rsidR="00E26F5E" w:rsidRDefault="00F852EA">
            <w:pPr>
              <w:suppressAutoHyphens/>
              <w:textAlignment w:val="baseline"/>
              <w:rPr>
                <w:szCs w:val="24"/>
                <w:lang w:eastAsia="lt-LT"/>
              </w:rPr>
            </w:pPr>
            <w:r>
              <w:rPr>
                <w:szCs w:val="24"/>
                <w:lang w:eastAsia="lt-LT"/>
              </w:rPr>
              <w:t>□ tenkina</w:t>
            </w:r>
          </w:p>
          <w:p w14:paraId="5163C6C8" w14:textId="77777777" w:rsidR="00E26F5E" w:rsidRDefault="00F852EA">
            <w:pPr>
              <w:suppressAutoHyphens/>
              <w:textAlignment w:val="baseline"/>
              <w:rPr>
                <w:szCs w:val="24"/>
                <w:lang w:eastAsia="lt-LT"/>
              </w:rPr>
            </w:pPr>
            <w:r>
              <w:rPr>
                <w:szCs w:val="24"/>
                <w:lang w:eastAsia="lt-LT"/>
              </w:rPr>
              <w:t>□ netenkina</w:t>
            </w:r>
          </w:p>
        </w:tc>
      </w:tr>
      <w:tr w:rsidR="00E26F5E" w14:paraId="21BD8C85"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Default="00F852EA">
            <w:pPr>
              <w:suppressAutoHyphens/>
              <w:jc w:val="center"/>
              <w:textAlignment w:val="baseline"/>
              <w:rPr>
                <w:szCs w:val="24"/>
                <w:lang w:eastAsia="lt-LT"/>
              </w:rPr>
            </w:pPr>
            <w:r>
              <w:rPr>
                <w:szCs w:val="24"/>
                <w:lang w:eastAsia="lt-LT"/>
              </w:rPr>
              <w:t>13.</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Default="00F852EA">
            <w:pPr>
              <w:suppressAutoHyphens/>
              <w:textAlignment w:val="baseline"/>
              <w:rPr>
                <w:szCs w:val="24"/>
                <w:lang w:eastAsia="lt-LT"/>
              </w:rPr>
            </w:pPr>
            <w:r>
              <w:rPr>
                <w:szCs w:val="24"/>
                <w:lang w:eastAsia="lt-LT"/>
              </w:rPr>
              <w:t>Teisės akto projektas nustato motyvuotas terminų sustabdymo ir pratęsimo galimybes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B3E6B6" w14:textId="72AADA3A" w:rsidR="00E26F5E" w:rsidRPr="00547F52" w:rsidRDefault="00935025">
            <w:pPr>
              <w:suppressAutoHyphens/>
              <w:textAlignment w:val="baseline"/>
              <w:rPr>
                <w:b/>
                <w:bCs/>
                <w:szCs w:val="24"/>
                <w:lang w:eastAsia="lt-LT"/>
              </w:rPr>
            </w:pPr>
            <w:r w:rsidRPr="00935025">
              <w:rPr>
                <w:b/>
                <w:bCs/>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Default="00F852EA">
            <w:pPr>
              <w:suppressAutoHyphens/>
              <w:textAlignment w:val="baseline"/>
              <w:rPr>
                <w:szCs w:val="24"/>
                <w:lang w:eastAsia="lt-LT"/>
              </w:rPr>
            </w:pPr>
            <w:r>
              <w:rPr>
                <w:szCs w:val="24"/>
                <w:lang w:eastAsia="lt-LT"/>
              </w:rPr>
              <w:t>□ tenkina</w:t>
            </w:r>
          </w:p>
          <w:p w14:paraId="11F29151" w14:textId="77777777" w:rsidR="00E26F5E" w:rsidRDefault="00F852EA">
            <w:pPr>
              <w:suppressAutoHyphens/>
              <w:textAlignment w:val="baseline"/>
              <w:rPr>
                <w:szCs w:val="24"/>
                <w:lang w:eastAsia="lt-LT"/>
              </w:rPr>
            </w:pPr>
            <w:r>
              <w:rPr>
                <w:szCs w:val="24"/>
                <w:lang w:eastAsia="lt-LT"/>
              </w:rPr>
              <w:t>□ netenkina</w:t>
            </w:r>
          </w:p>
        </w:tc>
      </w:tr>
      <w:tr w:rsidR="00E26F5E" w14:paraId="44BDD66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Default="00F852EA">
            <w:pPr>
              <w:suppressAutoHyphens/>
              <w:jc w:val="center"/>
              <w:textAlignment w:val="baseline"/>
              <w:rPr>
                <w:szCs w:val="24"/>
                <w:lang w:eastAsia="lt-LT"/>
              </w:rPr>
            </w:pPr>
            <w:r>
              <w:rPr>
                <w:szCs w:val="24"/>
                <w:lang w:eastAsia="lt-LT"/>
              </w:rPr>
              <w:t>14.</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Default="00F852EA">
            <w:pPr>
              <w:suppressAutoHyphens/>
              <w:textAlignment w:val="baseline"/>
              <w:rPr>
                <w:strike/>
              </w:rPr>
            </w:pPr>
            <w:r>
              <w:rPr>
                <w:szCs w:val="24"/>
                <w:lang w:eastAsia="lt-LT"/>
              </w:rPr>
              <w:t>Teisės akto projektas nustato kontrolės (priežiūros) procedūrą ir aiškius jos atlikimo kriterijus (atvejus, dažnį, fiksavimą, kontrolės rezultatų viešinimą ir pan.)</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40411CC6" w:rsidR="00E26F5E" w:rsidRDefault="004C6211">
            <w:pPr>
              <w:suppressAutoHyphens/>
              <w:textAlignment w:val="baseline"/>
              <w:rPr>
                <w:b/>
                <w:szCs w:val="24"/>
                <w:lang w:eastAsia="lt-LT"/>
              </w:rPr>
            </w:pPr>
            <w:r w:rsidRPr="00236D5B">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Default="00F852EA">
            <w:pPr>
              <w:suppressAutoHyphens/>
              <w:textAlignment w:val="baseline"/>
              <w:rPr>
                <w:szCs w:val="24"/>
                <w:lang w:eastAsia="lt-LT"/>
              </w:rPr>
            </w:pPr>
            <w:r>
              <w:rPr>
                <w:szCs w:val="24"/>
                <w:lang w:eastAsia="lt-LT"/>
              </w:rPr>
              <w:t>□ tenkina</w:t>
            </w:r>
          </w:p>
          <w:p w14:paraId="57D5EBA4" w14:textId="77777777" w:rsidR="00E26F5E" w:rsidRDefault="00F852EA">
            <w:pPr>
              <w:suppressAutoHyphens/>
              <w:textAlignment w:val="baseline"/>
              <w:rPr>
                <w:szCs w:val="24"/>
                <w:lang w:eastAsia="lt-LT"/>
              </w:rPr>
            </w:pPr>
            <w:r>
              <w:rPr>
                <w:szCs w:val="24"/>
                <w:lang w:eastAsia="lt-LT"/>
              </w:rPr>
              <w:t>□ netenkina</w:t>
            </w:r>
          </w:p>
        </w:tc>
      </w:tr>
      <w:tr w:rsidR="00E26F5E" w14:paraId="673BCDF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Default="00F852EA">
            <w:pPr>
              <w:suppressAutoHyphens/>
              <w:jc w:val="center"/>
              <w:textAlignment w:val="baseline"/>
              <w:rPr>
                <w:szCs w:val="24"/>
                <w:lang w:eastAsia="lt-LT"/>
              </w:rPr>
            </w:pPr>
            <w:r>
              <w:rPr>
                <w:szCs w:val="24"/>
                <w:lang w:eastAsia="lt-LT"/>
              </w:rPr>
              <w:t>15.</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Default="00F852EA">
            <w:pPr>
              <w:suppressAutoHyphens/>
              <w:textAlignment w:val="baseline"/>
              <w:rPr>
                <w:szCs w:val="24"/>
                <w:lang w:eastAsia="lt-LT"/>
              </w:rPr>
            </w:pPr>
            <w:r>
              <w:rPr>
                <w:szCs w:val="24"/>
                <w:lang w:eastAsia="lt-LT"/>
              </w:rPr>
              <w:t>Teisės akto projekte nustatytos kontrolės (priežiūros) skaidrumo ir objektyvumo užtikrinimo priemonės (p</w:t>
            </w:r>
            <w:r>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Default="00690A0D">
            <w:pPr>
              <w:suppressAutoHyphens/>
              <w:textAlignment w:val="baseline"/>
              <w:rPr>
                <w:szCs w:val="24"/>
                <w:lang w:eastAsia="lt-LT"/>
              </w:rPr>
            </w:pPr>
            <w:r w:rsidRPr="00236D5B">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Default="00F852EA">
            <w:pPr>
              <w:suppressAutoHyphens/>
              <w:textAlignment w:val="baseline"/>
              <w:rPr>
                <w:szCs w:val="24"/>
                <w:lang w:eastAsia="lt-LT"/>
              </w:rPr>
            </w:pPr>
            <w:r>
              <w:rPr>
                <w:szCs w:val="24"/>
                <w:lang w:eastAsia="lt-LT"/>
              </w:rPr>
              <w:t>□ tenkina</w:t>
            </w:r>
          </w:p>
          <w:p w14:paraId="01D1C33E" w14:textId="77777777" w:rsidR="00E26F5E" w:rsidRDefault="00F852EA">
            <w:pPr>
              <w:suppressAutoHyphens/>
              <w:textAlignment w:val="baseline"/>
              <w:rPr>
                <w:szCs w:val="24"/>
                <w:lang w:eastAsia="lt-LT"/>
              </w:rPr>
            </w:pPr>
            <w:r>
              <w:rPr>
                <w:szCs w:val="24"/>
                <w:lang w:eastAsia="lt-LT"/>
              </w:rPr>
              <w:t>□ netenkina</w:t>
            </w:r>
          </w:p>
        </w:tc>
      </w:tr>
      <w:tr w:rsidR="00E26F5E" w14:paraId="0A48CCBF"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Default="00F852EA">
            <w:pPr>
              <w:suppressAutoHyphens/>
              <w:jc w:val="center"/>
              <w:textAlignment w:val="baseline"/>
              <w:rPr>
                <w:szCs w:val="24"/>
                <w:lang w:eastAsia="lt-LT"/>
              </w:rPr>
            </w:pPr>
            <w:r>
              <w:rPr>
                <w:szCs w:val="24"/>
                <w:lang w:eastAsia="lt-LT"/>
              </w:rPr>
              <w:lastRenderedPageBreak/>
              <w:t>16.</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Default="00F852EA">
            <w:pPr>
              <w:suppressAutoHyphens/>
              <w:textAlignment w:val="baseline"/>
              <w:rPr>
                <w:szCs w:val="24"/>
              </w:rPr>
            </w:pPr>
            <w:r>
              <w:rPr>
                <w:szCs w:val="24"/>
                <w:lang w:eastAsia="lt-LT"/>
              </w:rPr>
              <w:t>Teisės akto projekte nustatyta subjektų, su kuriais susijęs teisės akto projekto nuostatų įgyvendinimas, atsakomybė</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2E639B14" w:rsidR="00E26F5E" w:rsidRDefault="00690A0D">
            <w:pPr>
              <w:suppressAutoHyphens/>
              <w:textAlignment w:val="baseline"/>
              <w:rPr>
                <w:szCs w:val="24"/>
                <w:lang w:eastAsia="lt-LT"/>
              </w:rPr>
            </w:pPr>
            <w:r>
              <w:rPr>
                <w:b/>
                <w:szCs w:val="24"/>
                <w:lang w:eastAsia="lt-LT"/>
              </w:rPr>
              <w:t>Kriterijus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Default="00F852EA">
            <w:pPr>
              <w:suppressAutoHyphens/>
              <w:textAlignment w:val="baseline"/>
              <w:rPr>
                <w:szCs w:val="24"/>
                <w:lang w:eastAsia="lt-LT"/>
              </w:rPr>
            </w:pPr>
            <w:r>
              <w:rPr>
                <w:szCs w:val="24"/>
                <w:lang w:eastAsia="lt-LT"/>
              </w:rPr>
              <w:t>□ tenkina</w:t>
            </w:r>
          </w:p>
          <w:p w14:paraId="3CE0772D" w14:textId="77777777" w:rsidR="00E26F5E" w:rsidRDefault="00F852EA">
            <w:pPr>
              <w:suppressAutoHyphens/>
              <w:textAlignment w:val="baseline"/>
              <w:rPr>
                <w:szCs w:val="24"/>
                <w:lang w:eastAsia="lt-LT"/>
              </w:rPr>
            </w:pPr>
            <w:r>
              <w:rPr>
                <w:szCs w:val="24"/>
                <w:lang w:eastAsia="lt-LT"/>
              </w:rPr>
              <w:t>□ netenkina</w:t>
            </w:r>
          </w:p>
        </w:tc>
      </w:tr>
      <w:tr w:rsidR="00E26F5E" w14:paraId="3BD138F5"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Default="00F852EA">
            <w:pPr>
              <w:keepNext/>
              <w:suppressAutoHyphens/>
              <w:jc w:val="center"/>
              <w:textAlignment w:val="baseline"/>
              <w:rPr>
                <w:szCs w:val="24"/>
                <w:lang w:eastAsia="lt-LT"/>
              </w:rPr>
            </w:pPr>
            <w:r>
              <w:rPr>
                <w:szCs w:val="24"/>
                <w:lang w:eastAsia="lt-LT"/>
              </w:rPr>
              <w:t>17.</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Default="00F852EA">
            <w:pPr>
              <w:keepNext/>
              <w:suppressAutoHyphens/>
              <w:textAlignment w:val="baseline"/>
              <w:rPr>
                <w:szCs w:val="24"/>
                <w:lang w:eastAsia="lt-LT"/>
              </w:rPr>
            </w:pPr>
            <w:r>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Default="00690A0D" w:rsidP="00690A0D">
            <w:pPr>
              <w:keepNext/>
              <w:suppressAutoHyphens/>
              <w:textAlignment w:val="baseline"/>
              <w:rPr>
                <w:b/>
                <w:szCs w:val="24"/>
                <w:lang w:eastAsia="lt-LT"/>
              </w:rPr>
            </w:pPr>
            <w:r w:rsidRPr="00236D5B">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Default="00E26F5E">
            <w:pPr>
              <w:keepNext/>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Default="00F852EA">
            <w:pPr>
              <w:keepNext/>
              <w:suppressAutoHyphens/>
              <w:textAlignment w:val="baseline"/>
              <w:rPr>
                <w:szCs w:val="24"/>
                <w:lang w:eastAsia="lt-LT"/>
              </w:rPr>
            </w:pPr>
            <w:r>
              <w:rPr>
                <w:szCs w:val="24"/>
                <w:lang w:eastAsia="lt-LT"/>
              </w:rPr>
              <w:t>□ tenkina</w:t>
            </w:r>
          </w:p>
          <w:p w14:paraId="777E1AA6" w14:textId="77777777" w:rsidR="00E26F5E" w:rsidRDefault="00F852EA">
            <w:pPr>
              <w:keepNext/>
              <w:suppressAutoHyphens/>
              <w:textAlignment w:val="baseline"/>
              <w:rPr>
                <w:szCs w:val="24"/>
                <w:lang w:eastAsia="lt-LT"/>
              </w:rPr>
            </w:pPr>
            <w:r>
              <w:rPr>
                <w:szCs w:val="24"/>
                <w:lang w:eastAsia="lt-LT"/>
              </w:rPr>
              <w:t>□ netenkina</w:t>
            </w:r>
          </w:p>
        </w:tc>
      </w:tr>
      <w:tr w:rsidR="00E26F5E" w14:paraId="67DA3999"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Default="00F852EA">
            <w:pPr>
              <w:suppressAutoHyphens/>
              <w:jc w:val="center"/>
              <w:textAlignment w:val="baseline"/>
              <w:rPr>
                <w:szCs w:val="24"/>
                <w:lang w:eastAsia="lt-LT"/>
              </w:rPr>
            </w:pPr>
            <w:r>
              <w:rPr>
                <w:szCs w:val="24"/>
                <w:lang w:eastAsia="lt-LT"/>
              </w:rPr>
              <w:t>18.</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Default="00F852EA">
            <w:pPr>
              <w:suppressAutoHyphens/>
              <w:textAlignment w:val="baseline"/>
              <w:rPr>
                <w:szCs w:val="24"/>
                <w:lang w:eastAsia="lt-LT"/>
              </w:rPr>
            </w:pPr>
            <w:r>
              <w:t>Kartu su teisės akto projektu pateikta pakankamai jį pagrindžiančių lydimųjų dokumentų ir informacijos,  siekiant antikorupciniu aspektu įvertinti teisės akto projektą</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C566C8" w14:textId="302DEA79" w:rsidR="00E26F5E" w:rsidRDefault="00690A0D">
            <w:pPr>
              <w:suppressAutoHyphens/>
              <w:textAlignment w:val="baseline"/>
              <w:rPr>
                <w:szCs w:val="24"/>
                <w:lang w:eastAsia="lt-LT"/>
              </w:rPr>
            </w:pPr>
            <w:r>
              <w:rPr>
                <w:b/>
                <w:szCs w:val="24"/>
                <w:lang w:eastAsia="lt-LT"/>
              </w:rPr>
              <w:t>Kriterijus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235F00" w14:textId="77777777" w:rsidR="00E26F5E" w:rsidRDefault="00F852EA">
            <w:pPr>
              <w:suppressAutoHyphens/>
              <w:textAlignment w:val="baseline"/>
              <w:rPr>
                <w:szCs w:val="24"/>
                <w:lang w:eastAsia="lt-LT"/>
              </w:rPr>
            </w:pPr>
            <w:r>
              <w:rPr>
                <w:szCs w:val="24"/>
                <w:lang w:eastAsia="lt-LT"/>
              </w:rPr>
              <w:t>□ tenkina</w:t>
            </w:r>
          </w:p>
          <w:p w14:paraId="2A004816" w14:textId="77777777" w:rsidR="00E26F5E" w:rsidRDefault="00F852EA">
            <w:pPr>
              <w:suppressAutoHyphens/>
              <w:textAlignment w:val="baseline"/>
              <w:rPr>
                <w:szCs w:val="24"/>
                <w:lang w:eastAsia="lt-LT"/>
              </w:rPr>
            </w:pPr>
            <w:r>
              <w:rPr>
                <w:szCs w:val="24"/>
                <w:lang w:eastAsia="lt-LT"/>
              </w:rPr>
              <w:t>□ netenkina</w:t>
            </w:r>
          </w:p>
        </w:tc>
      </w:tr>
      <w:tr w:rsidR="00E26F5E" w14:paraId="206D8A20"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Default="00F852EA">
            <w:pPr>
              <w:suppressAutoHyphens/>
              <w:jc w:val="center"/>
              <w:textAlignment w:val="baseline"/>
              <w:rPr>
                <w:szCs w:val="24"/>
                <w:lang w:eastAsia="lt-LT"/>
              </w:rPr>
            </w:pPr>
            <w:r>
              <w:rPr>
                <w:szCs w:val="24"/>
                <w:lang w:eastAsia="lt-LT"/>
              </w:rPr>
              <w:t>19.</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Default="00F852EA">
            <w:pPr>
              <w:suppressAutoHyphens/>
              <w:textAlignment w:val="baseline"/>
            </w:pPr>
            <w:r>
              <w:rPr>
                <w:szCs w:val="24"/>
                <w:lang w:eastAsia="lt-LT"/>
              </w:rPr>
              <w:t>Kiti svarbūs kriterijai</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2226059E" w:rsidR="00E26F5E" w:rsidRDefault="00E26F5E">
            <w:pPr>
              <w:suppressAutoHyphens/>
              <w:textAlignment w:val="baseline"/>
              <w:rPr>
                <w:szCs w:val="24"/>
                <w:lang w:eastAsia="lt-LT"/>
              </w:rPr>
            </w:pP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77777777" w:rsidR="00E26F5E" w:rsidRDefault="00F852EA">
            <w:pPr>
              <w:suppressAutoHyphens/>
              <w:textAlignment w:val="baseline"/>
              <w:rPr>
                <w:szCs w:val="24"/>
                <w:lang w:eastAsia="lt-LT"/>
              </w:rPr>
            </w:pPr>
            <w:r>
              <w:rPr>
                <w:szCs w:val="24"/>
                <w:lang w:eastAsia="lt-LT"/>
              </w:rPr>
              <w:t>□ tenkina</w:t>
            </w:r>
          </w:p>
          <w:p w14:paraId="67B4DC1F" w14:textId="77777777" w:rsidR="00E26F5E" w:rsidRDefault="00F852EA">
            <w:pPr>
              <w:suppressAutoHyphens/>
              <w:textAlignment w:val="baseline"/>
              <w:rPr>
                <w:szCs w:val="24"/>
                <w:lang w:eastAsia="lt-LT"/>
              </w:rPr>
            </w:pPr>
            <w:r>
              <w:rPr>
                <w:szCs w:val="24"/>
                <w:lang w:eastAsia="lt-LT"/>
              </w:rPr>
              <w:t>□ netenkina</w:t>
            </w:r>
          </w:p>
        </w:tc>
      </w:tr>
      <w:tr w:rsidR="00E26F5E" w14:paraId="6D7EB013" w14:textId="77777777">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2558A094" w14:textId="77777777" w:rsidR="00E26F5E" w:rsidRDefault="00E26F5E">
            <w:pPr>
              <w:suppressAutoHyphens/>
              <w:textAlignment w:val="baseline"/>
              <w:rPr>
                <w:szCs w:val="24"/>
                <w:lang w:eastAsia="lt-LT"/>
              </w:rPr>
            </w:pPr>
          </w:p>
          <w:p w14:paraId="54151506" w14:textId="77777777" w:rsidR="00E26F5E" w:rsidRDefault="00F852EA">
            <w:pPr>
              <w:suppressAutoHyphens/>
              <w:textAlignment w:val="baseline"/>
              <w:rPr>
                <w:szCs w:val="24"/>
                <w:lang w:eastAsia="lt-LT"/>
              </w:rPr>
            </w:pPr>
            <w:r>
              <w:rPr>
                <w:szCs w:val="24"/>
                <w:lang w:eastAsia="lt-LT"/>
              </w:rPr>
              <w:t>Teisės akto projekto tiesioginis rengėjas:</w:t>
            </w:r>
          </w:p>
        </w:tc>
        <w:tc>
          <w:tcPr>
            <w:tcW w:w="4773" w:type="dxa"/>
            <w:gridSpan w:val="2"/>
            <w:tcBorders>
              <w:top w:val="nil"/>
              <w:left w:val="nil"/>
              <w:bottom w:val="nil"/>
              <w:right w:val="nil"/>
            </w:tcBorders>
            <w:tcMar>
              <w:top w:w="0" w:type="dxa"/>
              <w:left w:w="108" w:type="dxa"/>
              <w:bottom w:w="0" w:type="dxa"/>
              <w:right w:w="108" w:type="dxa"/>
            </w:tcMar>
          </w:tcPr>
          <w:p w14:paraId="47D4570E" w14:textId="77777777" w:rsidR="00E26F5E" w:rsidRDefault="00E26F5E">
            <w:pPr>
              <w:suppressAutoHyphens/>
              <w:textAlignment w:val="baseline"/>
              <w:rPr>
                <w:szCs w:val="24"/>
                <w:lang w:eastAsia="lt-LT"/>
              </w:rPr>
            </w:pPr>
          </w:p>
          <w:p w14:paraId="381C7FB0" w14:textId="2CC2F919" w:rsidR="00E26F5E" w:rsidRPr="00784281" w:rsidRDefault="00E26F5E">
            <w:pPr>
              <w:suppressAutoHyphens/>
              <w:textAlignment w:val="baseline"/>
              <w:rPr>
                <w:b/>
                <w:bCs/>
                <w:szCs w:val="24"/>
                <w:lang w:eastAsia="lt-LT"/>
              </w:rPr>
            </w:pPr>
          </w:p>
        </w:tc>
        <w:tc>
          <w:tcPr>
            <w:tcW w:w="2434" w:type="dxa"/>
            <w:gridSpan w:val="2"/>
            <w:tcBorders>
              <w:top w:val="nil"/>
              <w:left w:val="nil"/>
              <w:bottom w:val="nil"/>
              <w:right w:val="nil"/>
            </w:tcBorders>
            <w:tcMar>
              <w:top w:w="0" w:type="dxa"/>
              <w:left w:w="108" w:type="dxa"/>
              <w:bottom w:w="0" w:type="dxa"/>
              <w:right w:w="108" w:type="dxa"/>
            </w:tcMar>
          </w:tcPr>
          <w:p w14:paraId="385B6758" w14:textId="77777777" w:rsidR="00E26F5E" w:rsidRDefault="00E26F5E">
            <w:pPr>
              <w:suppressAutoHyphens/>
              <w:textAlignment w:val="baseline"/>
              <w:rPr>
                <w:szCs w:val="24"/>
                <w:lang w:eastAsia="lt-LT"/>
              </w:rPr>
            </w:pPr>
          </w:p>
          <w:p w14:paraId="25985DBB" w14:textId="642B24FC" w:rsidR="00E26F5E" w:rsidRDefault="00F852EA">
            <w:pPr>
              <w:suppressAutoHyphens/>
              <w:textAlignment w:val="baseline"/>
              <w:rPr>
                <w:szCs w:val="24"/>
                <w:lang w:eastAsia="lt-LT"/>
              </w:rPr>
            </w:pPr>
            <w:r>
              <w:rPr>
                <w:szCs w:val="24"/>
                <w:lang w:eastAsia="lt-LT"/>
              </w:rPr>
              <w:t>Teisės akto projekto vertintojas:</w:t>
            </w:r>
            <w:r w:rsidR="00784281">
              <w:rPr>
                <w:szCs w:val="24"/>
                <w:lang w:eastAsia="lt-LT"/>
              </w:rPr>
              <w:t xml:space="preserve">                         </w:t>
            </w:r>
          </w:p>
        </w:tc>
        <w:tc>
          <w:tcPr>
            <w:tcW w:w="5679" w:type="dxa"/>
            <w:gridSpan w:val="3"/>
            <w:tcBorders>
              <w:top w:val="nil"/>
              <w:left w:val="nil"/>
              <w:bottom w:val="nil"/>
              <w:right w:val="nil"/>
            </w:tcBorders>
            <w:tcMar>
              <w:top w:w="0" w:type="dxa"/>
              <w:left w:w="108" w:type="dxa"/>
              <w:bottom w:w="0" w:type="dxa"/>
              <w:right w:w="108" w:type="dxa"/>
            </w:tcMar>
          </w:tcPr>
          <w:p w14:paraId="6150A2B4" w14:textId="77777777" w:rsidR="00E26F5E" w:rsidRDefault="00E26F5E">
            <w:pPr>
              <w:suppressAutoHyphens/>
              <w:textAlignment w:val="baseline"/>
              <w:rPr>
                <w:szCs w:val="24"/>
                <w:lang w:eastAsia="lt-LT"/>
              </w:rPr>
            </w:pPr>
          </w:p>
        </w:tc>
      </w:tr>
      <w:tr w:rsidR="00E26F5E" w14:paraId="3B219725" w14:textId="77777777">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3035BD31"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hideMark/>
          </w:tcPr>
          <w:p w14:paraId="18A7D70C" w14:textId="66210E55" w:rsidR="00E26F5E" w:rsidRPr="00784281" w:rsidRDefault="00F852EA">
            <w:pPr>
              <w:suppressAutoHyphens/>
              <w:ind w:left="-11" w:firstLine="11"/>
              <w:textAlignment w:val="baseline"/>
              <w:rPr>
                <w:b/>
                <w:bCs/>
                <w:szCs w:val="24"/>
                <w:lang w:eastAsia="lt-LT"/>
              </w:rPr>
            </w:pPr>
            <w:r w:rsidRPr="00784281">
              <w:rPr>
                <w:b/>
                <w:bCs/>
                <w:szCs w:val="24"/>
                <w:lang w:eastAsia="lt-LT"/>
              </w:rPr>
              <w:t xml:space="preserve"> </w:t>
            </w:r>
            <w:r w:rsidR="00F4568A">
              <w:rPr>
                <w:b/>
                <w:bCs/>
                <w:szCs w:val="24"/>
                <w:lang w:eastAsia="lt-LT"/>
              </w:rPr>
              <w:t>S</w:t>
            </w:r>
            <w:r w:rsidR="00F4568A" w:rsidRPr="00F4568A">
              <w:rPr>
                <w:b/>
                <w:bCs/>
                <w:szCs w:val="24"/>
                <w:lang w:eastAsia="lt-LT"/>
              </w:rPr>
              <w:t>ocialinė darbuotoja Rima Valaitienė</w:t>
            </w:r>
          </w:p>
        </w:tc>
        <w:tc>
          <w:tcPr>
            <w:tcW w:w="2434" w:type="dxa"/>
            <w:gridSpan w:val="2"/>
            <w:tcBorders>
              <w:top w:val="nil"/>
              <w:left w:val="nil"/>
              <w:bottom w:val="nil"/>
              <w:right w:val="nil"/>
            </w:tcBorders>
            <w:tcMar>
              <w:top w:w="0" w:type="dxa"/>
              <w:left w:w="108" w:type="dxa"/>
              <w:bottom w:w="0" w:type="dxa"/>
              <w:right w:w="108" w:type="dxa"/>
            </w:tcMar>
          </w:tcPr>
          <w:p w14:paraId="79F19D74"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hideMark/>
          </w:tcPr>
          <w:p w14:paraId="453270E3" w14:textId="413C91DA" w:rsidR="00E26F5E" w:rsidRPr="00784281" w:rsidRDefault="00011DF0">
            <w:pPr>
              <w:suppressAutoHyphens/>
              <w:ind w:left="-11" w:firstLine="11"/>
              <w:textAlignment w:val="baseline"/>
              <w:rPr>
                <w:b/>
                <w:bCs/>
                <w:szCs w:val="24"/>
                <w:lang w:eastAsia="lt-LT"/>
              </w:rPr>
            </w:pPr>
            <w:r w:rsidRPr="00784281">
              <w:rPr>
                <w:b/>
                <w:bCs/>
                <w:szCs w:val="24"/>
                <w:lang w:eastAsia="lt-LT"/>
              </w:rPr>
              <w:t>Vyriausioji specialistė</w:t>
            </w:r>
            <w:r w:rsidR="00F852EA" w:rsidRPr="00784281">
              <w:rPr>
                <w:b/>
                <w:bCs/>
                <w:szCs w:val="24"/>
                <w:lang w:eastAsia="lt-LT"/>
              </w:rPr>
              <w:t xml:space="preserve">                  </w:t>
            </w:r>
            <w:r w:rsidRPr="00784281">
              <w:rPr>
                <w:b/>
                <w:bCs/>
                <w:szCs w:val="24"/>
                <w:lang w:eastAsia="lt-LT"/>
              </w:rPr>
              <w:t>Jolita Matusevičienė</w:t>
            </w:r>
          </w:p>
        </w:tc>
      </w:tr>
      <w:tr w:rsidR="00E26F5E" w14:paraId="2614D22D" w14:textId="77777777">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12B048C0"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tcPr>
          <w:p w14:paraId="0FE3AD38" w14:textId="77777777" w:rsidR="00E26F5E" w:rsidRDefault="00E26F5E">
            <w:pPr>
              <w:suppressAutoHyphens/>
              <w:textAlignment w:val="baseline"/>
              <w:rPr>
                <w:szCs w:val="24"/>
                <w:lang w:eastAsia="lt-LT"/>
              </w:rPr>
            </w:pPr>
          </w:p>
        </w:tc>
        <w:tc>
          <w:tcPr>
            <w:tcW w:w="2434" w:type="dxa"/>
            <w:gridSpan w:val="2"/>
            <w:tcBorders>
              <w:top w:val="nil"/>
              <w:left w:val="nil"/>
              <w:bottom w:val="nil"/>
              <w:right w:val="nil"/>
            </w:tcBorders>
            <w:tcMar>
              <w:top w:w="0" w:type="dxa"/>
              <w:left w:w="108" w:type="dxa"/>
              <w:bottom w:w="0" w:type="dxa"/>
              <w:right w:w="108" w:type="dxa"/>
            </w:tcMar>
          </w:tcPr>
          <w:p w14:paraId="2C78EB0D"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tcPr>
          <w:p w14:paraId="35DE23EC" w14:textId="77777777" w:rsidR="00E26F5E" w:rsidRDefault="00E26F5E" w:rsidP="00EC0F23">
            <w:pPr>
              <w:suppressAutoHyphens/>
              <w:textAlignment w:val="baseline"/>
              <w:rPr>
                <w:szCs w:val="24"/>
                <w:lang w:eastAsia="lt-LT"/>
              </w:rPr>
            </w:pPr>
          </w:p>
        </w:tc>
      </w:tr>
      <w:tr w:rsidR="00E26F5E" w14:paraId="0CF1E8CE" w14:textId="77777777">
        <w:trPr>
          <w:gridBefore w:val="1"/>
          <w:wBefore w:w="103" w:type="dxa"/>
          <w:trHeight w:val="555"/>
        </w:trPr>
        <w:tc>
          <w:tcPr>
            <w:tcW w:w="2457" w:type="dxa"/>
            <w:gridSpan w:val="2"/>
            <w:tcBorders>
              <w:top w:val="nil"/>
              <w:left w:val="nil"/>
              <w:bottom w:val="nil"/>
              <w:right w:val="nil"/>
            </w:tcBorders>
            <w:tcMar>
              <w:top w:w="0" w:type="dxa"/>
              <w:left w:w="108" w:type="dxa"/>
              <w:bottom w:w="0" w:type="dxa"/>
              <w:right w:w="108" w:type="dxa"/>
            </w:tcMar>
          </w:tcPr>
          <w:p w14:paraId="07CFE018"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tcPr>
          <w:p w14:paraId="372960DC" w14:textId="7D1AD780" w:rsidR="00E26F5E" w:rsidRDefault="00F852EA" w:rsidP="00790B8A">
            <w:pPr>
              <w:suppressAutoHyphens/>
              <w:ind w:left="-11" w:firstLine="11"/>
              <w:textAlignment w:val="baseline"/>
              <w:rPr>
                <w:szCs w:val="24"/>
                <w:lang w:eastAsia="lt-LT"/>
              </w:rPr>
            </w:pPr>
            <w:r>
              <w:rPr>
                <w:szCs w:val="24"/>
                <w:lang w:eastAsia="lt-LT"/>
              </w:rPr>
              <w:t xml:space="preserve">(parašas)                                      </w:t>
            </w:r>
            <w:r w:rsidR="00EC0F23">
              <w:rPr>
                <w:szCs w:val="24"/>
                <w:lang w:eastAsia="lt-LT"/>
              </w:rPr>
              <w:t>2024-12-18</w:t>
            </w:r>
          </w:p>
        </w:tc>
        <w:tc>
          <w:tcPr>
            <w:tcW w:w="2434" w:type="dxa"/>
            <w:gridSpan w:val="2"/>
            <w:tcBorders>
              <w:top w:val="nil"/>
              <w:left w:val="nil"/>
              <w:bottom w:val="nil"/>
              <w:right w:val="nil"/>
            </w:tcBorders>
            <w:tcMar>
              <w:top w:w="0" w:type="dxa"/>
              <w:left w:w="108" w:type="dxa"/>
              <w:bottom w:w="0" w:type="dxa"/>
              <w:right w:w="108" w:type="dxa"/>
            </w:tcMar>
          </w:tcPr>
          <w:p w14:paraId="4975B98E"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tcPr>
          <w:p w14:paraId="445C4A10" w14:textId="0CD44232" w:rsidR="00E26F5E" w:rsidRDefault="00F852EA">
            <w:pPr>
              <w:suppressAutoHyphens/>
              <w:ind w:left="-11" w:firstLine="64"/>
              <w:textAlignment w:val="baseline"/>
              <w:rPr>
                <w:szCs w:val="24"/>
                <w:lang w:eastAsia="lt-LT"/>
              </w:rPr>
            </w:pPr>
            <w:r>
              <w:rPr>
                <w:szCs w:val="24"/>
                <w:lang w:eastAsia="lt-LT"/>
              </w:rPr>
              <w:t xml:space="preserve">(parašas)                                                     </w:t>
            </w:r>
            <w:r w:rsidR="00547F52">
              <w:rPr>
                <w:szCs w:val="24"/>
                <w:lang w:eastAsia="lt-LT"/>
              </w:rPr>
              <w:t>202</w:t>
            </w:r>
            <w:r w:rsidR="00EC0F23">
              <w:rPr>
                <w:szCs w:val="24"/>
                <w:lang w:eastAsia="lt-LT"/>
              </w:rPr>
              <w:t>4-12-18</w:t>
            </w:r>
          </w:p>
          <w:p w14:paraId="23921A9C" w14:textId="77777777" w:rsidR="00E26F5E" w:rsidRDefault="00E26F5E">
            <w:pPr>
              <w:suppressAutoHyphens/>
              <w:ind w:left="-11" w:firstLine="64"/>
              <w:textAlignment w:val="baseline"/>
              <w:rPr>
                <w:szCs w:val="24"/>
                <w:lang w:eastAsia="lt-LT"/>
              </w:rPr>
            </w:pPr>
          </w:p>
          <w:p w14:paraId="3713A17F" w14:textId="77777777" w:rsidR="00E26F5E" w:rsidRDefault="00E26F5E">
            <w:pPr>
              <w:suppressAutoHyphens/>
              <w:ind w:left="-11" w:firstLine="64"/>
              <w:textAlignment w:val="baseline"/>
              <w:rPr>
                <w:szCs w:val="24"/>
                <w:lang w:eastAsia="lt-LT"/>
              </w:rPr>
            </w:pPr>
          </w:p>
          <w:p w14:paraId="07276247" w14:textId="77777777" w:rsidR="00E26F5E" w:rsidRDefault="00E26F5E">
            <w:pPr>
              <w:suppressAutoHyphens/>
              <w:ind w:left="-11" w:firstLine="64"/>
              <w:textAlignment w:val="baseline"/>
              <w:rPr>
                <w:szCs w:val="24"/>
                <w:lang w:eastAsia="lt-LT"/>
              </w:rPr>
            </w:pPr>
          </w:p>
        </w:tc>
      </w:tr>
    </w:tbl>
    <w:p w14:paraId="600DFA55" w14:textId="002E8960" w:rsidR="00E26F5E" w:rsidRPr="00790B8A" w:rsidRDefault="00F852EA" w:rsidP="00790B8A">
      <w:pPr>
        <w:tabs>
          <w:tab w:val="left" w:pos="6237"/>
        </w:tabs>
        <w:suppressAutoHyphens/>
        <w:jc w:val="center"/>
        <w:textAlignment w:val="baseline"/>
      </w:pPr>
      <w:r>
        <w:rPr>
          <w:color w:val="000000"/>
          <w:szCs w:val="24"/>
          <w:lang w:eastAsia="lt-LT"/>
        </w:rPr>
        <w:t>___________________________</w:t>
      </w:r>
    </w:p>
    <w:p w14:paraId="13497575" w14:textId="77777777" w:rsidR="00E26F5E" w:rsidRDefault="00E26F5E">
      <w:pPr>
        <w:jc w:val="both"/>
        <w:rPr>
          <w:b/>
          <w:sz w:val="20"/>
        </w:rPr>
      </w:pPr>
    </w:p>
    <w:p w14:paraId="20D1EEC2" w14:textId="1458C8FF" w:rsidR="00E26F5E" w:rsidRPr="00790B8A" w:rsidRDefault="00F852EA">
      <w:pPr>
        <w:jc w:val="both"/>
        <w:rPr>
          <w:b/>
        </w:rPr>
      </w:pPr>
      <w:r>
        <w:rPr>
          <w:b/>
          <w:sz w:val="20"/>
        </w:rPr>
        <w:t>Pakeitimai:</w:t>
      </w:r>
    </w:p>
    <w:p w14:paraId="30C149AA" w14:textId="77777777" w:rsidR="00E26F5E" w:rsidRDefault="00F852EA">
      <w:pPr>
        <w:jc w:val="both"/>
      </w:pPr>
      <w:r>
        <w:rPr>
          <w:sz w:val="20"/>
        </w:rPr>
        <w:t>1.</w:t>
      </w:r>
    </w:p>
    <w:p w14:paraId="0233D9A6" w14:textId="77777777" w:rsidR="00E26F5E" w:rsidRDefault="00F852EA">
      <w:pPr>
        <w:jc w:val="both"/>
      </w:pPr>
      <w:r>
        <w:rPr>
          <w:sz w:val="20"/>
        </w:rPr>
        <w:t>Lietuvos Respublikos Vyriausybė, Nutarimas</w:t>
      </w:r>
    </w:p>
    <w:p w14:paraId="1A317572" w14:textId="77777777" w:rsidR="00E26F5E" w:rsidRDefault="00F852EA">
      <w:pPr>
        <w:jc w:val="both"/>
      </w:pPr>
      <w:r>
        <w:rPr>
          <w:sz w:val="20"/>
        </w:rPr>
        <w:t xml:space="preserve">Nr. </w:t>
      </w:r>
      <w:hyperlink r:id="rId6" w:history="1">
        <w:r w:rsidRPr="00532B9F">
          <w:rPr>
            <w:rFonts w:eastAsia="MS Mincho"/>
            <w:iCs/>
            <w:color w:val="0000FF" w:themeColor="hyperlink"/>
            <w:sz w:val="20"/>
            <w:u w:val="single"/>
          </w:rPr>
          <w:t>11</w:t>
        </w:r>
      </w:hyperlink>
      <w:r>
        <w:rPr>
          <w:rFonts w:eastAsia="MS Mincho"/>
          <w:iCs/>
          <w:sz w:val="20"/>
        </w:rPr>
        <w:t>, 2022-01-05, paskelbta TAR 2022-01-07, i. k. 2022-00233</w:t>
      </w:r>
    </w:p>
    <w:p w14:paraId="60ABF225" w14:textId="2D239D0E" w:rsidR="00E26F5E" w:rsidRPr="00790B8A" w:rsidRDefault="00F852EA" w:rsidP="00790B8A">
      <w:pPr>
        <w:jc w:val="both"/>
      </w:pPr>
      <w:r>
        <w:rPr>
          <w:sz w:val="20"/>
        </w:rPr>
        <w:t>Dėl Lietuvos Respublikos Vyriausybės 2014 m. kovo 12 d. nutarimo Nr. 243 „Dėl Teisės aktų projektų antikorupcinio vertinimo taisyklių patvirtinimo“ pakeitimo</w:t>
      </w:r>
    </w:p>
    <w:sectPr w:rsidR="00E26F5E" w:rsidRPr="00790B8A" w:rsidSect="00790B8A">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3CB9BB" w14:textId="77777777" w:rsidR="00A57660" w:rsidRDefault="00A57660">
      <w:pPr>
        <w:rPr>
          <w:lang w:eastAsia="lt-LT"/>
        </w:rPr>
      </w:pPr>
      <w:r>
        <w:rPr>
          <w:lang w:eastAsia="lt-LT"/>
        </w:rPr>
        <w:separator/>
      </w:r>
    </w:p>
  </w:endnote>
  <w:endnote w:type="continuationSeparator" w:id="0">
    <w:p w14:paraId="7A23E6D8" w14:textId="77777777" w:rsidR="00A57660" w:rsidRDefault="00A57660">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DAB340" w14:textId="77777777" w:rsidR="00A57660" w:rsidRDefault="00A57660">
      <w:pPr>
        <w:rPr>
          <w:lang w:eastAsia="lt-LT"/>
        </w:rPr>
      </w:pPr>
      <w:r>
        <w:rPr>
          <w:lang w:eastAsia="lt-LT"/>
        </w:rPr>
        <w:separator/>
      </w:r>
    </w:p>
  </w:footnote>
  <w:footnote w:type="continuationSeparator" w:id="0">
    <w:p w14:paraId="03B90BA0" w14:textId="77777777" w:rsidR="00A57660" w:rsidRDefault="00A57660">
      <w:pPr>
        <w:rPr>
          <w:lang w:eastAsia="lt-LT"/>
        </w:rPr>
      </w:pPr>
      <w:r>
        <w:rPr>
          <w:lang w:eastAsia="lt-LT"/>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D18E3E" w14:textId="77777777" w:rsidR="00E26F5E" w:rsidRDefault="00F852EA">
    <w:pPr>
      <w:pStyle w:val="Antrats"/>
      <w:jc w:val="center"/>
    </w:pPr>
    <w:r>
      <w:fldChar w:fldCharType="begin"/>
    </w:r>
    <w:r>
      <w:instrText>PAGE   \* MERGEFORMAT</w:instrText>
    </w:r>
    <w:r>
      <w:fldChar w:fldCharType="separate"/>
    </w:r>
    <w:r w:rsidR="008F5C76">
      <w:rPr>
        <w:noProof/>
      </w:rPr>
      <w:t>2</w:t>
    </w:r>
    <w:r>
      <w:fldChar w:fldCharType="end"/>
    </w:r>
  </w:p>
  <w:p w14:paraId="3A4A93B3" w14:textId="77777777" w:rsidR="00E26F5E" w:rsidRDefault="00E26F5E">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6E7"/>
    <w:rsid w:val="00011DF0"/>
    <w:rsid w:val="000454CA"/>
    <w:rsid w:val="00236D5B"/>
    <w:rsid w:val="00243302"/>
    <w:rsid w:val="002B0F56"/>
    <w:rsid w:val="00335BAB"/>
    <w:rsid w:val="00390BF4"/>
    <w:rsid w:val="004858D6"/>
    <w:rsid w:val="004C043F"/>
    <w:rsid w:val="004C6211"/>
    <w:rsid w:val="004C66E7"/>
    <w:rsid w:val="00517CB0"/>
    <w:rsid w:val="00532EC0"/>
    <w:rsid w:val="00547325"/>
    <w:rsid w:val="005474D9"/>
    <w:rsid w:val="00547F52"/>
    <w:rsid w:val="0064154E"/>
    <w:rsid w:val="00690A0D"/>
    <w:rsid w:val="006B6E2A"/>
    <w:rsid w:val="006B70B8"/>
    <w:rsid w:val="006C2D2D"/>
    <w:rsid w:val="006D1B9D"/>
    <w:rsid w:val="006F41D3"/>
    <w:rsid w:val="0070464F"/>
    <w:rsid w:val="00784281"/>
    <w:rsid w:val="00790B8A"/>
    <w:rsid w:val="007F46EE"/>
    <w:rsid w:val="007F6BD4"/>
    <w:rsid w:val="008F5C76"/>
    <w:rsid w:val="00935025"/>
    <w:rsid w:val="009B0B80"/>
    <w:rsid w:val="00A04B87"/>
    <w:rsid w:val="00A101CE"/>
    <w:rsid w:val="00A57660"/>
    <w:rsid w:val="00A57BE0"/>
    <w:rsid w:val="00B87E8D"/>
    <w:rsid w:val="00BA35A2"/>
    <w:rsid w:val="00BB56C5"/>
    <w:rsid w:val="00BF5883"/>
    <w:rsid w:val="00CB4790"/>
    <w:rsid w:val="00CF4501"/>
    <w:rsid w:val="00CF7722"/>
    <w:rsid w:val="00DA0485"/>
    <w:rsid w:val="00E26F5E"/>
    <w:rsid w:val="00E273C7"/>
    <w:rsid w:val="00E37845"/>
    <w:rsid w:val="00EB33D5"/>
    <w:rsid w:val="00EC0F23"/>
    <w:rsid w:val="00F4568A"/>
    <w:rsid w:val="00F6321E"/>
    <w:rsid w:val="00F852EA"/>
    <w:rsid w:val="00FA159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egalAct.html?documentId=63bed8506f9311ec993ff5ca6e8ba60c"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5065</Words>
  <Characters>2888</Characters>
  <Application>Microsoft Office Word</Application>
  <DocSecurity>0</DocSecurity>
  <Lines>24</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7938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Vartotojas</cp:lastModifiedBy>
  <cp:revision>2</cp:revision>
  <cp:lastPrinted>2023-10-11T05:40:00Z</cp:lastPrinted>
  <dcterms:created xsi:type="dcterms:W3CDTF">2024-12-18T13:24:00Z</dcterms:created>
  <dcterms:modified xsi:type="dcterms:W3CDTF">2024-12-18T13:24:00Z</dcterms:modified>
</cp:coreProperties>
</file>