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59888AC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59D10B2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0455F">
        <w:rPr>
          <w:rFonts w:ascii="Times New Roman" w:hAnsi="Times New Roman"/>
        </w:rPr>
        <w:t>gruodžio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9617EC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9665B">
        <w:rPr>
          <w:rFonts w:ascii="Times New Roman" w:hAnsi="Times New Roman"/>
        </w:rPr>
        <w:t>:</w:t>
      </w:r>
    </w:p>
    <w:p w14:paraId="6C9452BC" w14:textId="3428771A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6EA1E03C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</w:t>
      </w:r>
      <w:r w:rsidR="0000455F">
        <w:rPr>
          <w:rFonts w:ascii="Times New Roman" w:hAnsi="Times New Roman"/>
          <w:color w:val="auto"/>
          <w:kern w:val="2"/>
        </w:rPr>
        <w:t>3</w:t>
      </w:r>
      <w:r w:rsidRPr="00DB45DB">
        <w:rPr>
          <w:rFonts w:ascii="Times New Roman" w:hAnsi="Times New Roman"/>
          <w:color w:val="auto"/>
          <w:kern w:val="2"/>
        </w:rPr>
        <w:t xml:space="preserve"> m.</w:t>
      </w:r>
      <w:r w:rsidR="0000455F">
        <w:rPr>
          <w:rFonts w:ascii="Times New Roman" w:hAnsi="Times New Roman"/>
          <w:color w:val="auto"/>
          <w:kern w:val="2"/>
        </w:rPr>
        <w:t xml:space="preserve"> birželio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00455F">
        <w:rPr>
          <w:rFonts w:ascii="Times New Roman" w:hAnsi="Times New Roman"/>
          <w:color w:val="auto"/>
          <w:kern w:val="2"/>
        </w:rPr>
        <w:t>1</w:t>
      </w:r>
      <w:r>
        <w:rPr>
          <w:rFonts w:ascii="Times New Roman" w:hAnsi="Times New Roman"/>
          <w:color w:val="auto"/>
          <w:kern w:val="2"/>
        </w:rPr>
        <w:t>6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2E73A0">
        <w:rPr>
          <w:rFonts w:ascii="Times New Roman" w:hAnsi="Times New Roman"/>
          <w:color w:val="auto"/>
          <w:kern w:val="2"/>
        </w:rPr>
        <w:t>5</w:t>
      </w:r>
      <w:r w:rsidR="0000455F">
        <w:rPr>
          <w:rFonts w:ascii="Times New Roman" w:hAnsi="Times New Roman"/>
          <w:color w:val="auto"/>
          <w:kern w:val="2"/>
        </w:rPr>
        <w:t>47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Šakių rajono savivaldybės administracijos Ūkio</w:t>
      </w:r>
      <w:r w:rsidR="0000455F">
        <w:rPr>
          <w:rFonts w:ascii="Times New Roman" w:hAnsi="Times New Roman"/>
          <w:color w:val="auto"/>
          <w:kern w:val="2"/>
        </w:rPr>
        <w:t>, architektūros</w:t>
      </w:r>
      <w:r>
        <w:rPr>
          <w:rFonts w:ascii="Times New Roman" w:hAnsi="Times New Roman"/>
          <w:color w:val="auto"/>
          <w:kern w:val="2"/>
        </w:rPr>
        <w:t xml:space="preserve"> ir investicijų skyriaus vyriausiojo specialisto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0F01F7B5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00455F">
        <w:rPr>
          <w:rFonts w:ascii="Times New Roman" w:hAnsi="Times New Roman"/>
          <w:szCs w:val="24"/>
        </w:rPr>
        <w:t>12</w:t>
      </w:r>
      <w:r w:rsidR="00F453E1">
        <w:rPr>
          <w:rFonts w:ascii="Times New Roman" w:hAnsi="Times New Roman"/>
          <w:szCs w:val="24"/>
        </w:rPr>
        <w:t>-</w:t>
      </w:r>
      <w:r w:rsidR="0000455F">
        <w:rPr>
          <w:rFonts w:ascii="Times New Roman" w:hAnsi="Times New Roman"/>
          <w:szCs w:val="24"/>
        </w:rPr>
        <w:t>27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1E613" w14:textId="77777777" w:rsidR="00B62BBF" w:rsidRDefault="00B62BBF">
      <w:r>
        <w:separator/>
      </w:r>
    </w:p>
  </w:endnote>
  <w:endnote w:type="continuationSeparator" w:id="0">
    <w:p w14:paraId="1CE5F56F" w14:textId="77777777" w:rsidR="00B62BBF" w:rsidRDefault="00B6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89119D" w14:textId="77777777" w:rsidR="00B62BBF" w:rsidRDefault="00B62BBF">
      <w:r>
        <w:separator/>
      </w:r>
    </w:p>
  </w:footnote>
  <w:footnote w:type="continuationSeparator" w:id="0">
    <w:p w14:paraId="4117F65C" w14:textId="77777777" w:rsidR="00B62BBF" w:rsidRDefault="00B62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16D12"/>
    <w:rsid w:val="00041577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35A9"/>
    <w:rsid w:val="003664D1"/>
    <w:rsid w:val="003669CD"/>
    <w:rsid w:val="00381523"/>
    <w:rsid w:val="003B4059"/>
    <w:rsid w:val="003B7105"/>
    <w:rsid w:val="003D5AF1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2024-04-05T11:36:00Z</cp:lastPrinted>
  <dcterms:created xsi:type="dcterms:W3CDTF">2024-12-27T09:28:00Z</dcterms:created>
  <dcterms:modified xsi:type="dcterms:W3CDTF">2024-12-27T09:28:00Z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