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0F5E3" w14:textId="77777777" w:rsidR="00B704AA" w:rsidRDefault="00B704AA" w:rsidP="00B704AA">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5EB45172" wp14:editId="3440D209">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4725C262" w14:textId="77777777" w:rsidR="00B704AA" w:rsidRDefault="00B704AA" w:rsidP="00B704AA">
      <w:pPr>
        <w:jc w:val="center"/>
        <w:rPr>
          <w:rFonts w:ascii="Times New Roman" w:hAnsi="Times New Roman" w:cs="Times New Roman"/>
          <w:b/>
        </w:rPr>
      </w:pPr>
    </w:p>
    <w:p w14:paraId="0E9EF6EE" w14:textId="77777777" w:rsidR="00B704AA" w:rsidRDefault="00B704AA" w:rsidP="00B704AA">
      <w:pPr>
        <w:jc w:val="center"/>
        <w:rPr>
          <w:rFonts w:ascii="Times New Roman" w:hAnsi="Times New Roman" w:cs="Times New Roman"/>
          <w:b/>
        </w:rPr>
      </w:pPr>
      <w:r>
        <w:rPr>
          <w:rFonts w:ascii="Times New Roman" w:hAnsi="Times New Roman" w:cs="Times New Roman"/>
          <w:b/>
        </w:rPr>
        <w:t>ŠAKIŲ RAJONO SAVIVALDYBĖS MERAS</w:t>
      </w:r>
    </w:p>
    <w:p w14:paraId="0373CD53" w14:textId="77777777" w:rsidR="00B704AA" w:rsidRDefault="00B704AA" w:rsidP="00B704AA">
      <w:pPr>
        <w:jc w:val="center"/>
        <w:rPr>
          <w:rFonts w:ascii="Times New Roman" w:hAnsi="Times New Roman" w:cs="Times New Roman"/>
          <w:b/>
        </w:rPr>
      </w:pPr>
    </w:p>
    <w:p w14:paraId="0C9899DC" w14:textId="77777777" w:rsidR="00B704AA" w:rsidRDefault="00B704AA" w:rsidP="00B704AA">
      <w:pPr>
        <w:jc w:val="center"/>
        <w:rPr>
          <w:rFonts w:ascii="Times New Roman" w:hAnsi="Times New Roman" w:cs="Times New Roman"/>
          <w:b/>
        </w:rPr>
      </w:pPr>
    </w:p>
    <w:p w14:paraId="555342F2" w14:textId="77777777" w:rsidR="00B704AA" w:rsidRPr="003F201D" w:rsidRDefault="00B704AA" w:rsidP="00B704AA">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763C1654" w14:textId="77777777" w:rsidR="00B704AA" w:rsidRPr="003F201D" w:rsidRDefault="00B704AA" w:rsidP="00B704AA">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7A317B3D" w14:textId="77777777" w:rsidR="00B704AA" w:rsidRPr="008C1F56" w:rsidRDefault="00B704AA" w:rsidP="00B704AA">
      <w:pPr>
        <w:suppressAutoHyphens w:val="0"/>
        <w:jc w:val="center"/>
        <w:rPr>
          <w:rFonts w:ascii="Times New Roman" w:hAnsi="Times New Roman" w:cs="Times New Roman"/>
          <w:b/>
          <w:caps/>
          <w:color w:val="auto"/>
          <w:kern w:val="0"/>
          <w:lang w:eastAsia="en-US"/>
        </w:rPr>
      </w:pPr>
    </w:p>
    <w:p w14:paraId="5751D48F" w14:textId="77777777" w:rsidR="00B704AA" w:rsidRDefault="00B704AA" w:rsidP="00B704AA">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sausio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79546676" w14:textId="77777777" w:rsidR="00B704AA" w:rsidRPr="008C1F56" w:rsidRDefault="00B704AA" w:rsidP="00B704AA">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35EBA804" w14:textId="77777777" w:rsidR="00B704AA" w:rsidRPr="008C1F56" w:rsidRDefault="00B704AA" w:rsidP="00B704AA">
      <w:pPr>
        <w:suppressAutoHyphens w:val="0"/>
        <w:spacing w:line="276" w:lineRule="auto"/>
        <w:jc w:val="both"/>
        <w:rPr>
          <w:rFonts w:ascii="Times New Roman" w:hAnsi="Times New Roman" w:cs="Times New Roman"/>
          <w:color w:val="auto"/>
          <w:kern w:val="0"/>
          <w:lang w:eastAsia="en-US"/>
        </w:rPr>
      </w:pPr>
    </w:p>
    <w:p w14:paraId="2C9971B4" w14:textId="77777777" w:rsidR="00B704AA" w:rsidRPr="00816F3E" w:rsidRDefault="00B704AA" w:rsidP="00816F3E">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816F3E">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816F3E">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15ABCE79" w14:textId="4A206427" w:rsidR="00B704AA" w:rsidRPr="00816F3E" w:rsidRDefault="00B704AA" w:rsidP="00816F3E">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816F3E">
        <w:rPr>
          <w:rFonts w:ascii="Times New Roman" w:hAnsi="Times New Roman" w:cs="Times New Roman"/>
          <w:color w:val="auto"/>
          <w:kern w:val="0"/>
          <w:szCs w:val="24"/>
          <w:lang w:eastAsia="lt-LT"/>
        </w:rPr>
        <w:t>i š d u o d u  leidimą (toliau – Leidimas) „Swe</w:t>
      </w:r>
      <w:r w:rsidR="00E36412" w:rsidRPr="00816F3E">
        <w:rPr>
          <w:rFonts w:ascii="Times New Roman" w:hAnsi="Times New Roman" w:cs="Times New Roman"/>
          <w:color w:val="auto"/>
          <w:kern w:val="0"/>
          <w:szCs w:val="24"/>
          <w:lang w:eastAsia="lt-LT"/>
        </w:rPr>
        <w:t>d</w:t>
      </w:r>
      <w:r w:rsidRPr="00816F3E">
        <w:rPr>
          <w:rFonts w:ascii="Times New Roman" w:hAnsi="Times New Roman" w:cs="Times New Roman"/>
          <w:color w:val="auto"/>
          <w:kern w:val="0"/>
          <w:szCs w:val="24"/>
          <w:lang w:eastAsia="lt-LT"/>
        </w:rPr>
        <w:t>bank“, AB, įmonės kodas 112029651, įrengti išorinę reklamą, atitinkančią galiojančių teisės aktų, reglamentuojančių reklaminę veiklą, reikalavimus.</w:t>
      </w:r>
    </w:p>
    <w:p w14:paraId="7B1CC7C1" w14:textId="67FE8737" w:rsidR="00B704AA" w:rsidRPr="00816F3E" w:rsidRDefault="00B704AA" w:rsidP="00816F3E">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816F3E">
        <w:rPr>
          <w:rFonts w:ascii="Times New Roman" w:hAnsi="Times New Roman" w:cs="Times New Roman"/>
          <w:color w:val="auto"/>
          <w:kern w:val="0"/>
          <w:szCs w:val="24"/>
          <w:lang w:eastAsia="lt-LT"/>
        </w:rPr>
        <w:t>Išorinės reklamos įrengimo adresas: V. Kudirkos g. 61, Šakių m., Šakių r. sav.</w:t>
      </w:r>
    </w:p>
    <w:p w14:paraId="1A28221D" w14:textId="77777777" w:rsidR="00B704AA" w:rsidRPr="00816F3E" w:rsidRDefault="00B704AA" w:rsidP="00816F3E">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816F3E">
        <w:rPr>
          <w:rFonts w:ascii="Times New Roman" w:hAnsi="Times New Roman" w:cs="Times New Roman"/>
          <w:color w:val="auto"/>
          <w:kern w:val="0"/>
          <w:szCs w:val="24"/>
          <w:lang w:eastAsia="lt-LT"/>
        </w:rPr>
        <w:t>Leidimo turėtojas negali perduoti Leidimo ar juo suteiktų teisių kitiems asmenims.</w:t>
      </w:r>
    </w:p>
    <w:p w14:paraId="10B174B3" w14:textId="77777777" w:rsidR="00B704AA" w:rsidRPr="00816F3E" w:rsidRDefault="00B704AA" w:rsidP="00816F3E">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816F3E">
        <w:rPr>
          <w:rFonts w:ascii="Times New Roman" w:hAnsi="Times New Roman" w:cs="Times New Roman"/>
          <w:color w:val="auto"/>
          <w:kern w:val="0"/>
          <w:szCs w:val="24"/>
          <w:lang w:eastAsia="lt-LT"/>
        </w:rPr>
        <w:t>Leidimo turėtojas, pažeidęs išorinės reklamos įrengimo reikalavimus, atsako teisės aktų nustatyta tvarka.</w:t>
      </w:r>
    </w:p>
    <w:p w14:paraId="02D6B96B" w14:textId="77777777" w:rsidR="00B704AA" w:rsidRPr="00816F3E" w:rsidRDefault="00B704AA" w:rsidP="00816F3E">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816F3E">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0293EECE" w14:textId="77777777" w:rsidR="00B704AA" w:rsidRPr="00816F3E" w:rsidRDefault="00B704AA" w:rsidP="00816F3E">
      <w:pPr>
        <w:suppressAutoHyphens w:val="0"/>
        <w:spacing w:line="276" w:lineRule="auto"/>
        <w:jc w:val="both"/>
        <w:rPr>
          <w:rFonts w:ascii="Times New Roman" w:hAnsi="Times New Roman" w:cs="Times New Roman"/>
          <w:color w:val="auto"/>
          <w:kern w:val="0"/>
          <w:szCs w:val="24"/>
          <w:lang w:eastAsia="lt-LT"/>
        </w:rPr>
      </w:pPr>
    </w:p>
    <w:p w14:paraId="003CF968" w14:textId="77777777" w:rsidR="00B704AA" w:rsidRPr="00B4043B" w:rsidRDefault="00B704AA" w:rsidP="00B704AA">
      <w:pPr>
        <w:spacing w:line="276" w:lineRule="auto"/>
        <w:jc w:val="both"/>
        <w:rPr>
          <w:rFonts w:ascii="Times New Roman" w:hAnsi="Times New Roman" w:cs="Times New Roman"/>
          <w:b/>
        </w:rPr>
      </w:pPr>
    </w:p>
    <w:p w14:paraId="3E38C778" w14:textId="77777777" w:rsidR="00B704AA" w:rsidRPr="00B4043B" w:rsidRDefault="00B704AA" w:rsidP="00B704AA">
      <w:pPr>
        <w:spacing w:line="276" w:lineRule="auto"/>
        <w:jc w:val="both"/>
        <w:rPr>
          <w:rFonts w:ascii="Times New Roman" w:hAnsi="Times New Roman" w:cs="Times New Roman"/>
          <w:b/>
        </w:rPr>
      </w:pPr>
    </w:p>
    <w:p w14:paraId="23491DC1" w14:textId="77777777" w:rsidR="00B704AA" w:rsidRDefault="00B704AA" w:rsidP="00B704AA">
      <w:pPr>
        <w:tabs>
          <w:tab w:val="left" w:pos="1242"/>
          <w:tab w:val="left" w:pos="6804"/>
          <w:tab w:val="left" w:pos="7450"/>
        </w:tabs>
        <w:jc w:val="both"/>
        <w:rPr>
          <w:rFonts w:ascii="Times New Roman" w:hAnsi="Times New Roman" w:cs="Times New Roman"/>
        </w:rPr>
      </w:pPr>
    </w:p>
    <w:p w14:paraId="470730FB" w14:textId="77777777" w:rsidR="00B704AA" w:rsidRDefault="00B704AA" w:rsidP="00B704AA">
      <w:pPr>
        <w:tabs>
          <w:tab w:val="left" w:pos="1242"/>
          <w:tab w:val="left" w:pos="6804"/>
          <w:tab w:val="left" w:pos="7450"/>
        </w:tabs>
        <w:rPr>
          <w:rFonts w:ascii="Times New Roman" w:hAnsi="Times New Roman" w:cs="Times New Roman"/>
        </w:rPr>
      </w:pPr>
    </w:p>
    <w:p w14:paraId="79EEEC0A" w14:textId="77777777" w:rsidR="00B704AA" w:rsidRDefault="00B704AA" w:rsidP="00B704AA">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5DE23A2F" w14:textId="77777777" w:rsidR="00B704AA" w:rsidRDefault="00B704AA" w:rsidP="00B704AA">
      <w:pPr>
        <w:tabs>
          <w:tab w:val="left" w:pos="6804"/>
        </w:tabs>
        <w:rPr>
          <w:rFonts w:cs="Times New Roman"/>
          <w:color w:val="auto"/>
          <w:sz w:val="20"/>
          <w:lang w:eastAsia="en-US"/>
        </w:rPr>
      </w:pPr>
    </w:p>
    <w:p w14:paraId="4ADF1555" w14:textId="77777777" w:rsidR="00B704AA" w:rsidRDefault="00B704AA" w:rsidP="00B704AA">
      <w:pPr>
        <w:tabs>
          <w:tab w:val="left" w:pos="6804"/>
        </w:tabs>
        <w:rPr>
          <w:rFonts w:cs="Times New Roman"/>
          <w:color w:val="auto"/>
          <w:sz w:val="20"/>
          <w:lang w:eastAsia="en-US"/>
        </w:rPr>
      </w:pPr>
    </w:p>
    <w:p w14:paraId="6B424C2C" w14:textId="77777777" w:rsidR="00B704AA" w:rsidRDefault="00B704AA" w:rsidP="00B704AA">
      <w:pPr>
        <w:tabs>
          <w:tab w:val="left" w:pos="6804"/>
        </w:tabs>
        <w:rPr>
          <w:rFonts w:cs="Times New Roman"/>
          <w:color w:val="auto"/>
          <w:sz w:val="20"/>
          <w:lang w:eastAsia="en-US"/>
        </w:rPr>
      </w:pPr>
    </w:p>
    <w:p w14:paraId="69711C35" w14:textId="77777777" w:rsidR="00B704AA" w:rsidRDefault="00B704AA" w:rsidP="00B704AA">
      <w:pPr>
        <w:tabs>
          <w:tab w:val="left" w:pos="6804"/>
        </w:tabs>
        <w:rPr>
          <w:rFonts w:cs="Times New Roman"/>
          <w:color w:val="auto"/>
          <w:sz w:val="20"/>
          <w:lang w:eastAsia="en-US"/>
        </w:rPr>
      </w:pPr>
    </w:p>
    <w:p w14:paraId="33541092" w14:textId="77777777" w:rsidR="00B704AA" w:rsidRDefault="00B704AA" w:rsidP="00B704AA">
      <w:pPr>
        <w:tabs>
          <w:tab w:val="left" w:pos="851"/>
          <w:tab w:val="left" w:pos="6804"/>
        </w:tabs>
        <w:rPr>
          <w:rFonts w:cs="Times New Roman"/>
          <w:color w:val="auto"/>
          <w:sz w:val="20"/>
          <w:lang w:eastAsia="en-US"/>
        </w:rPr>
      </w:pPr>
    </w:p>
    <w:p w14:paraId="3B0C796C" w14:textId="77777777" w:rsidR="00B704AA" w:rsidRDefault="00B704AA" w:rsidP="00B704AA">
      <w:pPr>
        <w:tabs>
          <w:tab w:val="left" w:pos="6804"/>
        </w:tabs>
        <w:rPr>
          <w:rFonts w:cs="Times New Roman"/>
          <w:color w:val="auto"/>
          <w:sz w:val="20"/>
          <w:lang w:eastAsia="en-US"/>
        </w:rPr>
      </w:pPr>
    </w:p>
    <w:p w14:paraId="689AE98A" w14:textId="77777777" w:rsidR="00B704AA" w:rsidRDefault="00B704AA" w:rsidP="00B704AA">
      <w:pPr>
        <w:tabs>
          <w:tab w:val="left" w:pos="2445"/>
        </w:tabs>
        <w:overflowPunct w:val="0"/>
        <w:rPr>
          <w:rFonts w:ascii="Times New Roman" w:hAnsi="Times New Roman"/>
          <w:szCs w:val="24"/>
        </w:rPr>
      </w:pPr>
      <w:r>
        <w:rPr>
          <w:rFonts w:ascii="Times New Roman" w:hAnsi="Times New Roman"/>
          <w:szCs w:val="24"/>
        </w:rPr>
        <w:t>Parengė</w:t>
      </w:r>
    </w:p>
    <w:p w14:paraId="19FE5403" w14:textId="77777777" w:rsidR="00B704AA" w:rsidRDefault="00B704AA" w:rsidP="00B704AA">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4CE9BAC0" w14:textId="77777777" w:rsidR="00B704AA" w:rsidRDefault="00B704AA" w:rsidP="00B704AA">
      <w:pPr>
        <w:tabs>
          <w:tab w:val="left" w:pos="2445"/>
        </w:tabs>
        <w:overflowPunct w:val="0"/>
        <w:rPr>
          <w:rFonts w:ascii="Times New Roman" w:hAnsi="Times New Roman"/>
          <w:szCs w:val="24"/>
        </w:rPr>
      </w:pPr>
      <w:r>
        <w:rPr>
          <w:rFonts w:ascii="Times New Roman" w:hAnsi="Times New Roman"/>
          <w:szCs w:val="24"/>
        </w:rPr>
        <w:t>vyriausioji specialistė</w:t>
      </w:r>
    </w:p>
    <w:p w14:paraId="3DAE326A" w14:textId="77777777" w:rsidR="00B704AA" w:rsidRDefault="00B704AA" w:rsidP="00B704AA">
      <w:pPr>
        <w:tabs>
          <w:tab w:val="left" w:pos="2445"/>
        </w:tabs>
        <w:overflowPunct w:val="0"/>
        <w:rPr>
          <w:rFonts w:ascii="Times New Roman" w:hAnsi="Times New Roman"/>
          <w:szCs w:val="24"/>
        </w:rPr>
      </w:pPr>
    </w:p>
    <w:p w14:paraId="5ED0DE1A" w14:textId="77777777" w:rsidR="00B704AA" w:rsidRDefault="00B704AA" w:rsidP="00B704AA">
      <w:pPr>
        <w:tabs>
          <w:tab w:val="left" w:pos="2445"/>
        </w:tabs>
        <w:overflowPunct w:val="0"/>
        <w:rPr>
          <w:rFonts w:ascii="Times New Roman" w:hAnsi="Times New Roman"/>
          <w:szCs w:val="24"/>
        </w:rPr>
      </w:pPr>
      <w:r>
        <w:rPr>
          <w:rFonts w:ascii="Times New Roman" w:hAnsi="Times New Roman"/>
          <w:szCs w:val="24"/>
        </w:rPr>
        <w:t>Loreta Macijauskienė</w:t>
      </w:r>
    </w:p>
    <w:p w14:paraId="0DE5843C" w14:textId="7BBA46F3" w:rsidR="00B704AA" w:rsidRPr="00696DE7" w:rsidRDefault="00B704AA" w:rsidP="00B704AA">
      <w:pPr>
        <w:tabs>
          <w:tab w:val="left" w:pos="851"/>
          <w:tab w:val="left" w:pos="2445"/>
        </w:tabs>
        <w:overflowPunct w:val="0"/>
        <w:rPr>
          <w:rFonts w:ascii="Times New Roman" w:hAnsi="Times New Roman"/>
          <w:szCs w:val="24"/>
        </w:rPr>
      </w:pPr>
      <w:r>
        <w:rPr>
          <w:rFonts w:ascii="Times New Roman" w:hAnsi="Times New Roman"/>
          <w:szCs w:val="24"/>
        </w:rPr>
        <w:t>2025-01-</w:t>
      </w:r>
      <w:r w:rsidR="00814AC2">
        <w:rPr>
          <w:rFonts w:ascii="Times New Roman" w:hAnsi="Times New Roman"/>
          <w:szCs w:val="24"/>
        </w:rPr>
        <w:t>21</w:t>
      </w:r>
    </w:p>
    <w:p w14:paraId="390E9DC8" w14:textId="77777777" w:rsidR="00B704AA" w:rsidRDefault="00B704AA" w:rsidP="00B704AA"/>
    <w:p w14:paraId="00C7CD0A" w14:textId="77777777" w:rsidR="00B704AA" w:rsidRDefault="00B704AA" w:rsidP="00B704AA"/>
    <w:p w14:paraId="0C11A1C6" w14:textId="77777777" w:rsidR="00B704AA" w:rsidRDefault="00B704AA" w:rsidP="00B704AA"/>
    <w:p w14:paraId="1B77D1B2" w14:textId="77777777" w:rsidR="00B704AA" w:rsidRDefault="00B704AA" w:rsidP="00B704AA"/>
    <w:p w14:paraId="6A3C7736" w14:textId="77777777" w:rsidR="00371E83" w:rsidRDefault="00371E83"/>
    <w:sectPr w:rsidR="00371E83" w:rsidSect="00B704AA">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4AA"/>
    <w:rsid w:val="00371E83"/>
    <w:rsid w:val="0041774C"/>
    <w:rsid w:val="005B7D56"/>
    <w:rsid w:val="00640DC0"/>
    <w:rsid w:val="006B0EAE"/>
    <w:rsid w:val="00814AC2"/>
    <w:rsid w:val="00816F3E"/>
    <w:rsid w:val="008556D7"/>
    <w:rsid w:val="00B704AA"/>
    <w:rsid w:val="00E3641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7B9B1"/>
  <w15:chartTrackingRefBased/>
  <w15:docId w15:val="{359BA083-08BA-44D4-9F1B-436C0D5C1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704AA"/>
    <w:pPr>
      <w:suppressAutoHyphens/>
      <w:spacing w:after="0" w:line="240" w:lineRule="auto"/>
    </w:pPr>
    <w:rPr>
      <w:rFonts w:ascii="TimesLT" w:eastAsia="Times New Roman" w:hAnsi="TimesLT" w:cs="TimesLT"/>
      <w:color w:val="00000A"/>
      <w:sz w:val="24"/>
      <w:szCs w:val="20"/>
      <w:lang w:eastAsia="zh-CN"/>
      <w14:ligatures w14:val="none"/>
    </w:rPr>
  </w:style>
  <w:style w:type="paragraph" w:styleId="Antrat1">
    <w:name w:val="heading 1"/>
    <w:basedOn w:val="prastasis"/>
    <w:next w:val="prastasis"/>
    <w:link w:val="Antrat1Diagrama"/>
    <w:uiPriority w:val="9"/>
    <w:qFormat/>
    <w:rsid w:val="00B704AA"/>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B704AA"/>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B704AA"/>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B704AA"/>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14:ligatures w14:val="standardContextual"/>
    </w:rPr>
  </w:style>
  <w:style w:type="paragraph" w:styleId="Antrat5">
    <w:name w:val="heading 5"/>
    <w:basedOn w:val="prastasis"/>
    <w:next w:val="prastasis"/>
    <w:link w:val="Antrat5Diagrama"/>
    <w:uiPriority w:val="9"/>
    <w:semiHidden/>
    <w:unhideWhenUsed/>
    <w:qFormat/>
    <w:rsid w:val="00B704AA"/>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sz w:val="22"/>
      <w:szCs w:val="22"/>
      <w:lang w:eastAsia="en-US"/>
      <w14:ligatures w14:val="standardContextual"/>
    </w:rPr>
  </w:style>
  <w:style w:type="paragraph" w:styleId="Antrat6">
    <w:name w:val="heading 6"/>
    <w:basedOn w:val="prastasis"/>
    <w:next w:val="prastasis"/>
    <w:link w:val="Antrat6Diagrama"/>
    <w:uiPriority w:val="9"/>
    <w:semiHidden/>
    <w:unhideWhenUsed/>
    <w:qFormat/>
    <w:rsid w:val="00B704AA"/>
    <w:pPr>
      <w:keepNext/>
      <w:keepLines/>
      <w:suppressAutoHyphens w:val="0"/>
      <w:spacing w:before="40" w:line="259" w:lineRule="auto"/>
      <w:outlineLvl w:val="5"/>
    </w:pPr>
    <w:rPr>
      <w:rFonts w:asciiTheme="minorHAnsi" w:eastAsiaTheme="majorEastAsia" w:hAnsiTheme="minorHAnsi" w:cstheme="majorBidi"/>
      <w:i/>
      <w:iCs/>
      <w:color w:val="595959" w:themeColor="text1" w:themeTint="A6"/>
      <w:sz w:val="22"/>
      <w:szCs w:val="22"/>
      <w:lang w:eastAsia="en-US"/>
      <w14:ligatures w14:val="standardContextual"/>
    </w:rPr>
  </w:style>
  <w:style w:type="paragraph" w:styleId="Antrat7">
    <w:name w:val="heading 7"/>
    <w:basedOn w:val="prastasis"/>
    <w:next w:val="prastasis"/>
    <w:link w:val="Antrat7Diagrama"/>
    <w:uiPriority w:val="9"/>
    <w:semiHidden/>
    <w:unhideWhenUsed/>
    <w:qFormat/>
    <w:rsid w:val="00B704AA"/>
    <w:pPr>
      <w:keepNext/>
      <w:keepLines/>
      <w:suppressAutoHyphens w:val="0"/>
      <w:spacing w:before="40" w:line="259" w:lineRule="auto"/>
      <w:outlineLvl w:val="6"/>
    </w:pPr>
    <w:rPr>
      <w:rFonts w:asciiTheme="minorHAnsi" w:eastAsiaTheme="majorEastAsia" w:hAnsiTheme="minorHAnsi" w:cstheme="majorBidi"/>
      <w:color w:val="595959" w:themeColor="text1" w:themeTint="A6"/>
      <w:sz w:val="22"/>
      <w:szCs w:val="22"/>
      <w:lang w:eastAsia="en-US"/>
      <w14:ligatures w14:val="standardContextual"/>
    </w:rPr>
  </w:style>
  <w:style w:type="paragraph" w:styleId="Antrat8">
    <w:name w:val="heading 8"/>
    <w:basedOn w:val="prastasis"/>
    <w:next w:val="prastasis"/>
    <w:link w:val="Antrat8Diagrama"/>
    <w:uiPriority w:val="9"/>
    <w:semiHidden/>
    <w:unhideWhenUsed/>
    <w:qFormat/>
    <w:rsid w:val="00B704AA"/>
    <w:pPr>
      <w:keepNext/>
      <w:keepLines/>
      <w:suppressAutoHyphens w:val="0"/>
      <w:spacing w:line="259" w:lineRule="auto"/>
      <w:outlineLvl w:val="7"/>
    </w:pPr>
    <w:rPr>
      <w:rFonts w:asciiTheme="minorHAnsi" w:eastAsiaTheme="majorEastAsia" w:hAnsiTheme="minorHAnsi" w:cstheme="majorBidi"/>
      <w:i/>
      <w:iCs/>
      <w:color w:val="272727" w:themeColor="text1" w:themeTint="D8"/>
      <w:sz w:val="22"/>
      <w:szCs w:val="22"/>
      <w:lang w:eastAsia="en-US"/>
      <w14:ligatures w14:val="standardContextual"/>
    </w:rPr>
  </w:style>
  <w:style w:type="paragraph" w:styleId="Antrat9">
    <w:name w:val="heading 9"/>
    <w:basedOn w:val="prastasis"/>
    <w:next w:val="prastasis"/>
    <w:link w:val="Antrat9Diagrama"/>
    <w:uiPriority w:val="9"/>
    <w:semiHidden/>
    <w:unhideWhenUsed/>
    <w:qFormat/>
    <w:rsid w:val="00B704AA"/>
    <w:pPr>
      <w:keepNext/>
      <w:keepLines/>
      <w:suppressAutoHyphens w:val="0"/>
      <w:spacing w:line="259" w:lineRule="auto"/>
      <w:outlineLvl w:val="8"/>
    </w:pPr>
    <w:rPr>
      <w:rFonts w:asciiTheme="minorHAnsi" w:eastAsiaTheme="majorEastAsia" w:hAnsiTheme="minorHAnsi" w:cstheme="majorBidi"/>
      <w:color w:val="272727" w:themeColor="text1" w:themeTint="D8"/>
      <w:sz w:val="22"/>
      <w:szCs w:val="2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704A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B704A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B704A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B704A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B704A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B704A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704A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704A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704A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704AA"/>
    <w:pPr>
      <w:suppressAutoHyphens w:val="0"/>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B704A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704AA"/>
    <w:pPr>
      <w:numPr>
        <w:ilvl w:val="1"/>
      </w:numPr>
      <w:suppressAutoHyphens w:val="0"/>
      <w:spacing w:after="160" w:line="259" w:lineRule="auto"/>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PaantratDiagrama">
    <w:name w:val="Paantraštė Diagrama"/>
    <w:basedOn w:val="Numatytasispastraiposriftas"/>
    <w:link w:val="Paantrat"/>
    <w:uiPriority w:val="11"/>
    <w:rsid w:val="00B704A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704AA"/>
    <w:pPr>
      <w:suppressAutoHyphens w:val="0"/>
      <w:spacing w:before="160" w:after="160" w:line="259" w:lineRule="auto"/>
      <w:jc w:val="center"/>
    </w:pPr>
    <w:rPr>
      <w:rFonts w:asciiTheme="minorHAnsi" w:eastAsiaTheme="minorHAnsi" w:hAnsiTheme="minorHAnsi" w:cstheme="minorBidi"/>
      <w:i/>
      <w:iCs/>
      <w:color w:val="404040" w:themeColor="text1" w:themeTint="BF"/>
      <w:sz w:val="22"/>
      <w:szCs w:val="22"/>
      <w:lang w:eastAsia="en-US"/>
      <w14:ligatures w14:val="standardContextual"/>
    </w:rPr>
  </w:style>
  <w:style w:type="character" w:customStyle="1" w:styleId="CitataDiagrama">
    <w:name w:val="Citata Diagrama"/>
    <w:basedOn w:val="Numatytasispastraiposriftas"/>
    <w:link w:val="Citata"/>
    <w:uiPriority w:val="29"/>
    <w:rsid w:val="00B704AA"/>
    <w:rPr>
      <w:i/>
      <w:iCs/>
      <w:color w:val="404040" w:themeColor="text1" w:themeTint="BF"/>
    </w:rPr>
  </w:style>
  <w:style w:type="paragraph" w:styleId="Sraopastraipa">
    <w:name w:val="List Paragraph"/>
    <w:basedOn w:val="prastasis"/>
    <w:uiPriority w:val="34"/>
    <w:qFormat/>
    <w:rsid w:val="00B704AA"/>
    <w:pPr>
      <w:suppressAutoHyphens w:val="0"/>
      <w:spacing w:after="160" w:line="259" w:lineRule="auto"/>
      <w:ind w:left="720"/>
      <w:contextualSpacing/>
    </w:pPr>
    <w:rPr>
      <w:rFonts w:asciiTheme="minorHAnsi" w:eastAsiaTheme="minorHAnsi" w:hAnsiTheme="minorHAnsi" w:cstheme="minorBidi"/>
      <w:color w:val="auto"/>
      <w:sz w:val="22"/>
      <w:szCs w:val="22"/>
      <w:lang w:eastAsia="en-US"/>
      <w14:ligatures w14:val="standardContextual"/>
    </w:rPr>
  </w:style>
  <w:style w:type="character" w:styleId="Rykuspabraukimas">
    <w:name w:val="Intense Emphasis"/>
    <w:basedOn w:val="Numatytasispastraiposriftas"/>
    <w:uiPriority w:val="21"/>
    <w:qFormat/>
    <w:rsid w:val="00B704AA"/>
    <w:rPr>
      <w:i/>
      <w:iCs/>
      <w:color w:val="2F5496" w:themeColor="accent1" w:themeShade="BF"/>
    </w:rPr>
  </w:style>
  <w:style w:type="paragraph" w:styleId="Iskirtacitata">
    <w:name w:val="Intense Quote"/>
    <w:basedOn w:val="prastasis"/>
    <w:next w:val="prastasis"/>
    <w:link w:val="IskirtacitataDiagrama"/>
    <w:uiPriority w:val="30"/>
    <w:qFormat/>
    <w:rsid w:val="00B704AA"/>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14:ligatures w14:val="standardContextual"/>
    </w:rPr>
  </w:style>
  <w:style w:type="character" w:customStyle="1" w:styleId="IskirtacitataDiagrama">
    <w:name w:val="Išskirta citata Diagrama"/>
    <w:basedOn w:val="Numatytasispastraiposriftas"/>
    <w:link w:val="Iskirtacitata"/>
    <w:uiPriority w:val="30"/>
    <w:rsid w:val="00B704AA"/>
    <w:rPr>
      <w:i/>
      <w:iCs/>
      <w:color w:val="2F5496" w:themeColor="accent1" w:themeShade="BF"/>
    </w:rPr>
  </w:style>
  <w:style w:type="character" w:styleId="Rykinuoroda">
    <w:name w:val="Intense Reference"/>
    <w:basedOn w:val="Numatytasispastraiposriftas"/>
    <w:uiPriority w:val="32"/>
    <w:qFormat/>
    <w:rsid w:val="00B704A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1154</Words>
  <Characters>659</Characters>
  <Application>Microsoft Office Word</Application>
  <DocSecurity>0</DocSecurity>
  <Lines>5</Lines>
  <Paragraphs>3</Paragraphs>
  <ScaleCrop>false</ScaleCrop>
  <Company/>
  <LinksUpToDate>false</LinksUpToDate>
  <CharactersWithSpaces>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5</cp:revision>
  <dcterms:created xsi:type="dcterms:W3CDTF">2025-01-15T07:17:00Z</dcterms:created>
  <dcterms:modified xsi:type="dcterms:W3CDTF">2025-01-21T06:50:00Z</dcterms:modified>
</cp:coreProperties>
</file>