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0963975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355DA5" w14:textId="55028EA7" w:rsidR="00AE7378" w:rsidRDefault="00BE6D25" w:rsidP="00393A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0568AEF" w14:textId="19F5129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6E0BA" w14:textId="77777777" w:rsidR="00393A1E" w:rsidRDefault="00393A1E">
      <w:pPr>
        <w:jc w:val="center"/>
        <w:rPr>
          <w:rFonts w:ascii="Times New Roman" w:hAnsi="Times New Roman"/>
          <w:b/>
        </w:rPr>
      </w:pPr>
    </w:p>
    <w:p w14:paraId="4D8181E7" w14:textId="4F284561" w:rsidR="00393A1E" w:rsidRDefault="001F6877" w:rsidP="00393A1E">
      <w:pPr>
        <w:jc w:val="center"/>
        <w:rPr>
          <w:b/>
          <w:bCs/>
        </w:rPr>
      </w:pPr>
      <w:r w:rsidRPr="007E056E">
        <w:rPr>
          <w:b/>
          <w:bCs/>
        </w:rPr>
        <w:t>DĖL</w:t>
      </w:r>
      <w:bookmarkStart w:id="0" w:name="_Hlk180417986"/>
      <w:r w:rsidR="0057190C" w:rsidRPr="0057190C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>DETAL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>IOJO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PLAN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>O,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>PATVIRTINT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>O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 xml:space="preserve">  ŠAKIŲ RAJONO SAVIVALDYBĖS TARYBOS 2011 M. GRUODŽIO 20 D. SPRENDIMU NR.</w:t>
      </w:r>
      <w:r w:rsidR="00424ECA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57190C" w:rsidRPr="00AB27C3">
        <w:rPr>
          <w:rFonts w:eastAsiaTheme="minorHAnsi"/>
          <w:b/>
          <w:bCs/>
          <w:kern w:val="2"/>
          <w:szCs w:val="24"/>
          <w14:ligatures w14:val="standardContextual"/>
        </w:rPr>
        <w:t>T-284 „DĖL ŽEMĖS SKLYPO, ESANČIO ŠAKIUOSE, V. GRYBO G. 8, DETALIOJO PLANO TVIRTINIMO“</w:t>
      </w:r>
      <w:r w:rsidR="0057190C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bookmarkEnd w:id="0"/>
      <w:r>
        <w:rPr>
          <w:b/>
          <w:bCs/>
        </w:rPr>
        <w:t>K</w:t>
      </w:r>
      <w:r w:rsidR="000D1E43">
        <w:rPr>
          <w:b/>
          <w:bCs/>
        </w:rPr>
        <w:t>OREGAV</w:t>
      </w:r>
      <w:r w:rsidR="00F030A1">
        <w:rPr>
          <w:b/>
          <w:bCs/>
        </w:rPr>
        <w:t xml:space="preserve">IMO </w:t>
      </w:r>
      <w:r>
        <w:rPr>
          <w:b/>
          <w:bCs/>
        </w:rPr>
        <w:t>PLANAVIMO DARBŲ PROGRAMOS PATVIRTINMO</w:t>
      </w:r>
    </w:p>
    <w:p w14:paraId="18657C29" w14:textId="77777777" w:rsidR="001F6877" w:rsidRPr="00B43649" w:rsidRDefault="001F6877" w:rsidP="00393A1E">
      <w:pPr>
        <w:jc w:val="center"/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2235"/>
        <w:gridCol w:w="4961"/>
        <w:gridCol w:w="2551"/>
      </w:tblGrid>
      <w:tr w:rsidR="00393A1E" w:rsidRPr="000A7389" w14:paraId="48AD08E0" w14:textId="77777777" w:rsidTr="00F10465">
        <w:trPr>
          <w:cantSplit/>
          <w:trHeight w:val="556"/>
        </w:trPr>
        <w:tc>
          <w:tcPr>
            <w:tcW w:w="2235" w:type="dxa"/>
          </w:tcPr>
          <w:p w14:paraId="7C614FCF" w14:textId="77777777" w:rsidR="00393A1E" w:rsidRPr="000A7389" w:rsidRDefault="00393A1E" w:rsidP="00F10465"/>
        </w:tc>
        <w:tc>
          <w:tcPr>
            <w:tcW w:w="4961" w:type="dxa"/>
          </w:tcPr>
          <w:p w14:paraId="3C3FB0AF" w14:textId="4F0EF289" w:rsidR="00393A1E" w:rsidRDefault="00393A1E" w:rsidP="00F10465">
            <w:pPr>
              <w:jc w:val="center"/>
            </w:pPr>
            <w:r>
              <w:t>202</w:t>
            </w:r>
            <w:r w:rsidR="000D1E43">
              <w:t>5</w:t>
            </w:r>
            <w:r>
              <w:t xml:space="preserve"> m. </w:t>
            </w:r>
            <w:r w:rsidR="000D1E43">
              <w:t>sausi</w:t>
            </w:r>
            <w:r w:rsidR="003F2AA0">
              <w:t>o</w:t>
            </w:r>
            <w:r w:rsidR="00F030A1">
              <w:t xml:space="preserve"> </w:t>
            </w:r>
            <w:r w:rsidR="00C942C5">
              <w:t xml:space="preserve">  </w:t>
            </w:r>
            <w:r>
              <w:t xml:space="preserve">  </w:t>
            </w:r>
            <w:r w:rsidRPr="000A7389">
              <w:t>d.  Nr.</w:t>
            </w:r>
          </w:p>
          <w:p w14:paraId="56494C57" w14:textId="4AA176C4" w:rsidR="00393A1E" w:rsidRDefault="00393A1E" w:rsidP="00F10465">
            <w:pPr>
              <w:jc w:val="center"/>
            </w:pPr>
            <w:r>
              <w:t>Šakiai</w:t>
            </w:r>
          </w:p>
          <w:p w14:paraId="2F5621AF" w14:textId="1657004E" w:rsidR="001F6877" w:rsidRDefault="001F6877" w:rsidP="00F10465">
            <w:pPr>
              <w:jc w:val="center"/>
            </w:pPr>
          </w:p>
          <w:p w14:paraId="22B37FFD" w14:textId="77777777" w:rsidR="001F6877" w:rsidRDefault="001F6877" w:rsidP="00F10465">
            <w:pPr>
              <w:jc w:val="center"/>
            </w:pPr>
          </w:p>
          <w:p w14:paraId="726A0668" w14:textId="5D4FB7C1" w:rsidR="00393A1E" w:rsidRPr="000A7389" w:rsidRDefault="00393A1E" w:rsidP="00F10465">
            <w:pPr>
              <w:jc w:val="center"/>
            </w:pPr>
          </w:p>
        </w:tc>
        <w:tc>
          <w:tcPr>
            <w:tcW w:w="2551" w:type="dxa"/>
          </w:tcPr>
          <w:p w14:paraId="6884C601" w14:textId="77777777" w:rsidR="00393A1E" w:rsidRPr="000A7389" w:rsidRDefault="00393A1E" w:rsidP="00F10465"/>
        </w:tc>
      </w:tr>
    </w:tbl>
    <w:p w14:paraId="47BE8903" w14:textId="667D07B9" w:rsidR="001F6877" w:rsidRPr="00FA65BC" w:rsidRDefault="003E6E60" w:rsidP="00376EF8">
      <w:pPr>
        <w:pStyle w:val="Pagrindinistekstas"/>
        <w:spacing w:line="360" w:lineRule="auto"/>
        <w:rPr>
          <w:szCs w:val="24"/>
          <w:lang w:val="pt-BR"/>
        </w:rPr>
      </w:pPr>
      <w:r>
        <w:rPr>
          <w:szCs w:val="24"/>
        </w:rPr>
        <w:t xml:space="preserve">               </w:t>
      </w:r>
      <w:r w:rsidR="001F6877" w:rsidRPr="001F6877">
        <w:rPr>
          <w:szCs w:val="24"/>
        </w:rPr>
        <w:t>Vadovaudamasis Lietuvos Respublikos vietos savivaldos įstatymo 34 straipsnio 6 dalies 5 punktu,</w:t>
      </w:r>
      <w:r w:rsidR="003A17B3">
        <w:rPr>
          <w:szCs w:val="24"/>
        </w:rPr>
        <w:t xml:space="preserve"> </w:t>
      </w:r>
      <w:r w:rsidR="003A17B3" w:rsidRPr="001F6877">
        <w:rPr>
          <w:szCs w:val="24"/>
        </w:rPr>
        <w:t>Lietuvos Respublikos</w:t>
      </w:r>
      <w:r w:rsidR="003A17B3">
        <w:rPr>
          <w:szCs w:val="24"/>
        </w:rPr>
        <w:t xml:space="preserve"> teritorijų planavimo įstatymo 25 straipsnio 2 dalimi ir 34 straipsnio 2 dalimi, </w:t>
      </w:r>
      <w:r w:rsidR="001F6877" w:rsidRPr="001F6877">
        <w:rPr>
          <w:szCs w:val="24"/>
        </w:rPr>
        <w:t xml:space="preserve"> Kompleksinio teritorijų planavimo dokumentų rengimo taisyklių, patvirtintų Lietuvos Respublikos aplinkos ministro 2014 m. sausio 2 d. įsakymu Nr. D1-8 „Dėl kompleksinio teritorijų planavimo dokumentų rengimo taisyklių patvirtinimo“, </w:t>
      </w:r>
      <w:r w:rsidR="00376EF8">
        <w:rPr>
          <w:szCs w:val="24"/>
        </w:rPr>
        <w:t>256.3.2</w:t>
      </w:r>
      <w:r w:rsidR="00FA65BC">
        <w:rPr>
          <w:szCs w:val="24"/>
        </w:rPr>
        <w:t xml:space="preserve"> papunkčiu</w:t>
      </w:r>
      <w:r w:rsidR="00376EF8">
        <w:rPr>
          <w:szCs w:val="24"/>
        </w:rPr>
        <w:t xml:space="preserve"> </w:t>
      </w:r>
      <w:r w:rsidR="001F6877" w:rsidRPr="001F6877">
        <w:rPr>
          <w:szCs w:val="24"/>
        </w:rPr>
        <w:t xml:space="preserve">ir </w:t>
      </w:r>
      <w:r w:rsidR="00376EF8">
        <w:rPr>
          <w:szCs w:val="24"/>
        </w:rPr>
        <w:t>258</w:t>
      </w:r>
      <w:r w:rsidR="00F030A1">
        <w:rPr>
          <w:szCs w:val="24"/>
        </w:rPr>
        <w:t xml:space="preserve"> </w:t>
      </w:r>
      <w:r w:rsidR="001F6877" w:rsidRPr="001F6877">
        <w:rPr>
          <w:szCs w:val="24"/>
        </w:rPr>
        <w:t>p</w:t>
      </w:r>
      <w:r w:rsidR="00F030A1">
        <w:rPr>
          <w:szCs w:val="24"/>
        </w:rPr>
        <w:t>unkt</w:t>
      </w:r>
      <w:r w:rsidR="00FA65BC">
        <w:rPr>
          <w:szCs w:val="24"/>
        </w:rPr>
        <w:t>u</w:t>
      </w:r>
      <w:r w:rsidR="00F030A1">
        <w:rPr>
          <w:szCs w:val="24"/>
        </w:rPr>
        <w:t xml:space="preserve"> bei Šakių rajono savivaldybės </w:t>
      </w:r>
      <w:r w:rsidR="00376EF8">
        <w:rPr>
          <w:szCs w:val="24"/>
        </w:rPr>
        <w:t>administracijos direktoriaus</w:t>
      </w:r>
      <w:r w:rsidR="00F030A1">
        <w:rPr>
          <w:szCs w:val="24"/>
        </w:rPr>
        <w:t xml:space="preserve"> 202</w:t>
      </w:r>
      <w:r w:rsidR="007D326F">
        <w:rPr>
          <w:szCs w:val="24"/>
        </w:rPr>
        <w:t>5</w:t>
      </w:r>
      <w:r w:rsidR="00F030A1">
        <w:rPr>
          <w:szCs w:val="24"/>
        </w:rPr>
        <w:t xml:space="preserve"> m. </w:t>
      </w:r>
      <w:r w:rsidR="007D326F">
        <w:rPr>
          <w:szCs w:val="24"/>
        </w:rPr>
        <w:t>saus</w:t>
      </w:r>
      <w:r w:rsidR="00C92F4E">
        <w:rPr>
          <w:szCs w:val="24"/>
        </w:rPr>
        <w:t xml:space="preserve">io </w:t>
      </w:r>
      <w:r w:rsidR="004D5C09">
        <w:rPr>
          <w:szCs w:val="24"/>
        </w:rPr>
        <w:t>21</w:t>
      </w:r>
      <w:r w:rsidR="00F030A1">
        <w:rPr>
          <w:szCs w:val="24"/>
        </w:rPr>
        <w:t xml:space="preserve"> d. </w:t>
      </w:r>
      <w:r w:rsidR="00FA65BC">
        <w:rPr>
          <w:szCs w:val="24"/>
        </w:rPr>
        <w:t>įsakymu</w:t>
      </w:r>
      <w:r w:rsidR="00F030A1">
        <w:rPr>
          <w:szCs w:val="24"/>
        </w:rPr>
        <w:t xml:space="preserve"> Nr. </w:t>
      </w:r>
      <w:r w:rsidR="00376EF8">
        <w:rPr>
          <w:szCs w:val="24"/>
        </w:rPr>
        <w:t>A</w:t>
      </w:r>
      <w:r w:rsidR="00F030A1">
        <w:rPr>
          <w:szCs w:val="24"/>
        </w:rPr>
        <w:t>T-</w:t>
      </w:r>
      <w:r w:rsidR="00376EF8">
        <w:rPr>
          <w:szCs w:val="24"/>
        </w:rPr>
        <w:t xml:space="preserve"> </w:t>
      </w:r>
      <w:r w:rsidR="004D5C09">
        <w:rPr>
          <w:szCs w:val="24"/>
        </w:rPr>
        <w:t>61</w:t>
      </w:r>
      <w:r w:rsidR="007D326F">
        <w:rPr>
          <w:szCs w:val="24"/>
        </w:rPr>
        <w:t xml:space="preserve"> </w:t>
      </w:r>
      <w:r w:rsidR="00376EF8">
        <w:rPr>
          <w:szCs w:val="24"/>
        </w:rPr>
        <w:t>„Dėl detaliojo plano k</w:t>
      </w:r>
      <w:r w:rsidR="00C85B30">
        <w:rPr>
          <w:szCs w:val="24"/>
        </w:rPr>
        <w:t>oregav</w:t>
      </w:r>
      <w:r w:rsidR="00376EF8">
        <w:rPr>
          <w:szCs w:val="24"/>
        </w:rPr>
        <w:t>imo rengimo pradžios ir planavimo tikslų“,</w:t>
      </w:r>
    </w:p>
    <w:p w14:paraId="4A73638A" w14:textId="40978808" w:rsidR="001F6877" w:rsidRPr="001F6877" w:rsidRDefault="001F6877" w:rsidP="00F2174B">
      <w:pPr>
        <w:pStyle w:val="Pagrindinistekstas"/>
        <w:spacing w:line="360" w:lineRule="auto"/>
        <w:rPr>
          <w:szCs w:val="24"/>
        </w:rPr>
      </w:pPr>
      <w:r w:rsidRPr="001F6877">
        <w:rPr>
          <w:szCs w:val="24"/>
        </w:rPr>
        <w:t xml:space="preserve">              </w:t>
      </w:r>
      <w:r w:rsidR="00834C8B">
        <w:rPr>
          <w:szCs w:val="24"/>
        </w:rPr>
        <w:t xml:space="preserve"> </w:t>
      </w:r>
      <w:r w:rsidR="00081361">
        <w:rPr>
          <w:szCs w:val="24"/>
        </w:rPr>
        <w:t>t</w:t>
      </w:r>
      <w:r w:rsidRPr="001F6877">
        <w:rPr>
          <w:szCs w:val="24"/>
        </w:rPr>
        <w:t xml:space="preserve"> v i r t i n u 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detaliojo plano,  patvirtinto </w:t>
      </w:r>
      <w:r w:rsidR="003E6E60">
        <w:rPr>
          <w:rFonts w:eastAsiaTheme="minorHAnsi"/>
          <w:kern w:val="2"/>
          <w:szCs w:val="24"/>
          <w14:ligatures w14:val="standardContextual"/>
        </w:rPr>
        <w:t>Š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akių rajono savivaldybės tarybos 2011 m. gruodžio 20 d. sprendimu </w:t>
      </w:r>
      <w:r w:rsidR="003E6E60">
        <w:rPr>
          <w:rFonts w:eastAsiaTheme="minorHAnsi"/>
          <w:kern w:val="2"/>
          <w:szCs w:val="24"/>
          <w14:ligatures w14:val="standardContextual"/>
        </w:rPr>
        <w:t>N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>r.</w:t>
      </w:r>
      <w:r w:rsidR="003E6E60">
        <w:rPr>
          <w:rFonts w:eastAsiaTheme="minorHAnsi"/>
          <w:kern w:val="2"/>
          <w:szCs w:val="24"/>
          <w14:ligatures w14:val="standardContextual"/>
        </w:rPr>
        <w:t xml:space="preserve"> T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>-284 „</w:t>
      </w:r>
      <w:r w:rsidR="003E6E60">
        <w:rPr>
          <w:rFonts w:eastAsiaTheme="minorHAnsi"/>
          <w:kern w:val="2"/>
          <w:szCs w:val="24"/>
          <w14:ligatures w14:val="standardContextual"/>
        </w:rPr>
        <w:t>D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ėl žemės sklypo, esančio </w:t>
      </w:r>
      <w:r w:rsidR="003E6E60">
        <w:rPr>
          <w:rFonts w:eastAsiaTheme="minorHAnsi"/>
          <w:kern w:val="2"/>
          <w:szCs w:val="24"/>
          <w14:ligatures w14:val="standardContextual"/>
        </w:rPr>
        <w:t>Š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akiuose, </w:t>
      </w:r>
      <w:r w:rsidR="003E6E60">
        <w:rPr>
          <w:rFonts w:eastAsiaTheme="minorHAnsi"/>
          <w:kern w:val="2"/>
          <w:szCs w:val="24"/>
          <w14:ligatures w14:val="standardContextual"/>
        </w:rPr>
        <w:t>V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 xml:space="preserve">. </w:t>
      </w:r>
      <w:r w:rsidR="003E6E60">
        <w:rPr>
          <w:rFonts w:eastAsiaTheme="minorHAnsi"/>
          <w:kern w:val="2"/>
          <w:szCs w:val="24"/>
          <w14:ligatures w14:val="standardContextual"/>
        </w:rPr>
        <w:t>G</w:t>
      </w:r>
      <w:r w:rsidR="00B639A5" w:rsidRPr="003E6E60">
        <w:rPr>
          <w:rFonts w:eastAsiaTheme="minorHAnsi"/>
          <w:kern w:val="2"/>
          <w:szCs w:val="24"/>
          <w14:ligatures w14:val="standardContextual"/>
        </w:rPr>
        <w:t>rybo g. 8, detaliojo plano tvirtinimo“</w:t>
      </w:r>
      <w:r w:rsidR="00B639A5">
        <w:rPr>
          <w:rFonts w:eastAsiaTheme="minorHAnsi"/>
          <w:b/>
          <w:bCs/>
          <w:kern w:val="2"/>
          <w:szCs w:val="24"/>
          <w14:ligatures w14:val="standardContextual"/>
        </w:rPr>
        <w:t xml:space="preserve"> </w:t>
      </w:r>
      <w:r w:rsidR="00F030A1">
        <w:rPr>
          <w:szCs w:val="24"/>
        </w:rPr>
        <w:t>k</w:t>
      </w:r>
      <w:r w:rsidR="00CB14B8">
        <w:rPr>
          <w:szCs w:val="24"/>
        </w:rPr>
        <w:t>oregavi</w:t>
      </w:r>
      <w:r w:rsidR="00F030A1">
        <w:rPr>
          <w:szCs w:val="24"/>
        </w:rPr>
        <w:t>mo</w:t>
      </w:r>
      <w:r w:rsidR="001D1938">
        <w:rPr>
          <w:szCs w:val="24"/>
        </w:rPr>
        <w:t xml:space="preserve"> planavimo</w:t>
      </w:r>
      <w:r w:rsidRPr="001F6877">
        <w:rPr>
          <w:szCs w:val="24"/>
        </w:rPr>
        <w:t xml:space="preserve"> darbų programą (pridedama). </w:t>
      </w:r>
    </w:p>
    <w:p w14:paraId="31C1F7D2" w14:textId="2C9CBD9D" w:rsidR="00393A1E" w:rsidRDefault="00393A1E" w:rsidP="00F2174B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  <w:r w:rsidRPr="001F6877">
        <w:rPr>
          <w:rFonts w:ascii="Times New Roman" w:hAnsi="Times New Roman"/>
          <w:szCs w:val="24"/>
        </w:rPr>
        <w:t xml:space="preserve">             </w:t>
      </w:r>
      <w:r w:rsidR="00834C8B">
        <w:rPr>
          <w:rFonts w:ascii="Times New Roman" w:hAnsi="Times New Roman"/>
          <w:szCs w:val="24"/>
        </w:rPr>
        <w:t xml:space="preserve">  </w:t>
      </w:r>
      <w:r w:rsidR="00424ECA" w:rsidRPr="00424ECA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4FA0214" w14:textId="77777777" w:rsidR="001F6877" w:rsidRPr="00393A1E" w:rsidRDefault="001F6877" w:rsidP="00F2174B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6F2E6F85" w14:textId="77777777" w:rsidR="00393A1E" w:rsidRPr="00393A1E" w:rsidRDefault="00393A1E" w:rsidP="00393A1E">
      <w:pPr>
        <w:tabs>
          <w:tab w:val="left" w:pos="993"/>
        </w:tabs>
        <w:spacing w:line="276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01846594" w14:textId="3B1AF616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 xml:space="preserve">Administracijos direktorius </w:t>
      </w:r>
      <w:r w:rsidRPr="00393A1E"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                           </w:t>
      </w:r>
      <w:r w:rsidR="00880F66">
        <w:rPr>
          <w:rFonts w:ascii="Times New Roman" w:hAnsi="Times New Roman"/>
          <w:sz w:val="22"/>
          <w:szCs w:val="22"/>
        </w:rPr>
        <w:t xml:space="preserve">                     </w:t>
      </w:r>
      <w:r w:rsidRPr="00393A1E">
        <w:rPr>
          <w:rFonts w:ascii="Times New Roman" w:hAnsi="Times New Roman"/>
          <w:sz w:val="22"/>
          <w:szCs w:val="22"/>
        </w:rPr>
        <w:t>Vytautas Ižganaitis</w:t>
      </w:r>
      <w:r w:rsidRPr="00393A1E">
        <w:rPr>
          <w:rFonts w:ascii="Times New Roman" w:hAnsi="Times New Roman"/>
          <w:sz w:val="22"/>
          <w:szCs w:val="22"/>
        </w:rPr>
        <w:tab/>
      </w:r>
    </w:p>
    <w:p w14:paraId="34544C52" w14:textId="30200741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57C30B99" w14:textId="062E7AE8" w:rsidR="00A01751" w:rsidRDefault="00A01751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402DCE41" w14:textId="384E6164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31FB01A3" w14:textId="057A888F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50B1E7BF" w14:textId="1422E829" w:rsidR="00424ECA" w:rsidRDefault="00424ECA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072BC81A" w14:textId="35A8354F" w:rsidR="000E3C47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Parengė</w:t>
      </w:r>
    </w:p>
    <w:p w14:paraId="1998C6C3" w14:textId="77777777" w:rsidR="000E3C47" w:rsidRPr="007133B0" w:rsidRDefault="000E3C47" w:rsidP="000E3C47">
      <w:pPr>
        <w:jc w:val="both"/>
        <w:rPr>
          <w:szCs w:val="24"/>
        </w:rPr>
      </w:pPr>
      <w:bookmarkStart w:id="1" w:name="_Hlk147656565"/>
      <w:r w:rsidRPr="007133B0">
        <w:rPr>
          <w:szCs w:val="24"/>
        </w:rPr>
        <w:t>Architektūros ir urbanistikos skyriaus</w:t>
      </w:r>
    </w:p>
    <w:bookmarkEnd w:id="1"/>
    <w:p w14:paraId="0F8AFD8F" w14:textId="69BB7CDF" w:rsidR="00834C8B" w:rsidRDefault="00834C8B" w:rsidP="000E3C47">
      <w:pPr>
        <w:rPr>
          <w:szCs w:val="24"/>
        </w:rPr>
      </w:pPr>
      <w:r>
        <w:rPr>
          <w:szCs w:val="24"/>
        </w:rPr>
        <w:t>v</w:t>
      </w:r>
      <w:r w:rsidR="000E3C47" w:rsidRPr="007133B0">
        <w:rPr>
          <w:szCs w:val="24"/>
        </w:rPr>
        <w:t>yr</w:t>
      </w:r>
      <w:r w:rsidR="00DC064F">
        <w:rPr>
          <w:szCs w:val="24"/>
        </w:rPr>
        <w:t>iausiasis</w:t>
      </w:r>
      <w:r w:rsidR="000E3C47" w:rsidRPr="007133B0">
        <w:rPr>
          <w:szCs w:val="24"/>
        </w:rPr>
        <w:t xml:space="preserve"> specialistas – rajono vyr</w:t>
      </w:r>
      <w:r w:rsidR="000E3C47">
        <w:rPr>
          <w:szCs w:val="24"/>
        </w:rPr>
        <w:t>.</w:t>
      </w:r>
      <w:r w:rsidR="000E3C47" w:rsidRPr="007133B0">
        <w:rPr>
          <w:szCs w:val="24"/>
        </w:rPr>
        <w:t xml:space="preserve"> architektas</w:t>
      </w:r>
    </w:p>
    <w:p w14:paraId="171C2B01" w14:textId="2F2DEA87" w:rsidR="000E3C47" w:rsidRDefault="000E3C47" w:rsidP="000E3C47">
      <w:pPr>
        <w:rPr>
          <w:szCs w:val="24"/>
        </w:rPr>
      </w:pPr>
      <w:r w:rsidRPr="00255A2D">
        <w:rPr>
          <w:szCs w:val="24"/>
        </w:rPr>
        <w:tab/>
      </w:r>
    </w:p>
    <w:p w14:paraId="4F9705EF" w14:textId="622E197C" w:rsidR="000E3C47" w:rsidRDefault="000E3C47" w:rsidP="000E3C47">
      <w:pPr>
        <w:rPr>
          <w:szCs w:val="24"/>
        </w:rPr>
      </w:pPr>
      <w:r w:rsidRPr="00172A89">
        <w:rPr>
          <w:szCs w:val="24"/>
        </w:rPr>
        <w:t>Antanas Grigaitis</w:t>
      </w:r>
    </w:p>
    <w:p w14:paraId="151E5C84" w14:textId="0B54115C" w:rsidR="001D38EF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202</w:t>
      </w:r>
      <w:r w:rsidR="006B74DD">
        <w:rPr>
          <w:rFonts w:ascii="Times New Roman" w:hAnsi="Times New Roman"/>
          <w:sz w:val="22"/>
          <w:szCs w:val="22"/>
        </w:rPr>
        <w:t>5</w:t>
      </w:r>
      <w:r w:rsidRPr="00393A1E">
        <w:rPr>
          <w:rFonts w:ascii="Times New Roman" w:hAnsi="Times New Roman"/>
          <w:sz w:val="22"/>
          <w:szCs w:val="22"/>
        </w:rPr>
        <w:t>-</w:t>
      </w:r>
      <w:r w:rsidR="006B74DD">
        <w:rPr>
          <w:rFonts w:ascii="Times New Roman" w:hAnsi="Times New Roman"/>
          <w:sz w:val="22"/>
          <w:szCs w:val="22"/>
        </w:rPr>
        <w:t>0</w:t>
      </w:r>
      <w:r w:rsidR="006670DF">
        <w:rPr>
          <w:rFonts w:ascii="Times New Roman" w:hAnsi="Times New Roman"/>
          <w:sz w:val="22"/>
          <w:szCs w:val="22"/>
        </w:rPr>
        <w:t>1</w:t>
      </w:r>
      <w:r w:rsidRPr="00393A1E">
        <w:rPr>
          <w:rFonts w:ascii="Times New Roman" w:hAnsi="Times New Roman"/>
          <w:sz w:val="22"/>
          <w:szCs w:val="22"/>
        </w:rPr>
        <w:t>-</w:t>
      </w:r>
      <w:r w:rsidR="00F00640">
        <w:rPr>
          <w:rFonts w:ascii="Times New Roman" w:hAnsi="Times New Roman"/>
          <w:sz w:val="22"/>
          <w:szCs w:val="22"/>
        </w:rPr>
        <w:t>22</w:t>
      </w:r>
    </w:p>
    <w:sectPr w:rsidR="001D38EF" w:rsidRPr="00393A1E" w:rsidSect="00393A1E">
      <w:headerReference w:type="default" r:id="rId7"/>
      <w:footerReference w:type="default" r:id="rId8"/>
      <w:pgSz w:w="11907" w:h="16840" w:code="9"/>
      <w:pgMar w:top="567" w:right="567" w:bottom="567" w:left="102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4C122" w14:textId="77777777" w:rsidR="003E1D7E" w:rsidRDefault="003E1D7E">
      <w:r>
        <w:separator/>
      </w:r>
    </w:p>
  </w:endnote>
  <w:endnote w:type="continuationSeparator" w:id="0">
    <w:p w14:paraId="79EF5C66" w14:textId="77777777" w:rsidR="003E1D7E" w:rsidRDefault="003E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42C4F" w14:textId="77777777" w:rsidR="003E1D7E" w:rsidRDefault="003E1D7E">
      <w:r>
        <w:separator/>
      </w:r>
    </w:p>
  </w:footnote>
  <w:footnote w:type="continuationSeparator" w:id="0">
    <w:p w14:paraId="76BAD789" w14:textId="77777777" w:rsidR="003E1D7E" w:rsidRDefault="003E1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54E15"/>
    <w:rsid w:val="00062F17"/>
    <w:rsid w:val="00081361"/>
    <w:rsid w:val="000D1E43"/>
    <w:rsid w:val="000E3C47"/>
    <w:rsid w:val="000E5A41"/>
    <w:rsid w:val="000F4773"/>
    <w:rsid w:val="00117499"/>
    <w:rsid w:val="00146A03"/>
    <w:rsid w:val="00151315"/>
    <w:rsid w:val="00151981"/>
    <w:rsid w:val="00161023"/>
    <w:rsid w:val="0018677F"/>
    <w:rsid w:val="001D1938"/>
    <w:rsid w:val="001D38EF"/>
    <w:rsid w:val="001E7250"/>
    <w:rsid w:val="001F6877"/>
    <w:rsid w:val="00201AC5"/>
    <w:rsid w:val="00245B9D"/>
    <w:rsid w:val="002463DC"/>
    <w:rsid w:val="002765E4"/>
    <w:rsid w:val="0028720A"/>
    <w:rsid w:val="00293911"/>
    <w:rsid w:val="002D3ABC"/>
    <w:rsid w:val="002D5A79"/>
    <w:rsid w:val="00313CF0"/>
    <w:rsid w:val="00342E29"/>
    <w:rsid w:val="0034774A"/>
    <w:rsid w:val="00365137"/>
    <w:rsid w:val="00376EF8"/>
    <w:rsid w:val="00382297"/>
    <w:rsid w:val="00393A1E"/>
    <w:rsid w:val="003A0C31"/>
    <w:rsid w:val="003A17B3"/>
    <w:rsid w:val="003C4AC6"/>
    <w:rsid w:val="003D5CBE"/>
    <w:rsid w:val="003E1D7E"/>
    <w:rsid w:val="003E6E60"/>
    <w:rsid w:val="003F2AA0"/>
    <w:rsid w:val="003F491F"/>
    <w:rsid w:val="004139B7"/>
    <w:rsid w:val="00424ECA"/>
    <w:rsid w:val="00434111"/>
    <w:rsid w:val="00435ADB"/>
    <w:rsid w:val="00453ABC"/>
    <w:rsid w:val="00463FA7"/>
    <w:rsid w:val="0047132B"/>
    <w:rsid w:val="00474167"/>
    <w:rsid w:val="004B16ED"/>
    <w:rsid w:val="004B2BFE"/>
    <w:rsid w:val="004D5C09"/>
    <w:rsid w:val="004D7F8B"/>
    <w:rsid w:val="00512678"/>
    <w:rsid w:val="00521D86"/>
    <w:rsid w:val="00523ACA"/>
    <w:rsid w:val="00527C69"/>
    <w:rsid w:val="0057190C"/>
    <w:rsid w:val="00583E25"/>
    <w:rsid w:val="00601098"/>
    <w:rsid w:val="00610881"/>
    <w:rsid w:val="00614F4E"/>
    <w:rsid w:val="006670DF"/>
    <w:rsid w:val="00695D63"/>
    <w:rsid w:val="006B74DD"/>
    <w:rsid w:val="006C0F31"/>
    <w:rsid w:val="006C2B96"/>
    <w:rsid w:val="006E49D8"/>
    <w:rsid w:val="0070001E"/>
    <w:rsid w:val="0074295C"/>
    <w:rsid w:val="007711C9"/>
    <w:rsid w:val="00785C63"/>
    <w:rsid w:val="007B05D1"/>
    <w:rsid w:val="007D326F"/>
    <w:rsid w:val="008054FE"/>
    <w:rsid w:val="00830E8E"/>
    <w:rsid w:val="0083460D"/>
    <w:rsid w:val="00834C8B"/>
    <w:rsid w:val="00856474"/>
    <w:rsid w:val="008610A5"/>
    <w:rsid w:val="00880F66"/>
    <w:rsid w:val="008A622C"/>
    <w:rsid w:val="008B0B96"/>
    <w:rsid w:val="008B2B14"/>
    <w:rsid w:val="008B32BE"/>
    <w:rsid w:val="008C1B78"/>
    <w:rsid w:val="008C7952"/>
    <w:rsid w:val="008E55B3"/>
    <w:rsid w:val="008E78E8"/>
    <w:rsid w:val="008F4809"/>
    <w:rsid w:val="009038B6"/>
    <w:rsid w:val="009642E7"/>
    <w:rsid w:val="0098205C"/>
    <w:rsid w:val="0099120F"/>
    <w:rsid w:val="009B57C3"/>
    <w:rsid w:val="009C1FF9"/>
    <w:rsid w:val="009C4EAB"/>
    <w:rsid w:val="009C5757"/>
    <w:rsid w:val="009D52ED"/>
    <w:rsid w:val="009F065C"/>
    <w:rsid w:val="00A01751"/>
    <w:rsid w:val="00A02D32"/>
    <w:rsid w:val="00A44FDA"/>
    <w:rsid w:val="00A71A5C"/>
    <w:rsid w:val="00A74D5B"/>
    <w:rsid w:val="00A85889"/>
    <w:rsid w:val="00AE7378"/>
    <w:rsid w:val="00AF0C38"/>
    <w:rsid w:val="00B024D7"/>
    <w:rsid w:val="00B20427"/>
    <w:rsid w:val="00B25327"/>
    <w:rsid w:val="00B56B21"/>
    <w:rsid w:val="00B639A5"/>
    <w:rsid w:val="00B75F85"/>
    <w:rsid w:val="00B860CC"/>
    <w:rsid w:val="00BB0CE2"/>
    <w:rsid w:val="00BE1E33"/>
    <w:rsid w:val="00BE4C6A"/>
    <w:rsid w:val="00BE6D25"/>
    <w:rsid w:val="00C124A9"/>
    <w:rsid w:val="00C2225A"/>
    <w:rsid w:val="00C838D9"/>
    <w:rsid w:val="00C84A75"/>
    <w:rsid w:val="00C85B30"/>
    <w:rsid w:val="00C90E01"/>
    <w:rsid w:val="00C921BD"/>
    <w:rsid w:val="00C92F4E"/>
    <w:rsid w:val="00C942C5"/>
    <w:rsid w:val="00CA3064"/>
    <w:rsid w:val="00CA366F"/>
    <w:rsid w:val="00CA67DC"/>
    <w:rsid w:val="00CA6ECE"/>
    <w:rsid w:val="00CB14B8"/>
    <w:rsid w:val="00CD26E4"/>
    <w:rsid w:val="00CE1308"/>
    <w:rsid w:val="00CF4C41"/>
    <w:rsid w:val="00D03174"/>
    <w:rsid w:val="00D31691"/>
    <w:rsid w:val="00D32797"/>
    <w:rsid w:val="00D41D28"/>
    <w:rsid w:val="00D9171B"/>
    <w:rsid w:val="00DA60BE"/>
    <w:rsid w:val="00DC064F"/>
    <w:rsid w:val="00DD47CE"/>
    <w:rsid w:val="00DD5670"/>
    <w:rsid w:val="00E53AA7"/>
    <w:rsid w:val="00E66428"/>
    <w:rsid w:val="00E918BB"/>
    <w:rsid w:val="00ED113F"/>
    <w:rsid w:val="00ED123F"/>
    <w:rsid w:val="00EE2CE3"/>
    <w:rsid w:val="00F00640"/>
    <w:rsid w:val="00F01EF6"/>
    <w:rsid w:val="00F030A1"/>
    <w:rsid w:val="00F03458"/>
    <w:rsid w:val="00F072CC"/>
    <w:rsid w:val="00F2174B"/>
    <w:rsid w:val="00FA65BC"/>
    <w:rsid w:val="00FD702A"/>
    <w:rsid w:val="00FF24F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pPr>
      <w:tabs>
        <w:tab w:val="center" w:pos="4320"/>
        <w:tab w:val="right" w:pos="8640"/>
      </w:tabs>
    </w:pPr>
  </w:style>
  <w:style w:type="paragraph" w:styleId="Pagrindinistekstas">
    <w:name w:val="Body Text"/>
    <w:basedOn w:val="prastasis"/>
    <w:link w:val="PagrindinistekstasDiagrama"/>
    <w:semiHidden/>
    <w:rsid w:val="00393A1E"/>
    <w:pPr>
      <w:jc w:val="both"/>
    </w:pPr>
    <w:rPr>
      <w:rFonts w:ascii="Times New Roman" w:hAnsi="Times New Roman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93A1E"/>
    <w:rPr>
      <w:sz w:val="24"/>
      <w:lang w:eastAsia="en-US"/>
    </w:rPr>
  </w:style>
  <w:style w:type="character" w:customStyle="1" w:styleId="AntratsDiagrama">
    <w:name w:val="Antraštės Diagrama"/>
    <w:link w:val="Antrats"/>
    <w:rsid w:val="00393A1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934D4B-D18E-4B40-B225-7C008544B7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220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1841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3</cp:revision>
  <cp:lastPrinted>2025-01-22T06:53:00Z</cp:lastPrinted>
  <dcterms:created xsi:type="dcterms:W3CDTF">2025-01-22T09:49:00Z</dcterms:created>
  <dcterms:modified xsi:type="dcterms:W3CDTF">2025-01-22T14:34:00Z</dcterms:modified>
</cp:coreProperties>
</file>