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F99C3" w14:textId="77777777" w:rsidR="00197C23" w:rsidRDefault="00197C23" w:rsidP="00197C2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7DCD42FE" wp14:editId="468FF472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50E96" w14:textId="1ACDBC16" w:rsidR="00197C23" w:rsidRPr="002C4022" w:rsidRDefault="00197C23" w:rsidP="002C4022">
      <w:pPr>
        <w:jc w:val="center"/>
        <w:rPr>
          <w:rFonts w:ascii="Times New Roman" w:hAnsi="Times New Roman"/>
          <w:b/>
          <w:sz w:val="24"/>
          <w:szCs w:val="24"/>
        </w:rPr>
      </w:pPr>
      <w:r w:rsidRPr="002C4022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14:paraId="08407D40" w14:textId="12FEEEEF" w:rsidR="00197C23" w:rsidRPr="002C4022" w:rsidRDefault="00197C2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92108E9" w14:textId="150A6C22" w:rsidR="00197C23" w:rsidRPr="002C4022" w:rsidRDefault="00197C23" w:rsidP="007B6D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4022">
        <w:rPr>
          <w:rFonts w:ascii="Times New Roman" w:hAnsi="Times New Roman" w:cs="Times New Roman"/>
          <w:b/>
          <w:bCs/>
          <w:sz w:val="24"/>
          <w:szCs w:val="24"/>
        </w:rPr>
        <w:t>ĮSAKYMAS</w:t>
      </w:r>
    </w:p>
    <w:p w14:paraId="4BE3014F" w14:textId="45FD97C5" w:rsidR="00197C23" w:rsidRPr="002C4022" w:rsidRDefault="00197C23" w:rsidP="00907DE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4022">
        <w:rPr>
          <w:rFonts w:ascii="Times New Roman" w:hAnsi="Times New Roman" w:cs="Times New Roman"/>
          <w:b/>
          <w:bCs/>
          <w:sz w:val="24"/>
          <w:szCs w:val="24"/>
        </w:rPr>
        <w:t xml:space="preserve">DĖL PĖSČIŲJŲ TAKO NUO J. BASANAVIČIAUS G. IKI </w:t>
      </w:r>
      <w:r w:rsidR="00A50D43" w:rsidRPr="002C402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2C402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50D43" w:rsidRPr="002C4022">
        <w:rPr>
          <w:rFonts w:ascii="Times New Roman" w:hAnsi="Times New Roman" w:cs="Times New Roman"/>
          <w:b/>
          <w:bCs/>
          <w:sz w:val="24"/>
          <w:szCs w:val="24"/>
        </w:rPr>
        <w:t xml:space="preserve">BANAIČIO G., </w:t>
      </w:r>
      <w:r w:rsidR="00907DE4" w:rsidRPr="002C4022">
        <w:rPr>
          <w:rFonts w:ascii="Times New Roman" w:hAnsi="Times New Roman" w:cs="Times New Roman"/>
          <w:b/>
          <w:bCs/>
          <w:sz w:val="24"/>
          <w:szCs w:val="24"/>
        </w:rPr>
        <w:t>AUTOMOBILIŲ STOVĖJIMO AIKŠTELĖS IR LIETAUS NUOTEKŲ TINKLŲ TIES S. BANAIČIO G.</w:t>
      </w:r>
      <w:r w:rsidR="007B6D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07DE4" w:rsidRPr="002C4022">
        <w:rPr>
          <w:rFonts w:ascii="Times New Roman" w:hAnsi="Times New Roman" w:cs="Times New Roman"/>
          <w:b/>
          <w:bCs/>
          <w:sz w:val="24"/>
          <w:szCs w:val="24"/>
        </w:rPr>
        <w:t>3, ŠAKIŲ MIESTE</w:t>
      </w:r>
      <w:r w:rsidR="007B6DAB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907DE4" w:rsidRPr="002C4022">
        <w:rPr>
          <w:rFonts w:ascii="Times New Roman" w:hAnsi="Times New Roman" w:cs="Times New Roman"/>
          <w:b/>
          <w:bCs/>
          <w:sz w:val="24"/>
          <w:szCs w:val="24"/>
        </w:rPr>
        <w:t xml:space="preserve"> STATYBOS PROJEKTO BENDRŲJŲ RODIKLIŲ PATVIRTINIMO</w:t>
      </w:r>
    </w:p>
    <w:p w14:paraId="19206FA7" w14:textId="3EE22883" w:rsidR="00197C23" w:rsidRPr="002C4022" w:rsidRDefault="00907DE4" w:rsidP="007B6DA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C4022">
        <w:rPr>
          <w:rFonts w:ascii="Times New Roman" w:hAnsi="Times New Roman" w:cs="Times New Roman"/>
          <w:sz w:val="24"/>
          <w:szCs w:val="24"/>
        </w:rPr>
        <w:t>2025 m. vasario 25 d. Nr. AT-</w:t>
      </w:r>
    </w:p>
    <w:p w14:paraId="0538F678" w14:textId="0FAF234B" w:rsidR="00907DE4" w:rsidRDefault="00907DE4" w:rsidP="00907DE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Šakiai</w:t>
      </w:r>
    </w:p>
    <w:p w14:paraId="295A7D8E" w14:textId="44B7FE1E" w:rsidR="002C4022" w:rsidRDefault="00907DE4" w:rsidP="007B6DAB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4022">
        <w:rPr>
          <w:rFonts w:ascii="Times New Roman" w:hAnsi="Times New Roman" w:cs="Times New Roman"/>
          <w:sz w:val="24"/>
          <w:szCs w:val="24"/>
        </w:rPr>
        <w:t>Vadovaudamasi</w:t>
      </w:r>
      <w:r w:rsidR="007B6DAB">
        <w:rPr>
          <w:rFonts w:ascii="Times New Roman" w:hAnsi="Times New Roman" w:cs="Times New Roman"/>
          <w:sz w:val="24"/>
          <w:szCs w:val="24"/>
        </w:rPr>
        <w:t>s</w:t>
      </w:r>
      <w:r w:rsidRPr="002C4022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2627619"/>
      <w:r w:rsidRPr="002C4022">
        <w:rPr>
          <w:rFonts w:ascii="Times New Roman" w:hAnsi="Times New Roman" w:cs="Times New Roman"/>
          <w:sz w:val="24"/>
          <w:szCs w:val="24"/>
        </w:rPr>
        <w:t xml:space="preserve">Lietuvos Respublikos </w:t>
      </w:r>
      <w:bookmarkEnd w:id="0"/>
      <w:r w:rsidRPr="002C4022">
        <w:rPr>
          <w:rFonts w:ascii="Times New Roman" w:hAnsi="Times New Roman" w:cs="Times New Roman"/>
          <w:sz w:val="24"/>
          <w:szCs w:val="24"/>
        </w:rPr>
        <w:t>vietos savivaldos įstatymo 34 straipsnio 6 dalies 11 punktu, Lietuvos Respublikos statybos įstatymo 26 straipsnio 1 dalimi,</w:t>
      </w:r>
      <w:bookmarkStart w:id="1" w:name="_Hlk172708090"/>
      <w:r w:rsidRPr="002C4022">
        <w:rPr>
          <w:rFonts w:ascii="Times New Roman" w:hAnsi="Times New Roman" w:cs="Times New Roman"/>
          <w:color w:val="000000"/>
          <w:sz w:val="24"/>
          <w:szCs w:val="24"/>
        </w:rPr>
        <w:t xml:space="preserve"> Statybos techninio reglamento STR 1.04.04:2017 „Statinio projektavimas, projekto ekspertizė</w:t>
      </w:r>
      <w:bookmarkEnd w:id="1"/>
      <w:r w:rsidRPr="002C4022">
        <w:rPr>
          <w:rFonts w:ascii="Times New Roman" w:hAnsi="Times New Roman" w:cs="Times New Roman"/>
          <w:color w:val="000000"/>
          <w:sz w:val="24"/>
          <w:szCs w:val="24"/>
        </w:rPr>
        <w:t>“, patvirtinto Lietuvos Respublikos aplinkos ministro 2016 m. lapkričio 7 d. įsakymu Nr.</w:t>
      </w:r>
      <w:r w:rsidR="007B6D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C4022">
        <w:rPr>
          <w:rFonts w:ascii="Times New Roman" w:hAnsi="Times New Roman" w:cs="Times New Roman"/>
          <w:color w:val="000000"/>
          <w:sz w:val="24"/>
          <w:szCs w:val="24"/>
        </w:rPr>
        <w:t xml:space="preserve">D1-738 </w:t>
      </w:r>
      <w:r w:rsidRPr="002C4022">
        <w:rPr>
          <w:rFonts w:ascii="Times New Roman" w:hAnsi="Times New Roman" w:cs="Times New Roman"/>
          <w:sz w:val="24"/>
          <w:szCs w:val="24"/>
        </w:rPr>
        <w:t xml:space="preserve">,,Dėl </w:t>
      </w:r>
      <w:r w:rsidRPr="002C4022">
        <w:rPr>
          <w:rFonts w:ascii="Times New Roman" w:hAnsi="Times New Roman" w:cs="Times New Roman"/>
          <w:color w:val="000000"/>
          <w:sz w:val="24"/>
          <w:szCs w:val="24"/>
        </w:rPr>
        <w:t>statybos techninio reglamento STR 1.04.04:2017 „Statinio projektavimas, projekto ekspertizė“ patvirtinimo“,</w:t>
      </w:r>
      <w:r w:rsidRPr="002C4022">
        <w:rPr>
          <w:rFonts w:ascii="Times New Roman" w:hAnsi="Times New Roman" w:cs="Times New Roman"/>
          <w:sz w:val="24"/>
          <w:szCs w:val="24"/>
        </w:rPr>
        <w:t xml:space="preserve"> 53 punktu </w:t>
      </w:r>
      <w:r w:rsidRPr="002C4022">
        <w:rPr>
          <w:rFonts w:ascii="Times New Roman" w:hAnsi="Times New Roman" w:cs="Times New Roman"/>
          <w:sz w:val="24"/>
          <w:szCs w:val="24"/>
          <w:lang w:eastAsia="zh-CN"/>
        </w:rPr>
        <w:t>ir atsižvelgdamas į UAB „Pastatų konstrukcijos“ 2024 m. spalio 30 d. bendrosios projekto ekspertizės aktą Nr. PE24-464</w:t>
      </w:r>
      <w:r w:rsidRPr="002C4022">
        <w:rPr>
          <w:rFonts w:ascii="Times New Roman" w:hAnsi="Times New Roman" w:cs="Times New Roman"/>
          <w:sz w:val="24"/>
          <w:szCs w:val="24"/>
        </w:rPr>
        <w:t>,</w:t>
      </w:r>
    </w:p>
    <w:p w14:paraId="13D81F06" w14:textId="101C50F5" w:rsidR="00AE0742" w:rsidRPr="002C4022" w:rsidRDefault="00907DE4" w:rsidP="002C4022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4022">
        <w:rPr>
          <w:rFonts w:ascii="Times New Roman" w:hAnsi="Times New Roman"/>
          <w:spacing w:val="40"/>
          <w:sz w:val="24"/>
          <w:szCs w:val="24"/>
        </w:rPr>
        <w:t xml:space="preserve">tvirtinu </w:t>
      </w:r>
      <w:r w:rsidRPr="002C4022">
        <w:rPr>
          <w:rFonts w:ascii="Times New Roman" w:hAnsi="Times New Roman"/>
          <w:sz w:val="24"/>
          <w:szCs w:val="24"/>
        </w:rPr>
        <w:t xml:space="preserve">pėsčiųjų tako nuo J. Basanavičiaus g. iki S. Banaičio g., automobilių stovėjimo aikštelės ir lietaus nuotekų tinklų ties S. Banaičio g. 3, Šakių mieste, </w:t>
      </w:r>
      <w:r w:rsidR="002C4022" w:rsidRPr="002C4022">
        <w:rPr>
          <w:rFonts w:ascii="Times New Roman" w:hAnsi="Times New Roman"/>
          <w:sz w:val="24"/>
          <w:szCs w:val="24"/>
        </w:rPr>
        <w:t>statybos</w:t>
      </w:r>
      <w:r w:rsidRPr="002C4022">
        <w:rPr>
          <w:rFonts w:ascii="Times New Roman" w:hAnsi="Times New Roman"/>
          <w:sz w:val="24"/>
          <w:szCs w:val="24"/>
        </w:rPr>
        <w:t xml:space="preserve"> projektą su šiais techniniais rodikliais: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240"/>
        <w:gridCol w:w="1418"/>
        <w:gridCol w:w="2970"/>
      </w:tblGrid>
      <w:tr w:rsidR="00197C23" w:rsidRPr="00197C23" w14:paraId="6D4F79D6" w14:textId="77777777" w:rsidTr="00197C23">
        <w:tc>
          <w:tcPr>
            <w:tcW w:w="5240" w:type="dxa"/>
          </w:tcPr>
          <w:p w14:paraId="49B25522" w14:textId="1C3B864B" w:rsidR="00197C23" w:rsidRPr="002C4022" w:rsidRDefault="00197C23" w:rsidP="002C4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</w:p>
        </w:tc>
        <w:tc>
          <w:tcPr>
            <w:tcW w:w="1418" w:type="dxa"/>
          </w:tcPr>
          <w:p w14:paraId="5978E34D" w14:textId="07768B93" w:rsidR="00197C23" w:rsidRPr="002C4022" w:rsidRDefault="00197C23" w:rsidP="002C4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Mato vienetas</w:t>
            </w:r>
          </w:p>
        </w:tc>
        <w:tc>
          <w:tcPr>
            <w:tcW w:w="2970" w:type="dxa"/>
          </w:tcPr>
          <w:p w14:paraId="0DB4D4AC" w14:textId="4A14A8BC" w:rsidR="00197C23" w:rsidRPr="002C4022" w:rsidRDefault="00197C23" w:rsidP="002C40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Kiekis</w:t>
            </w:r>
          </w:p>
        </w:tc>
      </w:tr>
      <w:tr w:rsidR="00197C23" w:rsidRPr="00197C23" w14:paraId="25604348" w14:textId="77777777" w:rsidTr="00197C23">
        <w:tc>
          <w:tcPr>
            <w:tcW w:w="5240" w:type="dxa"/>
          </w:tcPr>
          <w:p w14:paraId="1D01FF28" w14:textId="1599FF87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70A6511C" w14:textId="4FEC9F9B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70" w:type="dxa"/>
          </w:tcPr>
          <w:p w14:paraId="37828620" w14:textId="43B3D4AD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  <w:tr w:rsidR="00197C23" w:rsidRPr="00197C23" w14:paraId="631322EE" w14:textId="77777777" w:rsidTr="00317045">
        <w:tc>
          <w:tcPr>
            <w:tcW w:w="9628" w:type="dxa"/>
            <w:gridSpan w:val="3"/>
          </w:tcPr>
          <w:p w14:paraId="184325F0" w14:textId="127ED5E3" w:rsidR="00197C23" w:rsidRPr="00197C23" w:rsidRDefault="00197C23" w:rsidP="00197C2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INŽINERINIAI TINKLAI</w:t>
            </w:r>
          </w:p>
        </w:tc>
      </w:tr>
      <w:tr w:rsidR="00197C23" w:rsidRPr="00197C23" w14:paraId="203A7C05" w14:textId="77777777" w:rsidTr="003C1C3A">
        <w:tc>
          <w:tcPr>
            <w:tcW w:w="9628" w:type="dxa"/>
            <w:gridSpan w:val="3"/>
          </w:tcPr>
          <w:p w14:paraId="68F52933" w14:textId="6AC95074" w:rsidR="00197C23" w:rsidRPr="00197C23" w:rsidRDefault="00197C23" w:rsidP="00197C23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Paviršinių lietaus nuotekų šalinimo tinklai</w:t>
            </w:r>
          </w:p>
        </w:tc>
      </w:tr>
      <w:tr w:rsidR="00197C23" w:rsidRPr="00197C23" w14:paraId="59D5BFAE" w14:textId="77777777" w:rsidTr="00197C23">
        <w:tc>
          <w:tcPr>
            <w:tcW w:w="5240" w:type="dxa"/>
          </w:tcPr>
          <w:p w14:paraId="3B63E844" w14:textId="16889214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Ilgis</w:t>
            </w:r>
          </w:p>
        </w:tc>
        <w:tc>
          <w:tcPr>
            <w:tcW w:w="1418" w:type="dxa"/>
          </w:tcPr>
          <w:p w14:paraId="02D24DFA" w14:textId="1AB5EF69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970" w:type="dxa"/>
          </w:tcPr>
          <w:p w14:paraId="5906180E" w14:textId="3C4EE9AE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123,1</w:t>
            </w:r>
          </w:p>
        </w:tc>
      </w:tr>
      <w:tr w:rsidR="00197C23" w:rsidRPr="00197C23" w14:paraId="0B96F289" w14:textId="77777777" w:rsidTr="00197C23">
        <w:tc>
          <w:tcPr>
            <w:tcW w:w="5240" w:type="dxa"/>
          </w:tcPr>
          <w:p w14:paraId="7AC69CE1" w14:textId="2C7C9E1B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Vamzdžio skersmu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</w:p>
        </w:tc>
        <w:tc>
          <w:tcPr>
            <w:tcW w:w="1418" w:type="dxa"/>
          </w:tcPr>
          <w:p w14:paraId="307D6909" w14:textId="4BA5983F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</w:p>
        </w:tc>
        <w:tc>
          <w:tcPr>
            <w:tcW w:w="2970" w:type="dxa"/>
          </w:tcPr>
          <w:p w14:paraId="56335D81" w14:textId="67CDC3B1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200, 250, 315</w:t>
            </w:r>
          </w:p>
        </w:tc>
      </w:tr>
      <w:tr w:rsidR="00197C23" w:rsidRPr="00197C23" w14:paraId="5D74C8A8" w14:textId="77777777" w:rsidTr="00405E5C">
        <w:tc>
          <w:tcPr>
            <w:tcW w:w="9628" w:type="dxa"/>
            <w:gridSpan w:val="3"/>
          </w:tcPr>
          <w:p w14:paraId="207FAF4C" w14:textId="0E6E2311" w:rsidR="00197C23" w:rsidRPr="00197C23" w:rsidRDefault="00197C23" w:rsidP="00197C23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Lauko apšvietimo tinklai</w:t>
            </w:r>
          </w:p>
        </w:tc>
      </w:tr>
      <w:tr w:rsidR="00197C23" w:rsidRPr="00197C23" w14:paraId="5B3D7E07" w14:textId="77777777" w:rsidTr="00197C23">
        <w:tc>
          <w:tcPr>
            <w:tcW w:w="5240" w:type="dxa"/>
          </w:tcPr>
          <w:p w14:paraId="6F22A69C" w14:textId="7A9D92B8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Ilgis</w:t>
            </w:r>
          </w:p>
        </w:tc>
        <w:tc>
          <w:tcPr>
            <w:tcW w:w="1418" w:type="dxa"/>
          </w:tcPr>
          <w:p w14:paraId="1F5EA01E" w14:textId="687EEFD7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2970" w:type="dxa"/>
          </w:tcPr>
          <w:p w14:paraId="0C3152AD" w14:textId="1E0A1E06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197C23" w:rsidRPr="00197C23" w14:paraId="3B07C9E3" w14:textId="77777777" w:rsidTr="00197C23">
        <w:tc>
          <w:tcPr>
            <w:tcW w:w="5240" w:type="dxa"/>
          </w:tcPr>
          <w:p w14:paraId="3D801C30" w14:textId="7EEA6FCE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Elektros tinklų  laidininkų skaičius ir skerspjūvis</w:t>
            </w:r>
          </w:p>
        </w:tc>
        <w:tc>
          <w:tcPr>
            <w:tcW w:w="1418" w:type="dxa"/>
          </w:tcPr>
          <w:p w14:paraId="76C624B1" w14:textId="35FE40AA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Vnt. x mm2</w:t>
            </w:r>
          </w:p>
        </w:tc>
        <w:tc>
          <w:tcPr>
            <w:tcW w:w="2970" w:type="dxa"/>
          </w:tcPr>
          <w:p w14:paraId="2A7A908A" w14:textId="7CCC9929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4x25</w:t>
            </w:r>
          </w:p>
        </w:tc>
      </w:tr>
      <w:tr w:rsidR="00197C23" w:rsidRPr="00197C23" w14:paraId="233DF970" w14:textId="77777777" w:rsidTr="00597D98">
        <w:tc>
          <w:tcPr>
            <w:tcW w:w="9628" w:type="dxa"/>
            <w:gridSpan w:val="3"/>
          </w:tcPr>
          <w:p w14:paraId="665D4571" w14:textId="60D02982" w:rsidR="00197C23" w:rsidRPr="00197C23" w:rsidRDefault="00197C23" w:rsidP="00197C2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KITI STATINIAI</w:t>
            </w:r>
          </w:p>
        </w:tc>
      </w:tr>
      <w:tr w:rsidR="00197C23" w:rsidRPr="00197C23" w14:paraId="683D7CCD" w14:textId="77777777" w:rsidTr="00F66102">
        <w:tc>
          <w:tcPr>
            <w:tcW w:w="9628" w:type="dxa"/>
            <w:gridSpan w:val="3"/>
          </w:tcPr>
          <w:p w14:paraId="13601620" w14:textId="763897C8" w:rsidR="00197C23" w:rsidRPr="00197C23" w:rsidRDefault="00197C23" w:rsidP="00197C23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Plokšti horizontalūs inžineriniai statiniai</w:t>
            </w:r>
          </w:p>
        </w:tc>
      </w:tr>
      <w:tr w:rsidR="00197C23" w:rsidRPr="00197C23" w14:paraId="5289FCAB" w14:textId="77777777" w:rsidTr="00197C23">
        <w:tc>
          <w:tcPr>
            <w:tcW w:w="5240" w:type="dxa"/>
          </w:tcPr>
          <w:p w14:paraId="3E904157" w14:textId="07F5CA53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Automobilių stovėjimo aikštelės plotas</w:t>
            </w:r>
          </w:p>
        </w:tc>
        <w:tc>
          <w:tcPr>
            <w:tcW w:w="1418" w:type="dxa"/>
          </w:tcPr>
          <w:p w14:paraId="3F276BB1" w14:textId="31E914E2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2970" w:type="dxa"/>
          </w:tcPr>
          <w:p w14:paraId="665B2AE8" w14:textId="7988E16D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</w:tr>
      <w:tr w:rsidR="00197C23" w:rsidRPr="00197C23" w14:paraId="5857BEE4" w14:textId="77777777" w:rsidTr="00197C23">
        <w:tc>
          <w:tcPr>
            <w:tcW w:w="5240" w:type="dxa"/>
          </w:tcPr>
          <w:p w14:paraId="7635A5B4" w14:textId="15881834" w:rsidR="00197C23" w:rsidRPr="00197C23" w:rsidRDefault="00197C23" w:rsidP="00197C23">
            <w:pPr>
              <w:pStyle w:val="Sraopastraipa"/>
              <w:numPr>
                <w:ilvl w:val="1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Pėsčiųjų tako plotas</w:t>
            </w:r>
          </w:p>
        </w:tc>
        <w:tc>
          <w:tcPr>
            <w:tcW w:w="1418" w:type="dxa"/>
          </w:tcPr>
          <w:p w14:paraId="0322D41E" w14:textId="28CA63A7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2970" w:type="dxa"/>
          </w:tcPr>
          <w:p w14:paraId="6A3041C3" w14:textId="25446726" w:rsidR="00197C23" w:rsidRPr="00197C23" w:rsidRDefault="00197C23" w:rsidP="00197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7C23"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</w:tr>
    </w:tbl>
    <w:p w14:paraId="6990AF08" w14:textId="54D8401C" w:rsidR="00197C23" w:rsidRDefault="00197C23">
      <w:pPr>
        <w:rPr>
          <w:rFonts w:ascii="Times New Roman" w:hAnsi="Times New Roman" w:cs="Times New Roman"/>
          <w:sz w:val="24"/>
          <w:szCs w:val="24"/>
        </w:rPr>
      </w:pPr>
    </w:p>
    <w:p w14:paraId="7EE56BAE" w14:textId="77777777" w:rsidR="002C4022" w:rsidRPr="00A516F7" w:rsidRDefault="002C4022" w:rsidP="002C4022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/>
        </w:rPr>
      </w:pPr>
    </w:p>
    <w:tbl>
      <w:tblPr>
        <w:tblStyle w:val="Lentelstinklelis"/>
        <w:tblW w:w="9781" w:type="dxa"/>
        <w:tblInd w:w="-5" w:type="dxa"/>
        <w:tblLook w:val="0000" w:firstRow="0" w:lastRow="0" w:firstColumn="0" w:lastColumn="0" w:noHBand="0" w:noVBand="0"/>
      </w:tblPr>
      <w:tblGrid>
        <w:gridCol w:w="6804"/>
        <w:gridCol w:w="2977"/>
      </w:tblGrid>
      <w:tr w:rsidR="002C4022" w14:paraId="7290B34A" w14:textId="77777777" w:rsidTr="00751BBD">
        <w:tc>
          <w:tcPr>
            <w:tcW w:w="6804" w:type="dxa"/>
          </w:tcPr>
          <w:p w14:paraId="4260DE68" w14:textId="77777777" w:rsidR="002C4022" w:rsidRP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Statybos skaičiuojamosios kainos rodikliai </w:t>
            </w:r>
          </w:p>
        </w:tc>
        <w:tc>
          <w:tcPr>
            <w:tcW w:w="2977" w:type="dxa"/>
          </w:tcPr>
          <w:p w14:paraId="194120B6" w14:textId="77777777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Sąmatinė kaina su PVM (Eur)</w:t>
            </w:r>
          </w:p>
        </w:tc>
      </w:tr>
      <w:tr w:rsidR="002C4022" w14:paraId="2E8950FD" w14:textId="77777777" w:rsidTr="00751BBD">
        <w:tc>
          <w:tcPr>
            <w:tcW w:w="6804" w:type="dxa"/>
          </w:tcPr>
          <w:p w14:paraId="343B2188" w14:textId="2B6598D5" w:rsidR="002C4022" w:rsidRP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Statybos skaičiuojamoji kaina (2024-04 kainomis)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tame skaičiuje:</w:t>
            </w:r>
          </w:p>
        </w:tc>
        <w:tc>
          <w:tcPr>
            <w:tcW w:w="2977" w:type="dxa"/>
          </w:tcPr>
          <w:p w14:paraId="5B823DCA" w14:textId="65D1178E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246,27250 tūkst. </w:t>
            </w:r>
          </w:p>
        </w:tc>
      </w:tr>
      <w:tr w:rsidR="002C4022" w14:paraId="03EC0D2C" w14:textId="77777777" w:rsidTr="00751BBD">
        <w:tc>
          <w:tcPr>
            <w:tcW w:w="6804" w:type="dxa"/>
          </w:tcPr>
          <w:p w14:paraId="4245C028" w14:textId="0256138A" w:rsidR="002C4022" w:rsidRP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atstatomoji vertė</w:t>
            </w:r>
          </w:p>
        </w:tc>
        <w:tc>
          <w:tcPr>
            <w:tcW w:w="2977" w:type="dxa"/>
          </w:tcPr>
          <w:p w14:paraId="08E99454" w14:textId="080A28DF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0,185 tūkst. </w:t>
            </w:r>
          </w:p>
        </w:tc>
      </w:tr>
      <w:tr w:rsidR="002C4022" w14:paraId="3423D470" w14:textId="77777777" w:rsidTr="00751BBD">
        <w:tc>
          <w:tcPr>
            <w:tcW w:w="6804" w:type="dxa"/>
          </w:tcPr>
          <w:p w14:paraId="64F4D53F" w14:textId="1B947D46" w:rsidR="002C4022" w:rsidRP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Statinių ir jo dalių statyba ir įrengimas</w:t>
            </w:r>
          </w:p>
        </w:tc>
        <w:tc>
          <w:tcPr>
            <w:tcW w:w="2977" w:type="dxa"/>
          </w:tcPr>
          <w:p w14:paraId="1FA5BBD6" w14:textId="5DD44F64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203,34599 tūkst.</w:t>
            </w:r>
          </w:p>
        </w:tc>
      </w:tr>
      <w:tr w:rsidR="002C4022" w14:paraId="126E11C4" w14:textId="77777777" w:rsidTr="00751BBD">
        <w:tc>
          <w:tcPr>
            <w:tcW w:w="6804" w:type="dxa"/>
          </w:tcPr>
          <w:p w14:paraId="5CD7AD17" w14:textId="6D74BF6D" w:rsid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Projektavimas ir inžinerinės paslaugos</w:t>
            </w:r>
          </w:p>
        </w:tc>
        <w:tc>
          <w:tcPr>
            <w:tcW w:w="2977" w:type="dxa"/>
          </w:tcPr>
          <w:p w14:paraId="59184078" w14:textId="62911775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20,35310 tūkst.</w:t>
            </w:r>
          </w:p>
        </w:tc>
      </w:tr>
      <w:tr w:rsidR="002C4022" w14:paraId="740237E1" w14:textId="77777777" w:rsidTr="00751BBD">
        <w:tc>
          <w:tcPr>
            <w:tcW w:w="6804" w:type="dxa"/>
          </w:tcPr>
          <w:p w14:paraId="5D99A267" w14:textId="77777777" w:rsidR="002C4022" w:rsidRPr="002C4022" w:rsidRDefault="002C4022" w:rsidP="00751B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4022">
              <w:rPr>
                <w:rFonts w:ascii="Times New Roman" w:hAnsi="Times New Roman" w:cs="Times New Roman"/>
                <w:sz w:val="24"/>
                <w:szCs w:val="24"/>
              </w:rPr>
              <w:t>Užsakovo rezervas</w:t>
            </w:r>
          </w:p>
        </w:tc>
        <w:tc>
          <w:tcPr>
            <w:tcW w:w="2977" w:type="dxa"/>
          </w:tcPr>
          <w:p w14:paraId="69F841D3" w14:textId="29820079" w:rsidR="002C4022" w:rsidRPr="002C4022" w:rsidRDefault="002C4022" w:rsidP="00751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22,38841 tūkst.</w:t>
            </w:r>
          </w:p>
        </w:tc>
      </w:tr>
    </w:tbl>
    <w:p w14:paraId="1426B916" w14:textId="461CA4D1" w:rsidR="002C4022" w:rsidRPr="00410692" w:rsidRDefault="002C4022" w:rsidP="007B6DAB">
      <w:pPr>
        <w:tabs>
          <w:tab w:val="left" w:pos="1242"/>
        </w:tabs>
        <w:spacing w:line="360" w:lineRule="auto"/>
        <w:ind w:firstLine="709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2C974EB2" w14:textId="0539517E" w:rsidR="002C4022" w:rsidRDefault="002C4022" w:rsidP="002C4022">
      <w:pPr>
        <w:tabs>
          <w:tab w:val="left" w:pos="7513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2F812D0" w14:textId="01F66658" w:rsidR="002C4022" w:rsidRDefault="002C4022" w:rsidP="002C4022">
      <w:pPr>
        <w:tabs>
          <w:tab w:val="left" w:pos="7513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4C0FAF6" w14:textId="5A689AA9" w:rsidR="002C4022" w:rsidRDefault="002C4022" w:rsidP="002C4022">
      <w:pPr>
        <w:tabs>
          <w:tab w:val="left" w:pos="7513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A021BC9" w14:textId="77777777" w:rsidR="002C4022" w:rsidRDefault="002C4022" w:rsidP="002C4022">
      <w:pPr>
        <w:tabs>
          <w:tab w:val="left" w:pos="7513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C7B75AB" w14:textId="77777777" w:rsidR="002C4022" w:rsidRPr="006958D8" w:rsidRDefault="002C4022" w:rsidP="002C4022">
      <w:pPr>
        <w:rPr>
          <w:rFonts w:ascii="Times New Roman" w:hAnsi="Times New Roman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t xml:space="preserve">Administracijos direktorius </w:t>
      </w:r>
      <w:r>
        <w:rPr>
          <w:rFonts w:ascii="Times New Roman" w:eastAsia="Calibri" w:hAnsi="Times New Roman"/>
          <w:color w:val="000000"/>
          <w:szCs w:val="24"/>
        </w:rPr>
        <w:tab/>
      </w:r>
      <w:r>
        <w:rPr>
          <w:rFonts w:ascii="Times New Roman" w:eastAsia="Calibri" w:hAnsi="Times New Roman"/>
          <w:color w:val="000000"/>
          <w:szCs w:val="24"/>
        </w:rPr>
        <w:tab/>
      </w:r>
      <w:r>
        <w:rPr>
          <w:rFonts w:ascii="Times New Roman" w:eastAsia="Calibri" w:hAnsi="Times New Roman"/>
          <w:color w:val="000000"/>
          <w:szCs w:val="24"/>
        </w:rPr>
        <w:tab/>
      </w:r>
      <w:r>
        <w:rPr>
          <w:rFonts w:ascii="Times New Roman" w:eastAsia="Calibri" w:hAnsi="Times New Roman"/>
          <w:color w:val="000000"/>
          <w:szCs w:val="24"/>
        </w:rPr>
        <w:tab/>
        <w:t xml:space="preserve">Vytautas </w:t>
      </w:r>
      <w:proofErr w:type="spellStart"/>
      <w:r>
        <w:rPr>
          <w:rFonts w:ascii="Times New Roman" w:eastAsia="Calibri" w:hAnsi="Times New Roman"/>
          <w:color w:val="000000"/>
          <w:szCs w:val="24"/>
        </w:rPr>
        <w:t>Ižganaitis</w:t>
      </w:r>
      <w:proofErr w:type="spellEnd"/>
    </w:p>
    <w:p w14:paraId="0720583A" w14:textId="675E02D3" w:rsidR="002C4022" w:rsidRDefault="002C4022">
      <w:pPr>
        <w:rPr>
          <w:rFonts w:ascii="Times New Roman" w:hAnsi="Times New Roman" w:cs="Times New Roman"/>
          <w:sz w:val="24"/>
          <w:szCs w:val="24"/>
        </w:rPr>
      </w:pPr>
    </w:p>
    <w:p w14:paraId="1C9F5376" w14:textId="2751A48B" w:rsidR="002C4022" w:rsidRDefault="002C4022">
      <w:pPr>
        <w:rPr>
          <w:rFonts w:ascii="Times New Roman" w:hAnsi="Times New Roman" w:cs="Times New Roman"/>
          <w:sz w:val="24"/>
          <w:szCs w:val="24"/>
        </w:rPr>
      </w:pPr>
    </w:p>
    <w:p w14:paraId="022237B3" w14:textId="75BF8146" w:rsidR="002C4022" w:rsidRDefault="002C4022">
      <w:pPr>
        <w:rPr>
          <w:rFonts w:ascii="Times New Roman" w:hAnsi="Times New Roman" w:cs="Times New Roman"/>
          <w:sz w:val="24"/>
          <w:szCs w:val="24"/>
        </w:rPr>
      </w:pPr>
    </w:p>
    <w:p w14:paraId="4ECF63ED" w14:textId="77777777" w:rsidR="002C4022" w:rsidRDefault="002C4022">
      <w:pPr>
        <w:rPr>
          <w:rFonts w:ascii="Times New Roman" w:hAnsi="Times New Roman" w:cs="Times New Roman"/>
          <w:sz w:val="24"/>
          <w:szCs w:val="24"/>
        </w:rPr>
      </w:pPr>
    </w:p>
    <w:p w14:paraId="0C577BF8" w14:textId="3878386C" w:rsidR="002C4022" w:rsidRDefault="002C4022" w:rsidP="007B6D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Parengė</w:t>
      </w:r>
    </w:p>
    <w:p w14:paraId="4F212038" w14:textId="77777777" w:rsidR="007B6DAB" w:rsidRDefault="002C4022" w:rsidP="007B6D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Ūkio ir investicijų skyriaus</w:t>
      </w:r>
    </w:p>
    <w:p w14:paraId="77195887" w14:textId="11B23F71" w:rsidR="002C4022" w:rsidRDefault="002C4022" w:rsidP="007B6D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vyriausioji specialistė</w:t>
      </w:r>
    </w:p>
    <w:p w14:paraId="7E389EEC" w14:textId="77777777" w:rsidR="007B6DAB" w:rsidRDefault="007B6DAB" w:rsidP="007B6D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ECCED5" w14:textId="5F3DA838" w:rsidR="002C4022" w:rsidRDefault="002C4022" w:rsidP="007B6D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Lina Rūgienė</w:t>
      </w:r>
    </w:p>
    <w:p w14:paraId="5B6B56BE" w14:textId="29AFB667" w:rsidR="002C4022" w:rsidRPr="00197C23" w:rsidRDefault="002C4022" w:rsidP="007B6D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2025-02-25</w:t>
      </w:r>
    </w:p>
    <w:sectPr w:rsidR="002C4022" w:rsidRPr="00197C2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0DB49" w14:textId="77777777" w:rsidR="00A90865" w:rsidRDefault="00A90865" w:rsidP="00597A7C">
      <w:pPr>
        <w:spacing w:after="0" w:line="240" w:lineRule="auto"/>
      </w:pPr>
      <w:r>
        <w:separator/>
      </w:r>
    </w:p>
  </w:endnote>
  <w:endnote w:type="continuationSeparator" w:id="0">
    <w:p w14:paraId="0954B706" w14:textId="77777777" w:rsidR="00A90865" w:rsidRDefault="00A90865" w:rsidP="00597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075E6" w14:textId="77777777" w:rsidR="00A90865" w:rsidRDefault="00A90865" w:rsidP="00597A7C">
      <w:pPr>
        <w:spacing w:after="0" w:line="240" w:lineRule="auto"/>
      </w:pPr>
      <w:r>
        <w:separator/>
      </w:r>
    </w:p>
  </w:footnote>
  <w:footnote w:type="continuationSeparator" w:id="0">
    <w:p w14:paraId="79933D42" w14:textId="77777777" w:rsidR="00A90865" w:rsidRDefault="00A90865" w:rsidP="00597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3085C"/>
    <w:multiLevelType w:val="multilevel"/>
    <w:tmpl w:val="909E65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017124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C23"/>
    <w:rsid w:val="001316CA"/>
    <w:rsid w:val="00197C23"/>
    <w:rsid w:val="002C4022"/>
    <w:rsid w:val="00597A7C"/>
    <w:rsid w:val="007B6DAB"/>
    <w:rsid w:val="00896DD3"/>
    <w:rsid w:val="00907DE4"/>
    <w:rsid w:val="00A50D43"/>
    <w:rsid w:val="00A90865"/>
    <w:rsid w:val="00AE0742"/>
    <w:rsid w:val="00BC0194"/>
    <w:rsid w:val="00F7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B4914"/>
  <w15:chartTrackingRefBased/>
  <w15:docId w15:val="{4AEEB607-F609-4C29-893A-FF3AAF26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197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197C23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597A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97A7C"/>
  </w:style>
  <w:style w:type="paragraph" w:styleId="Porat">
    <w:name w:val="footer"/>
    <w:basedOn w:val="prastasis"/>
    <w:link w:val="PoratDiagrama"/>
    <w:uiPriority w:val="99"/>
    <w:unhideWhenUsed/>
    <w:rsid w:val="00597A7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97A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7AB942C-0B33-4546-8091-8412D7305D9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Rūgienė</dc:creator>
  <cp:keywords/>
  <dc:description/>
  <cp:lastModifiedBy>Vartotojas</cp:lastModifiedBy>
  <cp:revision>4</cp:revision>
  <cp:lastPrinted>2025-02-25T13:28:00Z</cp:lastPrinted>
  <dcterms:created xsi:type="dcterms:W3CDTF">2025-02-25T12:21:00Z</dcterms:created>
  <dcterms:modified xsi:type="dcterms:W3CDTF">2025-02-25T17:48:00Z</dcterms:modified>
</cp:coreProperties>
</file>