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Pr="00C97F1D" w:rsidRDefault="00DD47CE">
      <w:pPr>
        <w:jc w:val="center"/>
        <w:rPr>
          <w:rFonts w:ascii="Times New Roman" w:hAnsi="Times New Roman"/>
          <w:b/>
          <w:sz w:val="20"/>
        </w:rPr>
      </w:pPr>
      <w:bookmarkStart w:id="0" w:name="_GoBack"/>
    </w:p>
    <w:p w:rsidR="00AE7378" w:rsidRPr="00C97F1D" w:rsidRDefault="00AE7378">
      <w:pPr>
        <w:jc w:val="center"/>
        <w:rPr>
          <w:rFonts w:ascii="Times New Roman" w:hAnsi="Times New Roman"/>
          <w:b/>
          <w:sz w:val="20"/>
        </w:rPr>
      </w:pPr>
    </w:p>
    <w:bookmarkEnd w:id="0"/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>UŽDAROSIOS AKCINĖS BENDROVĖS „ŠAKIŲ ŠILUMOS TINKLAI“ 201</w:t>
      </w:r>
      <w:r w:rsidR="00F17D74">
        <w:rPr>
          <w:rFonts w:ascii="Times New Roman" w:hAnsi="Times New Roman"/>
          <w:b/>
        </w:rPr>
        <w:t>9</w:t>
      </w:r>
      <w:r w:rsidR="0078655D">
        <w:rPr>
          <w:rFonts w:ascii="Times New Roman" w:hAnsi="Times New Roman"/>
          <w:b/>
        </w:rPr>
        <w:t xml:space="preserve"> METŲ PELNO PASKIRSTYMO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17D7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78655D">
        <w:rPr>
          <w:rFonts w:ascii="Times New Roman" w:hAnsi="Times New Roman"/>
        </w:rPr>
        <w:t xml:space="preserve">balandžio </w:t>
      </w:r>
      <w:r w:rsidR="00F17D74">
        <w:rPr>
          <w:rFonts w:ascii="Times New Roman" w:hAnsi="Times New Roman"/>
        </w:rPr>
        <w:t xml:space="preserve">     </w:t>
      </w:r>
      <w:r w:rsidR="001C6E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8655D" w:rsidRDefault="0078655D" w:rsidP="0078655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F17D7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2C796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2C796A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tvarkos aprašo patvirtinimo“ </w:t>
      </w:r>
      <w:r w:rsidR="00CD791B">
        <w:rPr>
          <w:rFonts w:ascii="Times New Roman" w:hAnsi="Times New Roman"/>
          <w:szCs w:val="24"/>
        </w:rPr>
        <w:t>(Lietuvos Respublikos Vyriausybės 2018 m. kovo 28 d. nutarimo Nr. 313 redakcija)</w:t>
      </w:r>
      <w:r w:rsidR="00CD791B">
        <w:rPr>
          <w:rFonts w:ascii="Times New Roman" w:hAnsi="Times New Roman"/>
          <w:szCs w:val="24"/>
        </w:rPr>
        <w:t xml:space="preserve">, </w:t>
      </w:r>
      <w:r w:rsidR="002C796A">
        <w:rPr>
          <w:rFonts w:ascii="Times New Roman" w:hAnsi="Times New Roman"/>
          <w:szCs w:val="24"/>
        </w:rPr>
        <w:t>10.1 punktu</w:t>
      </w:r>
      <w:r w:rsidR="002C79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>
        <w:t xml:space="preserve">507640 </w:t>
      </w:r>
      <w:r>
        <w:rPr>
          <w:rFonts w:ascii="Times New Roman" w:hAnsi="Times New Roman"/>
        </w:rPr>
        <w:t>vnt. uždarosios akcinės bendrovės „Šakių šilumos tinklai“ akcijų, kurios suteikia 100 proc. balsų, ir į uždarosios akcinės bendrovės „Šakių šilumos tinklai“ 20</w:t>
      </w:r>
      <w:r w:rsidR="00CD79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balandžio </w:t>
      </w:r>
      <w:r w:rsidR="00CD791B">
        <w:rPr>
          <w:rFonts w:ascii="Times New Roman" w:hAnsi="Times New Roman"/>
        </w:rPr>
        <w:t>15</w:t>
      </w:r>
      <w:r w:rsidRPr="004A0B30">
        <w:rPr>
          <w:rFonts w:ascii="Times New Roman" w:hAnsi="Times New Roman"/>
        </w:rPr>
        <w:t xml:space="preserve"> d. </w:t>
      </w:r>
      <w:r w:rsidR="00CD791B">
        <w:rPr>
          <w:rFonts w:ascii="Times New Roman" w:hAnsi="Times New Roman"/>
        </w:rPr>
        <w:t>raštą Nr. R-151</w:t>
      </w:r>
      <w:r>
        <w:rPr>
          <w:rFonts w:ascii="Times New Roman" w:hAnsi="Times New Roman"/>
        </w:rPr>
        <w:t>,</w:t>
      </w:r>
    </w:p>
    <w:p w:rsidR="0078655D" w:rsidRDefault="0078655D" w:rsidP="0078655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šilumos tinklai“ 201</w:t>
      </w:r>
      <w:r w:rsidR="00CD791B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78655D" w:rsidRPr="001B66C3" w:rsidTr="007E4A2E">
        <w:tc>
          <w:tcPr>
            <w:tcW w:w="669" w:type="dxa"/>
            <w:vAlign w:val="center"/>
          </w:tcPr>
          <w:p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 xml:space="preserve">Suma, </w:t>
            </w:r>
            <w:proofErr w:type="spellStart"/>
            <w:r w:rsidRPr="0025211B">
              <w:rPr>
                <w:rFonts w:ascii="Times New Roman" w:hAnsi="Times New Roman"/>
              </w:rPr>
              <w:t>Eur</w:t>
            </w:r>
            <w:proofErr w:type="spellEnd"/>
          </w:p>
        </w:tc>
      </w:tr>
      <w:tr w:rsidR="0078655D" w:rsidRPr="00A11980" w:rsidTr="007E4A2E">
        <w:tc>
          <w:tcPr>
            <w:tcW w:w="669" w:type="dxa"/>
          </w:tcPr>
          <w:p w:rsidR="0078655D" w:rsidRPr="00A11980" w:rsidRDefault="0078655D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78655D" w:rsidRPr="00A11980" w:rsidRDefault="0078655D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78655D" w:rsidRPr="00C97F1D" w:rsidRDefault="00CD791B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C97F1D">
              <w:rPr>
                <w:rStyle w:val="Bodytext9pt4"/>
                <w:color w:val="000000"/>
                <w:sz w:val="24"/>
                <w:szCs w:val="24"/>
              </w:rPr>
              <w:t>73527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78655D" w:rsidRPr="0078655D" w:rsidRDefault="00CD791B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4725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78655D" w:rsidRPr="0078655D" w:rsidRDefault="00CD791B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78252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78655D" w:rsidRPr="0078655D" w:rsidRDefault="007757D1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78655D" w:rsidRPr="0078655D" w:rsidRDefault="00CD791B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75000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:rsidTr="007E4A2E">
        <w:tc>
          <w:tcPr>
            <w:tcW w:w="669" w:type="dxa"/>
          </w:tcPr>
          <w:p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78655D" w:rsidRPr="0078655D" w:rsidRDefault="00CD791B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3252</w:t>
            </w:r>
          </w:p>
        </w:tc>
      </w:tr>
    </w:tbl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5BA" w:rsidRDefault="001965BA">
      <w:r>
        <w:separator/>
      </w:r>
    </w:p>
  </w:endnote>
  <w:endnote w:type="continuationSeparator" w:id="0">
    <w:p w:rsidR="001965BA" w:rsidRDefault="0019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:rsidR="00524F6C" w:rsidRDefault="00524F6C" w:rsidP="00524F6C">
    <w:pPr>
      <w:overflowPunct w:val="0"/>
      <w:rPr>
        <w:rFonts w:ascii="Times New Roman" w:hAnsi="Times New Roman"/>
        <w:szCs w:val="24"/>
      </w:rPr>
    </w:pPr>
  </w:p>
  <w:p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:rsidR="00DD47CE" w:rsidRPr="00524F6C" w:rsidRDefault="00524F6C" w:rsidP="00434111">
    <w:pPr>
      <w:overflowPunct w:val="0"/>
    </w:pPr>
    <w:r>
      <w:rPr>
        <w:rFonts w:ascii="Times New Roman" w:hAnsi="Times New Roman"/>
      </w:rPr>
      <w:t>20</w:t>
    </w:r>
    <w:r w:rsidR="0061192B">
      <w:rPr>
        <w:rFonts w:ascii="Times New Roman" w:hAnsi="Times New Roman"/>
      </w:rPr>
      <w:t>20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61192B">
      <w:rPr>
        <w:rFonts w:ascii="Times New Roman" w:hAnsi="Times New Roman"/>
      </w:rPr>
      <w:t>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5BA" w:rsidRDefault="001965BA">
      <w:r>
        <w:separator/>
      </w:r>
    </w:p>
  </w:footnote>
  <w:footnote w:type="continuationSeparator" w:id="0">
    <w:p w:rsidR="001965BA" w:rsidRDefault="00196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730EC"/>
    <w:rsid w:val="00117499"/>
    <w:rsid w:val="001965BA"/>
    <w:rsid w:val="001C6EA8"/>
    <w:rsid w:val="001D38EF"/>
    <w:rsid w:val="001E7250"/>
    <w:rsid w:val="00230731"/>
    <w:rsid w:val="00251A99"/>
    <w:rsid w:val="002765E4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B449C"/>
    <w:rsid w:val="00521D86"/>
    <w:rsid w:val="00524F6C"/>
    <w:rsid w:val="005737FE"/>
    <w:rsid w:val="00583E25"/>
    <w:rsid w:val="00587F01"/>
    <w:rsid w:val="00610881"/>
    <w:rsid w:val="0061192B"/>
    <w:rsid w:val="00624C4D"/>
    <w:rsid w:val="0070001E"/>
    <w:rsid w:val="00730A8F"/>
    <w:rsid w:val="007645BE"/>
    <w:rsid w:val="007757D1"/>
    <w:rsid w:val="0078655D"/>
    <w:rsid w:val="007D40FB"/>
    <w:rsid w:val="008337C1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277E3"/>
    <w:rsid w:val="00AE7378"/>
    <w:rsid w:val="00B47628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97F1D"/>
    <w:rsid w:val="00CA67DC"/>
    <w:rsid w:val="00CA6ECE"/>
    <w:rsid w:val="00CD791B"/>
    <w:rsid w:val="00D7099F"/>
    <w:rsid w:val="00DC5E5B"/>
    <w:rsid w:val="00DD47CE"/>
    <w:rsid w:val="00E432CF"/>
    <w:rsid w:val="00E511A7"/>
    <w:rsid w:val="00E918BB"/>
    <w:rsid w:val="00ED113F"/>
    <w:rsid w:val="00EE2CE3"/>
    <w:rsid w:val="00F01EF6"/>
    <w:rsid w:val="00F17D7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1351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2118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2020-04-17T06:12:00Z</cp:lastPrinted>
  <dcterms:created xsi:type="dcterms:W3CDTF">2020-04-17T06:09:00Z</dcterms:created>
  <dcterms:modified xsi:type="dcterms:W3CDTF">2020-04-17T06:13:00Z</dcterms:modified>
</cp:coreProperties>
</file>