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6AB09101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563207">
        <w:rPr>
          <w:bCs/>
          <w:lang w:val="lt-LT"/>
        </w:rPr>
        <w:t>kovo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potvarkiu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1A12C710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563207">
        <w:rPr>
          <w:b/>
          <w:color w:val="000000"/>
          <w:lang w:val="lt-LT"/>
        </w:rPr>
        <w:t>KOVO 21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79C2655D" w14:textId="77777777" w:rsidR="00563207" w:rsidRPr="0041235C" w:rsidRDefault="006A0643" w:rsidP="0056320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563207" w:rsidRPr="0041235C">
        <w:rPr>
          <w:color w:val="000000"/>
          <w:lang w:val="lt-LT"/>
        </w:rPr>
        <w:t xml:space="preserve">1. </w:t>
      </w:r>
      <w:r w:rsidR="00563207" w:rsidRPr="0041235C">
        <w:rPr>
          <w:lang w:val="lt-LT"/>
        </w:rPr>
        <w:t xml:space="preserve">Dėl Šakių rajono savivaldybės tarybos 2020 m. birželio 19 d. sprendimo Nr. T-201 „Dėl valstybinės žemės nuomos mokesčio administravimo taisyklių patvirtinimo“ pakeitimo. </w:t>
      </w:r>
    </w:p>
    <w:p w14:paraId="31B788F0" w14:textId="720DE4E3" w:rsidR="00563207" w:rsidRPr="0041235C" w:rsidRDefault="00563207" w:rsidP="0056320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41235C">
        <w:rPr>
          <w:color w:val="000000"/>
          <w:lang w:val="lt-LT"/>
        </w:rPr>
        <w:tab/>
        <w:t xml:space="preserve">2. </w:t>
      </w:r>
      <w:r w:rsidRPr="0041235C">
        <w:rPr>
          <w:lang w:val="lt-LT"/>
        </w:rPr>
        <w:t xml:space="preserve">Dėl Šakių rajono savivaldybės tarybos 2017 m. rugsėjo 29 d. sprendimo Nr. T-265 „Dėl rajono savivaldybės Narkotikų kontrolės </w:t>
      </w:r>
      <w:r w:rsidR="002D0A6A">
        <w:rPr>
          <w:lang w:val="lt-LT"/>
        </w:rPr>
        <w:t xml:space="preserve">komisijos </w:t>
      </w:r>
      <w:r w:rsidRPr="0041235C">
        <w:rPr>
          <w:lang w:val="lt-LT"/>
        </w:rPr>
        <w:t xml:space="preserve">sudarymo ir nuostatų patvirtinimo“ pakeitimo. </w:t>
      </w:r>
    </w:p>
    <w:p w14:paraId="690D253E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b/>
          <w:color w:val="000000"/>
          <w:lang w:val="lt-LT"/>
        </w:rPr>
        <w:tab/>
      </w:r>
      <w:r w:rsidRPr="0041235C">
        <w:rPr>
          <w:color w:val="000000"/>
          <w:lang w:val="lt-LT"/>
        </w:rPr>
        <w:t xml:space="preserve">3. </w:t>
      </w:r>
      <w:r w:rsidRPr="0041235C">
        <w:rPr>
          <w:lang w:val="lt-LT"/>
        </w:rPr>
        <w:t xml:space="preserve">Dėl Šakių rajono savivaldybės tarybos 2018 m. vasario 21 d. sprendimo Nr. T-63 „Dėl lėšų rajono savivaldybės jaunimo, jaunimo organizacijų, neformalių jaunimo grupių ir organizacijų, dirbančių su jaunimu, veiklai skyrimo tvarkos aprašo patvirtinimo“ pakeitimo. </w:t>
      </w:r>
    </w:p>
    <w:p w14:paraId="385AB55C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41235C">
        <w:rPr>
          <w:color w:val="000000"/>
          <w:lang w:val="lt-LT"/>
        </w:rPr>
        <w:tab/>
        <w:t xml:space="preserve">4. </w:t>
      </w:r>
      <w:r w:rsidRPr="0041235C">
        <w:rPr>
          <w:lang w:val="lt-LT"/>
        </w:rPr>
        <w:t xml:space="preserve">Dėl </w:t>
      </w:r>
      <w:r w:rsidRPr="0041235C">
        <w:rPr>
          <w:rFonts w:eastAsia="Calibri"/>
          <w:lang w:val="lt-LT"/>
        </w:rPr>
        <w:t xml:space="preserve">Šakių </w:t>
      </w:r>
      <w:r w:rsidRPr="0041235C">
        <w:rPr>
          <w:color w:val="000000"/>
          <w:lang w:val="lt-LT" w:eastAsia="lt-LT"/>
        </w:rPr>
        <w:t>rajono savivaldybės tarybos 2023 m. liepos 21 d. sprendimo Nr. T-246 „</w:t>
      </w:r>
      <w:r w:rsidRPr="0041235C">
        <w:rPr>
          <w:rFonts w:eastAsia="Calibri"/>
          <w:lang w:val="lt-LT"/>
        </w:rPr>
        <w:t xml:space="preserve">Dėl Šakių rajono savivaldybės Jaunimo reikalų tarybos sudarymo“ pakeitimo. </w:t>
      </w:r>
    </w:p>
    <w:p w14:paraId="0AEC4B3D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b/>
          <w:color w:val="000000"/>
          <w:lang w:val="lt-LT"/>
        </w:rPr>
        <w:tab/>
      </w:r>
      <w:r w:rsidRPr="0041235C">
        <w:rPr>
          <w:color w:val="000000"/>
          <w:lang w:val="lt-LT"/>
        </w:rPr>
        <w:t xml:space="preserve">5. </w:t>
      </w:r>
      <w:r w:rsidRPr="0041235C">
        <w:rPr>
          <w:lang w:val="lt-LT"/>
        </w:rPr>
        <w:t xml:space="preserve">Dėl Šakių rajono savivaldybės tarybos 2015 m. gruodžio 18 d. sprendimo Nr. T-262 „Dėl Šakių rajono savivaldybės bendruomenės vaiko teisių apsaugos tarybos sudėties ir nuostatų patvirtinimo“ pripažinimo netekusiu galios. </w:t>
      </w:r>
    </w:p>
    <w:p w14:paraId="260F1B35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6.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 xml:space="preserve">Šakių rajono savivaldybės tarybos 2023 m. lapkričio 24 d. sprendimo Nr. T-344 „Dėl prevencinių socialinių paslaugų planavimo, organizavimo ir teikimo Šakių rajono savivaldybėje tvarkos aprašo patvirtinimo“ pripažinimo netekusiu galios. </w:t>
      </w:r>
    </w:p>
    <w:p w14:paraId="2C939500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7.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>Šakių rajono savivaldybės tarybos 2016 m. birželio 23 d. sprendimo Nr. T-218 „</w:t>
      </w:r>
      <w:r w:rsidRPr="0041235C">
        <w:rPr>
          <w:bCs/>
          <w:lang w:val="lt-LT"/>
        </w:rPr>
        <w:t>Dėl rajono savivaldybės Neveiksnių asmenų būklės peržiūrėjimo komisijos sudarymo ir jos nuostatų patvirtinimo</w:t>
      </w:r>
      <w:r w:rsidRPr="0041235C">
        <w:rPr>
          <w:lang w:val="lt-LT"/>
        </w:rPr>
        <w:t xml:space="preserve">“ pakeitimo. </w:t>
      </w:r>
    </w:p>
    <w:p w14:paraId="34C7E530" w14:textId="7C88B5D4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8.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>Šakių socialinių paslaugų centro akredituotos socialinės priežiūros, socialinės globos ir laikino atokvėpio paslaug</w:t>
      </w:r>
      <w:r w:rsidR="002D0A6A">
        <w:rPr>
          <w:lang w:val="lt-LT"/>
        </w:rPr>
        <w:t>ų</w:t>
      </w:r>
      <w:r w:rsidRPr="0041235C">
        <w:rPr>
          <w:lang w:val="lt-LT"/>
        </w:rPr>
        <w:t xml:space="preserve"> kainų suderinimo. </w:t>
      </w:r>
    </w:p>
    <w:p w14:paraId="73B02126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9. </w:t>
      </w:r>
      <w:r w:rsidRPr="0041235C">
        <w:rPr>
          <w:kern w:val="32"/>
          <w:lang w:val="lt-LT"/>
        </w:rPr>
        <w:t xml:space="preserve">Dėl nuomos sutarties nutraukimo. </w:t>
      </w:r>
    </w:p>
    <w:p w14:paraId="46F4B048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10.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 xml:space="preserve">Šakių rajono savivaldybės nevyriausybinių organizacijų tarybos sudarymo. </w:t>
      </w:r>
    </w:p>
    <w:p w14:paraId="341B8F33" w14:textId="5C1E4BAA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11.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>Šakių rajono savivaldybės tarybos 2023 m. rugsėjo 22 d. sprendim</w:t>
      </w:r>
      <w:r w:rsidR="002D0A6A">
        <w:rPr>
          <w:lang w:val="lt-LT"/>
        </w:rPr>
        <w:t>o</w:t>
      </w:r>
      <w:r w:rsidRPr="0041235C">
        <w:rPr>
          <w:lang w:val="lt-LT"/>
        </w:rPr>
        <w:t xml:space="preserve"> Nr. T-308 „Dėl Šakių rajono savivaldybės strateginio plėtros plano rengimo ir įgyvendinimo priežiūros komisijos sudarymo ir nuostatų patvirtinimo“ pripažinimo netekusiu galios. </w:t>
      </w:r>
    </w:p>
    <w:p w14:paraId="20517796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12. </w:t>
      </w:r>
      <w:r w:rsidRPr="0041235C">
        <w:rPr>
          <w:kern w:val="32"/>
          <w:lang w:val="lt-LT"/>
        </w:rPr>
        <w:t xml:space="preserve">Dėl ilgalaikės paskolos 2025 metais ėmimo. </w:t>
      </w:r>
    </w:p>
    <w:p w14:paraId="70658A15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41235C">
        <w:rPr>
          <w:color w:val="000000"/>
          <w:lang w:val="lt-LT"/>
        </w:rPr>
        <w:tab/>
        <w:t xml:space="preserve">13.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 xml:space="preserve">Šakių rajono savivaldybės tarybos 2012 m. vasario 29 d. sprendimo Nr. T-60 „Dėl negyvenamųjų patalpų, esančių Šakių rajone, perdavimo laikinai neatlygintinai valdyti ir naudotis rajono biudžetinėms įstaigoms“ pakeitimo. </w:t>
      </w:r>
    </w:p>
    <w:p w14:paraId="026F4A9C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14.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028DE345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15. </w:t>
      </w:r>
      <w:r w:rsidRPr="0041235C">
        <w:rPr>
          <w:kern w:val="32"/>
          <w:lang w:val="lt-LT"/>
        </w:rPr>
        <w:t xml:space="preserve">Dėl sutikimo perimti valstybės turtą Šakių rajono savivaldybės nuosavybėn. </w:t>
      </w:r>
    </w:p>
    <w:p w14:paraId="18548212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 xml:space="preserve">16. </w:t>
      </w:r>
      <w:r w:rsidRPr="0041235C">
        <w:rPr>
          <w:kern w:val="32"/>
          <w:lang w:val="lt-LT"/>
        </w:rPr>
        <w:t xml:space="preserve">Dėl turto perdavimo Šakių rajono savivaldybės viešajai bibliotekai. </w:t>
      </w:r>
    </w:p>
    <w:p w14:paraId="7D0EB942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41235C">
        <w:rPr>
          <w:color w:val="000000"/>
          <w:lang w:val="lt-LT"/>
        </w:rPr>
        <w:tab/>
        <w:t xml:space="preserve">17. </w:t>
      </w:r>
      <w:r w:rsidRPr="0041235C">
        <w:rPr>
          <w:kern w:val="32"/>
          <w:lang w:val="lt-LT"/>
        </w:rPr>
        <w:t xml:space="preserve">Dėl negyvenamųjų patalpų, esančių </w:t>
      </w:r>
      <w:r w:rsidRPr="0041235C">
        <w:rPr>
          <w:lang w:val="lt-LT"/>
        </w:rPr>
        <w:t xml:space="preserve">Slavikų seniūnijoje, Šilgalių kaime, Šilo g. 5-1, perdavimo asociacijai Slavikų seniūnijos bendruomenės centrui pagal panaudos sutartį. </w:t>
      </w:r>
    </w:p>
    <w:p w14:paraId="38E6118E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41235C">
        <w:rPr>
          <w:color w:val="000000"/>
          <w:lang w:val="lt-LT"/>
        </w:rPr>
        <w:tab/>
        <w:t xml:space="preserve">18. </w:t>
      </w:r>
      <w:r w:rsidRPr="0041235C">
        <w:rPr>
          <w:kern w:val="32"/>
          <w:lang w:val="lt-LT"/>
        </w:rPr>
        <w:t>Dėl negyvenamųjų patalpų, esančių</w:t>
      </w:r>
      <w:r w:rsidRPr="0041235C">
        <w:rPr>
          <w:lang w:val="lt-LT"/>
        </w:rPr>
        <w:t xml:space="preserve"> Kriūkų seniūnijoje, Gerdžiūnų kaime, Liepų g. 12 perdavimo asociacijai Gerdžiūnų bendruomenei pagal panaudos sutartį. </w:t>
      </w:r>
    </w:p>
    <w:p w14:paraId="6D3C50AC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>19.</w:t>
      </w:r>
      <w:r w:rsidRPr="0041235C">
        <w:rPr>
          <w:b/>
          <w:color w:val="000000"/>
          <w:lang w:val="lt-LT"/>
        </w:rPr>
        <w:t xml:space="preserve"> </w:t>
      </w:r>
      <w:r w:rsidRPr="0041235C">
        <w:rPr>
          <w:kern w:val="32"/>
          <w:lang w:val="lt-LT"/>
        </w:rPr>
        <w:t xml:space="preserve">Dėl savivaldybės patalpų išnuomojimo užsieniečiams, pasitraukusiems iš Ukrainos dėl Rusijos Federacijos karinių veiksmų Ukrainoje. </w:t>
      </w:r>
    </w:p>
    <w:p w14:paraId="3DEFB964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</w:r>
      <w:r w:rsidRPr="0041235C">
        <w:rPr>
          <w:lang w:val="lt-LT"/>
        </w:rPr>
        <w:t>20.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pavadinimų naujoms gatvėms suteikimo Šakių rajono savivaldybės Griškabūdžio seniūnijos Paluobių ir Smilgių kaimuose. </w:t>
      </w:r>
    </w:p>
    <w:p w14:paraId="30A8022D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lastRenderedPageBreak/>
        <w:t>21.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žemės sklypo priskyrimo neprivatizuojamai žemei. </w:t>
      </w:r>
    </w:p>
    <w:p w14:paraId="386851D0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22.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valstybinės žemės sklypo, </w:t>
      </w:r>
      <w:r w:rsidRPr="0041235C">
        <w:rPr>
          <w:color w:val="212529"/>
          <w:lang w:val="lt-LT" w:eastAsia="lt-LT"/>
        </w:rPr>
        <w:t xml:space="preserve">kadastro Nr. 8486/0010:7, esančio Sodų g. 2, Šakių m., Šakių r. sav., dalių plano patvirtinimo ir valstybinės žemės sklypo dalių kiekvienam savarankiškai funkcionuojančiam statiniui eksploatuoti nustatymo. </w:t>
      </w:r>
    </w:p>
    <w:p w14:paraId="15176DC2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 xml:space="preserve">23. Dėl kitos paskirties žemės sklypo, </w:t>
      </w:r>
      <w:r w:rsidRPr="0041235C">
        <w:rPr>
          <w:color w:val="000000"/>
          <w:lang w:val="lt-LT" w:eastAsia="lt-LT"/>
        </w:rPr>
        <w:t xml:space="preserve">kadastro Nr. 8486/0016:61, esančio Šaulių g. 20, Šakių m., Šakių r. sav., dalių nustatymo. </w:t>
      </w:r>
      <w:r w:rsidRPr="0041235C">
        <w:rPr>
          <w:lang w:val="lt-LT"/>
        </w:rPr>
        <w:tab/>
      </w:r>
    </w:p>
    <w:p w14:paraId="3EDA731C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24.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naujo kitos paskirties valstybinės žemės sklypo (kadastro Nr. </w:t>
      </w:r>
      <w:bookmarkStart w:id="0" w:name="_Hlk180589544"/>
      <w:r w:rsidRPr="0041235C">
        <w:rPr>
          <w:lang w:val="lt-LT"/>
        </w:rPr>
        <w:t>8458/0005:73</w:t>
      </w:r>
      <w:bookmarkEnd w:id="0"/>
      <w:r w:rsidRPr="0041235C">
        <w:rPr>
          <w:lang w:val="lt-LT"/>
        </w:rPr>
        <w:t xml:space="preserve">), esančio </w:t>
      </w:r>
      <w:bookmarkStart w:id="1" w:name="_Hlk180589520"/>
      <w:r w:rsidRPr="0041235C">
        <w:rPr>
          <w:lang w:val="lt-LT"/>
        </w:rPr>
        <w:t xml:space="preserve">Knygnešių g. 2, </w:t>
      </w:r>
      <w:bookmarkEnd w:id="1"/>
      <w:r w:rsidRPr="0041235C">
        <w:rPr>
          <w:lang w:val="lt-LT"/>
        </w:rPr>
        <w:t xml:space="preserve">Kudirkos Naumiesčio m., Šakių r. sav., pardavimo atviro aukciono būdu.  </w:t>
      </w:r>
    </w:p>
    <w:p w14:paraId="5D7EC586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25.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naujo kitos paskirties valstybinės žemės sklypo (kadastro Nr. 8458/0005:74), esančio Knygnešių g. 4, Kudirkos Naumiesčio m., Šakių r. sav., pardavimo atviro aukciono būdu.  </w:t>
      </w:r>
    </w:p>
    <w:p w14:paraId="636C830A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lang w:val="lt-LT"/>
        </w:rPr>
        <w:tab/>
        <w:t xml:space="preserve">26. Dėl naujo kitos paskirties valstybinės žemės sklypo (kadastro Nr. 8458/0005:72), esančio Knygnešių g. 5, Kudirkos Naumiesčio m., Šakių r. sav., pardavimo atviro aukciono būdu.  </w:t>
      </w:r>
    </w:p>
    <w:p w14:paraId="54EBFCE9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27.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naujo kitos paskirties valstybinės žemės sklypo (kadastro Nr. 8458/0005:70), esančio Pušų g. 2, Kudirkos Naumiesčio m., Šakių r. sav., pardavimo atviro aukciono būdu.   </w:t>
      </w:r>
    </w:p>
    <w:p w14:paraId="7C524E28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28.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>Dėl naujo kitos paskirties valstybinės žemės sklypo (kadastro Nr. 8458/0005:75), esančio Beržų g. 1, Kudirkos Naumiesčio m., Šakių r. sav., p</w:t>
      </w:r>
      <w:r>
        <w:rPr>
          <w:lang w:val="lt-LT"/>
        </w:rPr>
        <w:t>a</w:t>
      </w:r>
      <w:r w:rsidRPr="0041235C">
        <w:rPr>
          <w:lang w:val="lt-LT"/>
        </w:rPr>
        <w:t xml:space="preserve">rdavimo atviro aukciono būdu. </w:t>
      </w:r>
      <w:r w:rsidRPr="0041235C">
        <w:rPr>
          <w:lang w:val="lt-LT"/>
        </w:rPr>
        <w:tab/>
      </w:r>
    </w:p>
    <w:p w14:paraId="7C8D5AB9" w14:textId="77777777" w:rsidR="00563207" w:rsidRPr="0041235C" w:rsidRDefault="00563207" w:rsidP="00563207">
      <w:pPr>
        <w:tabs>
          <w:tab w:val="left" w:pos="720"/>
        </w:tabs>
        <w:ind w:right="-41"/>
        <w:jc w:val="both"/>
        <w:rPr>
          <w:lang w:val="lt-LT"/>
        </w:rPr>
      </w:pPr>
      <w:r w:rsidRPr="0041235C">
        <w:rPr>
          <w:color w:val="000000"/>
          <w:lang w:val="lt-LT"/>
        </w:rPr>
        <w:tab/>
        <w:t>2</w:t>
      </w:r>
      <w:r w:rsidRPr="0041235C">
        <w:rPr>
          <w:lang w:val="lt-LT"/>
        </w:rPr>
        <w:t xml:space="preserve">9. Dėl 2024 m. rugsėjo 27 d. Valstybinės žemės sklypo nuomos sutarties Nr. VŽN-4 ir 2024 m. gruodžio 4 d. susitarimo Nr. VŽN-7 bei dėl 2024 m. spalio 2 d. Valstybinės žemės sklypo nuomos sutarties Nr. VŽN-5 ir 2024 m. lapkričio 27 d. susitarimo Nr. VŽN-6 nutraukimo. </w:t>
      </w:r>
    </w:p>
    <w:p w14:paraId="55DE77B2" w14:textId="77777777" w:rsidR="00563207" w:rsidRPr="0041235C" w:rsidRDefault="00563207" w:rsidP="00563207">
      <w:pPr>
        <w:ind w:firstLine="720"/>
        <w:jc w:val="both"/>
        <w:rPr>
          <w:lang w:val="lt-LT"/>
        </w:rPr>
      </w:pPr>
      <w:r w:rsidRPr="0041235C">
        <w:rPr>
          <w:lang w:val="lt-LT"/>
        </w:rPr>
        <w:t>30.</w:t>
      </w:r>
      <w:r w:rsidRPr="0041235C">
        <w:rPr>
          <w:b/>
          <w:lang w:val="lt-LT"/>
        </w:rPr>
        <w:t xml:space="preserve"> </w:t>
      </w:r>
      <w:r w:rsidRPr="0041235C">
        <w:rPr>
          <w:lang w:val="lt-LT"/>
        </w:rPr>
        <w:t xml:space="preserve">Dėl valstybinės žemės sklypo, </w:t>
      </w:r>
      <w:r w:rsidRPr="0041235C">
        <w:rPr>
          <w:color w:val="000000" w:themeColor="text1"/>
          <w:lang w:val="lt-LT"/>
        </w:rPr>
        <w:t>kadastro Nr. 8480/0002:344, esančio P. Vaičaičio g. 34, Sintautų mstl</w:t>
      </w:r>
      <w:r>
        <w:rPr>
          <w:color w:val="000000" w:themeColor="text1"/>
          <w:lang w:val="lt-LT"/>
        </w:rPr>
        <w:t>.</w:t>
      </w:r>
      <w:r w:rsidRPr="0041235C">
        <w:rPr>
          <w:color w:val="000000" w:themeColor="text1"/>
          <w:lang w:val="lt-LT"/>
        </w:rPr>
        <w:t xml:space="preserve">, Sintautų sen., Šakių r. sav., dalies nuomos. </w:t>
      </w:r>
    </w:p>
    <w:p w14:paraId="52A2D7AE" w14:textId="480927EE" w:rsidR="00563207" w:rsidRPr="0041235C" w:rsidRDefault="00563207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41235C">
        <w:rPr>
          <w:color w:val="000000"/>
          <w:lang w:val="lt-LT"/>
        </w:rPr>
        <w:tab/>
        <w:t xml:space="preserve">31. </w:t>
      </w:r>
      <w:r w:rsidRPr="0041235C">
        <w:rPr>
          <w:kern w:val="32"/>
          <w:lang w:val="lt-LT"/>
        </w:rPr>
        <w:t xml:space="preserve">Dėl </w:t>
      </w:r>
      <w:r w:rsidRPr="0041235C">
        <w:rPr>
          <w:lang w:val="lt-LT"/>
        </w:rPr>
        <w:t xml:space="preserve">Šakių rajono savivaldybės tarybos 2022 m. vasario 18 d. sprendimo Nr. T-83 ,,Dėl Šakių rajono savivaldybės želdynų ir želdinių </w:t>
      </w:r>
      <w:r w:rsidR="00CF5CE2" w:rsidRPr="0041235C">
        <w:rPr>
          <w:lang w:val="lt-LT"/>
        </w:rPr>
        <w:t>apsaugos</w:t>
      </w:r>
      <w:r w:rsidR="00CF5CE2">
        <w:rPr>
          <w:lang w:val="lt-LT"/>
        </w:rPr>
        <w:t xml:space="preserve">, </w:t>
      </w:r>
      <w:r w:rsidRPr="0041235C">
        <w:rPr>
          <w:lang w:val="lt-LT"/>
        </w:rPr>
        <w:t>priežiūros</w:t>
      </w:r>
      <w:r w:rsidR="00CF5CE2">
        <w:rPr>
          <w:lang w:val="lt-LT"/>
        </w:rPr>
        <w:t xml:space="preserve"> </w:t>
      </w:r>
      <w:r w:rsidRPr="0041235C">
        <w:rPr>
          <w:lang w:val="lt-LT"/>
        </w:rPr>
        <w:t xml:space="preserve">ir tvarkymo komisijos sudarymo ir nuostatų patvirtinimo“ pakeitimo. </w:t>
      </w:r>
    </w:p>
    <w:p w14:paraId="4C391D41" w14:textId="65C532DF" w:rsidR="00563207" w:rsidRDefault="00563207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41235C">
        <w:rPr>
          <w:color w:val="000000"/>
          <w:lang w:val="lt-LT"/>
        </w:rPr>
        <w:tab/>
        <w:t>3</w:t>
      </w:r>
      <w:r>
        <w:rPr>
          <w:color w:val="000000"/>
          <w:lang w:val="lt-LT"/>
        </w:rPr>
        <w:t>2</w:t>
      </w:r>
      <w:r w:rsidRPr="0041235C">
        <w:rPr>
          <w:color w:val="000000"/>
          <w:lang w:val="lt-LT"/>
        </w:rPr>
        <w:t xml:space="preserve">. </w:t>
      </w:r>
      <w:r w:rsidRPr="0041235C">
        <w:rPr>
          <w:kern w:val="32"/>
          <w:lang w:val="lt-LT"/>
        </w:rPr>
        <w:t xml:space="preserve">Dėl pritarimo rengti ir teikti paraišką projektui „Grupinio gyvenimo namų plėtra Šakių mieste“. </w:t>
      </w:r>
    </w:p>
    <w:p w14:paraId="6931D398" w14:textId="54795211" w:rsidR="00CF5CE2" w:rsidRDefault="00CF5CE2" w:rsidP="00CF5CE2">
      <w:pPr>
        <w:ind w:firstLine="720"/>
        <w:jc w:val="both"/>
        <w:rPr>
          <w:szCs w:val="20"/>
          <w:lang w:val="lt-LT"/>
        </w:rPr>
      </w:pPr>
      <w:r>
        <w:rPr>
          <w:kern w:val="32"/>
          <w:lang w:val="lt-LT"/>
        </w:rPr>
        <w:t xml:space="preserve">33. Dėl negyvenamųjų patalpų, esančių </w:t>
      </w:r>
      <w:r>
        <w:rPr>
          <w:szCs w:val="20"/>
          <w:lang w:val="lt-LT"/>
        </w:rPr>
        <w:t xml:space="preserve">Kudirkos Naumiesčio </w:t>
      </w:r>
      <w:r w:rsidRPr="000E56BC">
        <w:rPr>
          <w:szCs w:val="20"/>
          <w:lang w:val="lt-LT"/>
        </w:rPr>
        <w:t xml:space="preserve">seniūnijoje, </w:t>
      </w:r>
      <w:r>
        <w:rPr>
          <w:szCs w:val="20"/>
          <w:lang w:val="lt-LT"/>
        </w:rPr>
        <w:t>Vaitiškių</w:t>
      </w:r>
      <w:r w:rsidRPr="000E56BC">
        <w:rPr>
          <w:szCs w:val="20"/>
          <w:lang w:val="lt-LT"/>
        </w:rPr>
        <w:t xml:space="preserve"> </w:t>
      </w:r>
      <w:r>
        <w:rPr>
          <w:szCs w:val="20"/>
          <w:lang w:val="lt-LT"/>
        </w:rPr>
        <w:t>k. 5-1, perdavimo asociacijai bendruomenei „Mūsų kertė“ pagal panaudos sutartį.</w:t>
      </w:r>
    </w:p>
    <w:p w14:paraId="378F65BB" w14:textId="77777777" w:rsidR="00CF5CE2" w:rsidRDefault="00CF5CE2" w:rsidP="00CF5CE2">
      <w:pPr>
        <w:ind w:firstLine="720"/>
        <w:jc w:val="both"/>
        <w:rPr>
          <w:lang w:val="lt-LT"/>
        </w:rPr>
      </w:pPr>
      <w:r w:rsidRPr="008A7505">
        <w:rPr>
          <w:bCs/>
          <w:lang w:val="lt-LT"/>
        </w:rPr>
        <w:t>34.</w:t>
      </w:r>
      <w:r w:rsidRPr="008A7505">
        <w:rPr>
          <w:b/>
          <w:lang w:val="lt-LT"/>
        </w:rPr>
        <w:t xml:space="preserve"> </w:t>
      </w:r>
      <w:r w:rsidRPr="008A7505">
        <w:rPr>
          <w:bCs/>
          <w:lang w:val="lt-LT"/>
        </w:rPr>
        <w:t>Dėl pritarimo</w:t>
      </w:r>
      <w:r>
        <w:rPr>
          <w:b/>
          <w:lang w:val="lt-LT"/>
        </w:rPr>
        <w:t xml:space="preserve"> </w:t>
      </w:r>
      <w:r w:rsidRPr="008A7505">
        <w:rPr>
          <w:lang w:val="lt-LT"/>
        </w:rPr>
        <w:t>Šakių rajono savivaldybės tarybos Kontrolės komiteto 2024 metų veiklos ataskaitai.</w:t>
      </w:r>
    </w:p>
    <w:p w14:paraId="593D8674" w14:textId="133E85E9" w:rsidR="00CF5CE2" w:rsidRDefault="00CF5CE2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</w:p>
    <w:p w14:paraId="19C3A937" w14:textId="77777777" w:rsidR="00CF5CE2" w:rsidRPr="0041235C" w:rsidRDefault="00CF5CE2" w:rsidP="00563207">
      <w:pPr>
        <w:tabs>
          <w:tab w:val="left" w:pos="720"/>
        </w:tabs>
        <w:ind w:right="-41"/>
        <w:jc w:val="both"/>
        <w:rPr>
          <w:kern w:val="32"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4F9C1" w14:textId="77777777" w:rsidR="001E1C52" w:rsidRDefault="001E1C52">
      <w:r>
        <w:separator/>
      </w:r>
    </w:p>
  </w:endnote>
  <w:endnote w:type="continuationSeparator" w:id="0">
    <w:p w14:paraId="2F501F6B" w14:textId="77777777" w:rsidR="001E1C52" w:rsidRDefault="001E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8E3FD" w14:textId="77777777" w:rsidR="001E1C52" w:rsidRDefault="001E1C52">
      <w:r>
        <w:separator/>
      </w:r>
    </w:p>
  </w:footnote>
  <w:footnote w:type="continuationSeparator" w:id="0">
    <w:p w14:paraId="6CA699E6" w14:textId="77777777" w:rsidR="001E1C52" w:rsidRDefault="001E1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069A5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1C52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D0A6A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320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2B85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5CE2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F8195-6DFF-42FA-922E-E3EAC1CDE26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771</Words>
  <Characters>5041</Characters>
  <Application>Microsoft Office Word</Application>
  <DocSecurity>0</DocSecurity>
  <Lines>42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4</cp:revision>
  <cp:lastPrinted>2016-12-15T13:53:00Z</cp:lastPrinted>
  <dcterms:created xsi:type="dcterms:W3CDTF">2025-03-14T09:44:00Z</dcterms:created>
  <dcterms:modified xsi:type="dcterms:W3CDTF">2025-03-20T07:36:00Z</dcterms:modified>
</cp:coreProperties>
</file>