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EBA90" w14:textId="77777777" w:rsidR="00E673A9" w:rsidRDefault="00E673A9" w:rsidP="00E673A9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5E33958" wp14:editId="5146D94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7EC4C" w14:textId="77777777" w:rsidR="00E673A9" w:rsidRDefault="00E673A9" w:rsidP="00E673A9">
      <w:pPr>
        <w:jc w:val="center"/>
        <w:rPr>
          <w:rFonts w:ascii="Times New Roman" w:hAnsi="Times New Roman"/>
          <w:b/>
        </w:rPr>
      </w:pPr>
    </w:p>
    <w:p w14:paraId="39D0EC1D" w14:textId="77777777" w:rsidR="00E673A9" w:rsidRDefault="00E673A9" w:rsidP="00E673A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EFED979" w14:textId="77777777" w:rsidR="00E673A9" w:rsidRDefault="00E673A9" w:rsidP="00E673A9">
      <w:pPr>
        <w:jc w:val="center"/>
        <w:rPr>
          <w:rFonts w:ascii="Times New Roman" w:hAnsi="Times New Roman"/>
          <w:b/>
        </w:rPr>
      </w:pPr>
    </w:p>
    <w:p w14:paraId="31E9AEA1" w14:textId="77777777" w:rsidR="00E673A9" w:rsidRDefault="00E673A9" w:rsidP="00E673A9">
      <w:pPr>
        <w:jc w:val="center"/>
        <w:rPr>
          <w:rFonts w:ascii="Times New Roman" w:hAnsi="Times New Roman"/>
          <w:b/>
        </w:rPr>
      </w:pPr>
    </w:p>
    <w:p w14:paraId="6CDD2EC0" w14:textId="77777777" w:rsidR="00E673A9" w:rsidRDefault="00E673A9" w:rsidP="00E673A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C577AE6" w14:textId="7BB19341" w:rsidR="00E673A9" w:rsidRDefault="00E673A9" w:rsidP="00E673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1000FF">
        <w:rPr>
          <w:rFonts w:ascii="Times New Roman" w:hAnsi="Times New Roman"/>
          <w:b/>
        </w:rPr>
        <w:t xml:space="preserve">DĖL </w:t>
      </w:r>
      <w:r>
        <w:rPr>
          <w:rFonts w:ascii="Times New Roman" w:hAnsi="Times New Roman"/>
          <w:b/>
        </w:rPr>
        <w:t xml:space="preserve">ŠAKIŲ RAJONO SAVIVALDYBĖS ADMINISTRACIJOS DIREKTORIAUS 2022 M. RUGPJŪČIO 12 D. ĮSAKYMO NR. AT-708 PRIPAŽINIMO NETEKUSIU GALIOS </w:t>
      </w:r>
    </w:p>
    <w:p w14:paraId="4312D333" w14:textId="77777777" w:rsidR="00E673A9" w:rsidRDefault="00E673A9" w:rsidP="00E673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43D18EE" w14:textId="77777777" w:rsidR="00E673A9" w:rsidRDefault="00E673A9" w:rsidP="00E673A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2025 m. kovo     d. Nr. AT-</w:t>
      </w:r>
    </w:p>
    <w:p w14:paraId="76F22E49" w14:textId="77777777" w:rsidR="00E673A9" w:rsidRDefault="00E673A9" w:rsidP="00E673A9">
      <w:pPr>
        <w:pStyle w:val="Antrat1"/>
        <w:ind w:left="0" w:firstLine="0"/>
        <w:jc w:val="center"/>
      </w:pPr>
      <w:r>
        <w:t>Šakiai</w:t>
      </w:r>
    </w:p>
    <w:p w14:paraId="018E64DB" w14:textId="2C479D64" w:rsidR="00E673A9" w:rsidRPr="00DD5710" w:rsidRDefault="00E673A9" w:rsidP="00E673A9">
      <w:pPr>
        <w:spacing w:line="360" w:lineRule="auto"/>
        <w:jc w:val="both"/>
        <w:rPr>
          <w:rFonts w:ascii="Times New Roman" w:hAnsi="Times New Roman"/>
        </w:rPr>
      </w:pPr>
    </w:p>
    <w:p w14:paraId="09D5D075" w14:textId="77C5DC67" w:rsidR="00E673A9" w:rsidRDefault="00E673A9" w:rsidP="00E673A9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DD5710">
        <w:rPr>
          <w:rFonts w:ascii="Times New Roman" w:hAnsi="Times New Roman"/>
        </w:rPr>
        <w:tab/>
      </w:r>
      <w:r>
        <w:rPr>
          <w:rFonts w:ascii="Times New Roman" w:hAnsi="Times New Roman"/>
        </w:rPr>
        <w:t>P</w:t>
      </w:r>
      <w:r w:rsidR="00C10C9C">
        <w:rPr>
          <w:rFonts w:ascii="Times New Roman" w:hAnsi="Times New Roman"/>
        </w:rPr>
        <w:t xml:space="preserve"> r i p a ž į s t u</w:t>
      </w:r>
      <w:r>
        <w:rPr>
          <w:rFonts w:ascii="Times New Roman" w:hAnsi="Times New Roman"/>
        </w:rPr>
        <w:t xml:space="preserve"> netekusiu galios Šakių rajono savivaldybės administracijos direktoriaus 2022 m. rugpjūčio 12 d. įsakymą Nr. AT-708 „Dėl Šakių rajono savivaldybės apgyvendinimo vietų – savivaldybės nekilnojamojo turto sąrašo patvirtinimo“.</w:t>
      </w:r>
    </w:p>
    <w:p w14:paraId="6AAAC276" w14:textId="4DE7D0EC" w:rsidR="00E673A9" w:rsidRDefault="00E673A9" w:rsidP="00E673A9">
      <w:pPr>
        <w:pStyle w:val="Antrats"/>
        <w:tabs>
          <w:tab w:val="clear" w:pos="4320"/>
          <w:tab w:val="clear" w:pos="8640"/>
        </w:tabs>
        <w:spacing w:line="360" w:lineRule="auto"/>
        <w:ind w:firstLine="709"/>
        <w:jc w:val="both"/>
        <w:rPr>
          <w:rFonts w:ascii="Times New Roman" w:hAnsi="Times New Roman"/>
        </w:rPr>
      </w:pPr>
    </w:p>
    <w:p w14:paraId="33F31E48" w14:textId="77777777" w:rsidR="00E673A9" w:rsidRDefault="00E673A9" w:rsidP="00E673A9">
      <w:pPr>
        <w:tabs>
          <w:tab w:val="left" w:pos="119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14:paraId="10DD7BD6" w14:textId="77777777" w:rsidR="00E673A9" w:rsidRDefault="00E673A9" w:rsidP="00E673A9">
      <w:pPr>
        <w:tabs>
          <w:tab w:val="left" w:pos="119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1BE485C1" w14:textId="77777777" w:rsidR="00E673A9" w:rsidRPr="003E410E" w:rsidRDefault="00E673A9" w:rsidP="00E673A9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Pr="003E410E">
        <w:rPr>
          <w:rFonts w:ascii="Times New Roman" w:hAnsi="Times New Roman"/>
          <w:szCs w:val="24"/>
        </w:rPr>
        <w:t>dministracijos direktori</w:t>
      </w:r>
      <w:r>
        <w:rPr>
          <w:rFonts w:ascii="Times New Roman" w:hAnsi="Times New Roman"/>
          <w:szCs w:val="24"/>
        </w:rPr>
        <w:t>us</w:t>
      </w:r>
      <w:r w:rsidRPr="003E410E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</w:t>
      </w:r>
      <w:r w:rsidRPr="003E410E">
        <w:rPr>
          <w:rFonts w:ascii="Times New Roman" w:hAnsi="Times New Roman"/>
          <w:szCs w:val="24"/>
        </w:rPr>
        <w:tab/>
        <w:t xml:space="preserve">                </w:t>
      </w:r>
      <w:r>
        <w:rPr>
          <w:rFonts w:ascii="Times New Roman" w:hAnsi="Times New Roman"/>
          <w:szCs w:val="24"/>
        </w:rPr>
        <w:t xml:space="preserve">Vytautas </w:t>
      </w:r>
      <w:proofErr w:type="spellStart"/>
      <w:r>
        <w:rPr>
          <w:rFonts w:ascii="Times New Roman" w:hAnsi="Times New Roman"/>
          <w:szCs w:val="24"/>
        </w:rPr>
        <w:t>Ižganaitis</w:t>
      </w:r>
      <w:proofErr w:type="spellEnd"/>
    </w:p>
    <w:p w14:paraId="28EBFBC1" w14:textId="77777777" w:rsidR="00E673A9" w:rsidRDefault="00E673A9" w:rsidP="00E673A9">
      <w:pPr>
        <w:tabs>
          <w:tab w:val="left" w:pos="851"/>
          <w:tab w:val="left" w:pos="7200"/>
          <w:tab w:val="left" w:pos="7655"/>
        </w:tabs>
        <w:jc w:val="both"/>
      </w:pPr>
      <w:r>
        <w:rPr>
          <w:rFonts w:ascii="Times New Roman" w:hAnsi="Times New Roman"/>
          <w:szCs w:val="24"/>
          <w:lang w:val="pt-BR"/>
        </w:rPr>
        <w:t xml:space="preserve"> </w:t>
      </w:r>
      <w:r w:rsidRPr="000F7D4D">
        <w:rPr>
          <w:rFonts w:ascii="Times New Roman" w:hAnsi="Times New Roman"/>
          <w:szCs w:val="24"/>
          <w:lang w:val="pt-BR"/>
        </w:rPr>
        <w:t xml:space="preserve"> </w:t>
      </w:r>
      <w:r w:rsidRPr="000F7D4D">
        <w:rPr>
          <w:rFonts w:ascii="Times New Roman" w:hAnsi="Times New Roman"/>
          <w:szCs w:val="24"/>
          <w:lang w:val="pt-BR"/>
        </w:rPr>
        <w:tab/>
        <w:t xml:space="preserve">        </w:t>
      </w:r>
    </w:p>
    <w:p w14:paraId="0025EF43" w14:textId="77777777" w:rsidR="00E673A9" w:rsidRDefault="00E673A9" w:rsidP="00E673A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A589024" w14:textId="37D3A316" w:rsidR="00E673A9" w:rsidRDefault="00E673A9" w:rsidP="00E673A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D244FB8" w14:textId="05131FB0" w:rsidR="00E673A9" w:rsidRDefault="00E673A9" w:rsidP="00E673A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9B34E3F" w14:textId="7ECDA046" w:rsidR="00E673A9" w:rsidRDefault="00E673A9" w:rsidP="00E673A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18A9205" w14:textId="2C109592" w:rsidR="00E673A9" w:rsidRDefault="00E673A9" w:rsidP="00E673A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346CE05" w14:textId="1E5A5056" w:rsidR="00E673A9" w:rsidRDefault="00E673A9" w:rsidP="00E673A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9C8C7C4" w14:textId="76A4597B" w:rsidR="00E673A9" w:rsidRDefault="00E673A9" w:rsidP="00E673A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A09B521" w14:textId="017666C5" w:rsidR="00E673A9" w:rsidRDefault="00E673A9" w:rsidP="00E673A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6513463" w14:textId="645382DF" w:rsidR="00E673A9" w:rsidRDefault="00E673A9" w:rsidP="00E673A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2D08032" w14:textId="77777777" w:rsidR="00E673A9" w:rsidRDefault="00E673A9" w:rsidP="00E673A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9E94C3" w14:textId="77777777" w:rsidR="00E673A9" w:rsidRPr="00D942D0" w:rsidRDefault="00E673A9" w:rsidP="00E673A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58BDE357" w14:textId="77777777" w:rsidR="00E673A9" w:rsidRDefault="00E673A9" w:rsidP="00E673A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14:paraId="07C76D08" w14:textId="77777777" w:rsidR="00E673A9" w:rsidRDefault="00E673A9" w:rsidP="00E673A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08AE7904" w14:textId="77777777" w:rsidR="00E673A9" w:rsidRDefault="00E673A9" w:rsidP="00E673A9">
      <w:pPr>
        <w:overflowPunct w:val="0"/>
        <w:rPr>
          <w:rFonts w:ascii="Times New Roman" w:hAnsi="Times New Roman"/>
          <w:szCs w:val="24"/>
        </w:rPr>
      </w:pPr>
    </w:p>
    <w:p w14:paraId="28654F45" w14:textId="77777777" w:rsidR="00E673A9" w:rsidRDefault="00E673A9" w:rsidP="00E673A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14:paraId="519EC21D" w14:textId="77777777" w:rsidR="00E673A9" w:rsidRDefault="00E673A9" w:rsidP="00E673A9">
      <w:pPr>
        <w:overflowPunct w:val="0"/>
      </w:pPr>
      <w:r w:rsidRPr="008757D8">
        <w:rPr>
          <w:rFonts w:ascii="Times New Roman" w:hAnsi="Times New Roman"/>
        </w:rPr>
        <w:t>202</w:t>
      </w:r>
      <w:r>
        <w:rPr>
          <w:rFonts w:ascii="Times New Roman" w:hAnsi="Times New Roman"/>
        </w:rPr>
        <w:t>5</w:t>
      </w:r>
      <w:r w:rsidRPr="008757D8">
        <w:rPr>
          <w:rFonts w:ascii="Times New Roman" w:hAnsi="Times New Roman"/>
        </w:rPr>
        <w:t>-</w:t>
      </w:r>
      <w:r>
        <w:rPr>
          <w:rFonts w:ascii="Times New Roman" w:hAnsi="Times New Roman"/>
        </w:rPr>
        <w:t>03</w:t>
      </w:r>
      <w:r w:rsidRPr="008757D8">
        <w:rPr>
          <w:rFonts w:ascii="Times New Roman" w:hAnsi="Times New Roman"/>
        </w:rPr>
        <w:t>-</w:t>
      </w:r>
      <w:r>
        <w:rPr>
          <w:rFonts w:ascii="Times New Roman" w:hAnsi="Times New Roman"/>
        </w:rPr>
        <w:t>27</w:t>
      </w:r>
    </w:p>
    <w:p w14:paraId="5289A747" w14:textId="77777777" w:rsidR="00E673A9" w:rsidRDefault="00E673A9" w:rsidP="00E673A9"/>
    <w:p w14:paraId="77E8D0ED" w14:textId="77777777" w:rsidR="007B1ECB" w:rsidRDefault="007B1ECB"/>
    <w:sectPr w:rsidR="007B1ECB" w:rsidSect="005728C6">
      <w:headerReference w:type="default" r:id="rId7"/>
      <w:footerReference w:type="default" r:id="rId8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26F52" w14:textId="77777777" w:rsidR="00784EFA" w:rsidRDefault="00784EFA">
      <w:r>
        <w:separator/>
      </w:r>
    </w:p>
  </w:endnote>
  <w:endnote w:type="continuationSeparator" w:id="0">
    <w:p w14:paraId="7AA97A03" w14:textId="77777777" w:rsidR="00784EFA" w:rsidRDefault="00784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D443E" w14:textId="77777777" w:rsidR="00784EFA" w:rsidRPr="00434111" w:rsidRDefault="00784EFA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0C9BA" w14:textId="77777777" w:rsidR="00784EFA" w:rsidRDefault="00784EFA">
      <w:r>
        <w:separator/>
      </w:r>
    </w:p>
  </w:footnote>
  <w:footnote w:type="continuationSeparator" w:id="0">
    <w:p w14:paraId="4A7E6B64" w14:textId="77777777" w:rsidR="00784EFA" w:rsidRDefault="00784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34BB0" w14:textId="77777777" w:rsidR="00784EFA" w:rsidRDefault="00236EE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3A9"/>
    <w:rsid w:val="00236EE5"/>
    <w:rsid w:val="006C67A0"/>
    <w:rsid w:val="00784EFA"/>
    <w:rsid w:val="007B1ECB"/>
    <w:rsid w:val="00C10C9C"/>
    <w:rsid w:val="00E6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E0D9D"/>
  <w15:chartTrackingRefBased/>
  <w15:docId w15:val="{16710196-7200-4CB6-98EE-FF7BF07A1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673A9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E673A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E673A9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rsid w:val="00E673A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E673A9"/>
    <w:rPr>
      <w:rFonts w:ascii="TimesLT" w:eastAsia="Times New Roman" w:hAnsi="TimesLT" w:cs="Times New Roman"/>
      <w:sz w:val="24"/>
      <w:szCs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D9B7153-0BB0-41E4-A627-BF58885BA5C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Vartotojas</cp:lastModifiedBy>
  <cp:revision>2</cp:revision>
  <dcterms:created xsi:type="dcterms:W3CDTF">2025-03-27T12:06:00Z</dcterms:created>
  <dcterms:modified xsi:type="dcterms:W3CDTF">2025-03-27T17:50:00Z</dcterms:modified>
</cp:coreProperties>
</file>