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4361359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1DF31B8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264BB6">
        <w:rPr>
          <w:rFonts w:ascii="Times New Roman" w:hAnsi="Times New Roman"/>
          <w:b/>
        </w:rPr>
        <w:t xml:space="preserve">BENDRŲJŲ REIKALŲ </w:t>
      </w:r>
      <w:r w:rsidR="00167FDE">
        <w:rPr>
          <w:rFonts w:ascii="Times New Roman" w:hAnsi="Times New Roman"/>
          <w:b/>
        </w:rPr>
        <w:t>SKYRIAUS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64BB6">
        <w:rPr>
          <w:rFonts w:ascii="Times New Roman" w:hAnsi="Times New Roman"/>
          <w:b/>
        </w:rPr>
        <w:t>IŲ</w:t>
      </w:r>
      <w:r w:rsidR="004E2B9E">
        <w:rPr>
          <w:rFonts w:ascii="Times New Roman" w:hAnsi="Times New Roman"/>
          <w:b/>
        </w:rPr>
        <w:t xml:space="preserve"> APRAŠYM</w:t>
      </w:r>
      <w:r w:rsidR="00264BB6">
        <w:rPr>
          <w:rFonts w:ascii="Times New Roman" w:hAnsi="Times New Roman"/>
          <w:b/>
        </w:rPr>
        <w:t>Ų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5E871CCD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412A62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264BB6">
        <w:rPr>
          <w:rFonts w:ascii="Times New Roman" w:hAnsi="Times New Roman"/>
        </w:rPr>
        <w:t>kovo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57A8101C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742DA6">
        <w:rPr>
          <w:rFonts w:ascii="Times New Roman" w:hAnsi="Times New Roman"/>
        </w:rPr>
        <w:t xml:space="preserve">biudžetinių įstaigų darbuotojų 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00455F">
        <w:rPr>
          <w:rFonts w:ascii="Times New Roman" w:hAnsi="Times New Roman"/>
        </w:rPr>
        <w:t>Biudžetinių</w:t>
      </w:r>
      <w:r w:rsidR="00406C42">
        <w:rPr>
          <w:rFonts w:ascii="Times New Roman" w:hAnsi="Times New Roman"/>
        </w:rPr>
        <w:t xml:space="preserve">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</w:t>
      </w:r>
      <w:r w:rsidR="0000455F">
        <w:rPr>
          <w:rFonts w:ascii="Times New Roman" w:hAnsi="Times New Roman"/>
        </w:rPr>
        <w:t>biudžetinių</w:t>
      </w:r>
      <w:r w:rsidR="00406C42">
        <w:rPr>
          <w:rFonts w:ascii="Times New Roman" w:hAnsi="Times New Roman"/>
        </w:rPr>
        <w:t xml:space="preserve">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</w:t>
      </w:r>
      <w:r w:rsidR="002E73A0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2E73A0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2E73A0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2E73A0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F96B6D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441A35">
        <w:rPr>
          <w:rFonts w:ascii="Times New Roman" w:hAnsi="Times New Roman"/>
          <w:color w:val="auto"/>
        </w:rPr>
        <w:t xml:space="preserve"> </w:t>
      </w:r>
      <w:r w:rsidR="00441A35" w:rsidRPr="00441A35">
        <w:rPr>
          <w:rFonts w:ascii="Times New Roman" w:hAnsi="Times New Roman"/>
          <w:color w:val="auto"/>
          <w:szCs w:val="24"/>
        </w:rPr>
        <w:t xml:space="preserve">ir atsižvelgdamas į Šakių rajono savivaldybės administracijos </w:t>
      </w:r>
      <w:r w:rsidR="00662DED">
        <w:rPr>
          <w:rFonts w:ascii="Times New Roman" w:hAnsi="Times New Roman"/>
          <w:color w:val="auto"/>
          <w:szCs w:val="24"/>
        </w:rPr>
        <w:t>Bendrųjų reikalų</w:t>
      </w:r>
      <w:r w:rsidR="00441A35" w:rsidRPr="00441A35">
        <w:rPr>
          <w:rFonts w:ascii="Times New Roman" w:hAnsi="Times New Roman"/>
          <w:color w:val="auto"/>
          <w:szCs w:val="24"/>
        </w:rPr>
        <w:t xml:space="preserve"> skyriaus 2025 m. </w:t>
      </w:r>
      <w:r w:rsidR="00662DED">
        <w:rPr>
          <w:rFonts w:ascii="Times New Roman" w:hAnsi="Times New Roman"/>
          <w:color w:val="auto"/>
          <w:szCs w:val="24"/>
        </w:rPr>
        <w:t>kovo</w:t>
      </w:r>
      <w:r w:rsidR="00441A35" w:rsidRPr="00441A35">
        <w:rPr>
          <w:rFonts w:ascii="Times New Roman" w:hAnsi="Times New Roman"/>
          <w:color w:val="auto"/>
          <w:szCs w:val="24"/>
        </w:rPr>
        <w:t xml:space="preserve"> </w:t>
      </w:r>
      <w:r w:rsidR="00662DED">
        <w:rPr>
          <w:rFonts w:ascii="Times New Roman" w:hAnsi="Times New Roman"/>
          <w:color w:val="auto"/>
          <w:szCs w:val="24"/>
        </w:rPr>
        <w:t>6</w:t>
      </w:r>
      <w:r w:rsidR="00441A35" w:rsidRPr="00441A35">
        <w:rPr>
          <w:rFonts w:ascii="Times New Roman" w:hAnsi="Times New Roman"/>
          <w:color w:val="auto"/>
          <w:szCs w:val="24"/>
        </w:rPr>
        <w:t xml:space="preserve"> d. raštą Nr. VL-1</w:t>
      </w:r>
      <w:r w:rsidR="00662DED">
        <w:rPr>
          <w:rFonts w:ascii="Times New Roman" w:hAnsi="Times New Roman"/>
          <w:color w:val="auto"/>
          <w:szCs w:val="24"/>
        </w:rPr>
        <w:t>8</w:t>
      </w:r>
      <w:r w:rsidR="00441A35" w:rsidRPr="00441A35">
        <w:rPr>
          <w:rFonts w:ascii="Times New Roman" w:hAnsi="Times New Roman"/>
          <w:color w:val="auto"/>
          <w:szCs w:val="24"/>
        </w:rPr>
        <w:t>6 „Dėl</w:t>
      </w:r>
      <w:r w:rsidR="00662DED">
        <w:rPr>
          <w:rFonts w:ascii="Times New Roman" w:hAnsi="Times New Roman"/>
          <w:color w:val="auto"/>
          <w:szCs w:val="24"/>
        </w:rPr>
        <w:t xml:space="preserve"> pareigybių pakeitimo</w:t>
      </w:r>
      <w:r w:rsidR="00441A35" w:rsidRPr="00441A35">
        <w:rPr>
          <w:rFonts w:ascii="Times New Roman" w:hAnsi="Times New Roman"/>
          <w:color w:val="auto"/>
          <w:szCs w:val="24"/>
        </w:rPr>
        <w:t>“</w:t>
      </w:r>
      <w:r w:rsidR="0079665B">
        <w:rPr>
          <w:rFonts w:ascii="Times New Roman" w:hAnsi="Times New Roman"/>
        </w:rPr>
        <w:t>:</w:t>
      </w:r>
    </w:p>
    <w:p w14:paraId="6C9452BC" w14:textId="3C74B9DD" w:rsidR="007B4D6B" w:rsidRDefault="0079665B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3231BD">
        <w:rPr>
          <w:rFonts w:ascii="Times New Roman" w:hAnsi="Times New Roman"/>
        </w:rPr>
        <w:t xml:space="preserve">pridedamus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3231BD">
        <w:rPr>
          <w:rFonts w:ascii="Times New Roman" w:hAnsi="Times New Roman"/>
        </w:rPr>
        <w:t>Bendrųjų reikalų</w:t>
      </w:r>
      <w:r w:rsidR="00441A35">
        <w:rPr>
          <w:rFonts w:ascii="Times New Roman" w:hAnsi="Times New Roman"/>
        </w:rPr>
        <w:t xml:space="preserve"> </w:t>
      </w:r>
      <w:r w:rsidR="00167FDE">
        <w:rPr>
          <w:rFonts w:ascii="Times New Roman" w:hAnsi="Times New Roman"/>
        </w:rPr>
        <w:t xml:space="preserve">skyriaus </w:t>
      </w:r>
      <w:r w:rsidR="004E2B9E">
        <w:rPr>
          <w:rFonts w:ascii="Times New Roman" w:hAnsi="Times New Roman"/>
        </w:rPr>
        <w:t>pareigyb</w:t>
      </w:r>
      <w:r w:rsidR="003231BD">
        <w:rPr>
          <w:rFonts w:ascii="Times New Roman" w:hAnsi="Times New Roman"/>
        </w:rPr>
        <w:t>ių</w:t>
      </w:r>
      <w:r w:rsidR="004E2B9E">
        <w:rPr>
          <w:rFonts w:ascii="Times New Roman" w:hAnsi="Times New Roman"/>
        </w:rPr>
        <w:t xml:space="preserve"> aprašym</w:t>
      </w:r>
      <w:r w:rsidR="003231BD">
        <w:rPr>
          <w:rFonts w:ascii="Times New Roman" w:hAnsi="Times New Roman"/>
        </w:rPr>
        <w:t>us:</w:t>
      </w:r>
    </w:p>
    <w:p w14:paraId="4A25FCD7" w14:textId="5DC50B51" w:rsidR="00D86853" w:rsidRDefault="00D86853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 Specialisto;</w:t>
      </w:r>
    </w:p>
    <w:p w14:paraId="78F4B2B2" w14:textId="2F11D97A" w:rsidR="00D86853" w:rsidRDefault="00D86853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1.2. Specialisto;</w:t>
      </w:r>
    </w:p>
    <w:p w14:paraId="1C4DC117" w14:textId="14397A7F" w:rsidR="00D86853" w:rsidRDefault="00D86853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1.3. Specialisto;</w:t>
      </w:r>
    </w:p>
    <w:p w14:paraId="057CE539" w14:textId="0C49A6AD" w:rsidR="00D86853" w:rsidRDefault="00D86853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1.4. Specialisto.</w:t>
      </w:r>
    </w:p>
    <w:p w14:paraId="0173D5F1" w14:textId="77777777" w:rsidR="00D86853" w:rsidRDefault="0079665B" w:rsidP="0079665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</w:t>
      </w:r>
      <w:r w:rsidR="00D86853">
        <w:rPr>
          <w:rFonts w:ascii="Times New Roman" w:hAnsi="Times New Roman"/>
          <w:color w:val="auto"/>
          <w:kern w:val="2"/>
        </w:rPr>
        <w:t>:</w:t>
      </w:r>
    </w:p>
    <w:p w14:paraId="07F9C1C6" w14:textId="2BD2F54C" w:rsidR="0079665B" w:rsidRDefault="00D86853" w:rsidP="0079665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>
        <w:rPr>
          <w:rFonts w:ascii="Times New Roman" w:hAnsi="Times New Roman"/>
          <w:color w:val="auto"/>
          <w:kern w:val="2"/>
        </w:rPr>
        <w:t>2.1.</w:t>
      </w:r>
      <w:r w:rsidR="0079665B" w:rsidRPr="00DB45DB">
        <w:rPr>
          <w:rFonts w:ascii="Times New Roman" w:hAnsi="Times New Roman"/>
          <w:color w:val="auto"/>
          <w:kern w:val="2"/>
        </w:rPr>
        <w:t xml:space="preserve"> Šakių rajono savivaldybės administracijos direktoriaus 20</w:t>
      </w:r>
      <w:r w:rsidR="0079665B">
        <w:rPr>
          <w:rFonts w:ascii="Times New Roman" w:hAnsi="Times New Roman"/>
          <w:color w:val="auto"/>
          <w:kern w:val="2"/>
        </w:rPr>
        <w:t>2</w:t>
      </w:r>
      <w:r>
        <w:rPr>
          <w:rFonts w:ascii="Times New Roman" w:hAnsi="Times New Roman"/>
          <w:color w:val="auto"/>
          <w:kern w:val="2"/>
        </w:rPr>
        <w:t>0</w:t>
      </w:r>
      <w:r w:rsidR="0079665B" w:rsidRPr="00DB45DB">
        <w:rPr>
          <w:rFonts w:ascii="Times New Roman" w:hAnsi="Times New Roman"/>
          <w:color w:val="auto"/>
          <w:kern w:val="2"/>
        </w:rPr>
        <w:t xml:space="preserve"> m.</w:t>
      </w:r>
      <w:r w:rsidR="0000455F">
        <w:rPr>
          <w:rFonts w:ascii="Times New Roman" w:hAnsi="Times New Roman"/>
          <w:color w:val="auto"/>
          <w:kern w:val="2"/>
        </w:rPr>
        <w:t xml:space="preserve"> </w:t>
      </w:r>
      <w:r>
        <w:rPr>
          <w:rFonts w:ascii="Times New Roman" w:hAnsi="Times New Roman"/>
          <w:color w:val="auto"/>
          <w:kern w:val="2"/>
        </w:rPr>
        <w:t>sausio</w:t>
      </w:r>
      <w:r w:rsidR="0079665B" w:rsidRPr="00DB45DB">
        <w:rPr>
          <w:rFonts w:ascii="Times New Roman" w:hAnsi="Times New Roman"/>
          <w:color w:val="auto"/>
          <w:kern w:val="2"/>
        </w:rPr>
        <w:t xml:space="preserve"> </w:t>
      </w:r>
      <w:r>
        <w:rPr>
          <w:rFonts w:ascii="Times New Roman" w:hAnsi="Times New Roman"/>
          <w:color w:val="auto"/>
          <w:kern w:val="2"/>
        </w:rPr>
        <w:t>10</w:t>
      </w:r>
      <w:r w:rsidR="0079665B" w:rsidRPr="00DB45DB">
        <w:rPr>
          <w:rFonts w:ascii="Times New Roman" w:hAnsi="Times New Roman"/>
          <w:color w:val="auto"/>
          <w:kern w:val="2"/>
        </w:rPr>
        <w:t xml:space="preserve"> d. įsakym</w:t>
      </w:r>
      <w:r w:rsidR="0079665B">
        <w:rPr>
          <w:rFonts w:ascii="Times New Roman" w:hAnsi="Times New Roman"/>
          <w:color w:val="auto"/>
          <w:kern w:val="2"/>
        </w:rPr>
        <w:t>ą</w:t>
      </w:r>
      <w:r w:rsidR="0079665B" w:rsidRPr="00DB45DB">
        <w:rPr>
          <w:rFonts w:ascii="Times New Roman" w:hAnsi="Times New Roman"/>
          <w:color w:val="auto"/>
          <w:kern w:val="2"/>
        </w:rPr>
        <w:t xml:space="preserve"> Nr. AT-</w:t>
      </w:r>
      <w:r w:rsidR="00441A35">
        <w:rPr>
          <w:rFonts w:ascii="Times New Roman" w:hAnsi="Times New Roman"/>
          <w:color w:val="auto"/>
          <w:kern w:val="2"/>
        </w:rPr>
        <w:t>2</w:t>
      </w:r>
      <w:r>
        <w:rPr>
          <w:rFonts w:ascii="Times New Roman" w:hAnsi="Times New Roman"/>
          <w:color w:val="auto"/>
          <w:kern w:val="2"/>
        </w:rPr>
        <w:t>4</w:t>
      </w:r>
      <w:r w:rsidR="0079665B" w:rsidRPr="003A0C8A">
        <w:rPr>
          <w:rFonts w:ascii="Times New Roman" w:hAnsi="Times New Roman"/>
          <w:color w:val="FF0000"/>
          <w:kern w:val="2"/>
        </w:rPr>
        <w:t xml:space="preserve"> </w:t>
      </w:r>
      <w:r w:rsidR="0079665B" w:rsidRPr="00DB45DB">
        <w:rPr>
          <w:rFonts w:ascii="Times New Roman" w:hAnsi="Times New Roman"/>
          <w:color w:val="auto"/>
          <w:kern w:val="2"/>
        </w:rPr>
        <w:t xml:space="preserve">„Dėl </w:t>
      </w:r>
      <w:r w:rsidR="0079665B">
        <w:rPr>
          <w:rFonts w:ascii="Times New Roman" w:hAnsi="Times New Roman"/>
          <w:color w:val="auto"/>
          <w:kern w:val="2"/>
        </w:rPr>
        <w:t xml:space="preserve">rajono savivaldybės administracijos </w:t>
      </w:r>
      <w:r>
        <w:rPr>
          <w:rFonts w:ascii="Times New Roman" w:hAnsi="Times New Roman"/>
          <w:color w:val="auto"/>
          <w:kern w:val="2"/>
        </w:rPr>
        <w:t>Bendrųjų reikalų</w:t>
      </w:r>
      <w:r w:rsidR="00441A35">
        <w:rPr>
          <w:rFonts w:ascii="Times New Roman" w:hAnsi="Times New Roman"/>
          <w:color w:val="auto"/>
          <w:kern w:val="2"/>
        </w:rPr>
        <w:t xml:space="preserve"> </w:t>
      </w:r>
      <w:r w:rsidR="0079665B">
        <w:rPr>
          <w:rFonts w:ascii="Times New Roman" w:hAnsi="Times New Roman"/>
          <w:color w:val="auto"/>
          <w:kern w:val="2"/>
        </w:rPr>
        <w:t xml:space="preserve">skyriaus </w:t>
      </w:r>
      <w:r>
        <w:rPr>
          <w:rFonts w:ascii="Times New Roman" w:hAnsi="Times New Roman"/>
          <w:color w:val="auto"/>
          <w:kern w:val="2"/>
        </w:rPr>
        <w:t>specialisto</w:t>
      </w:r>
      <w:r w:rsidR="00441A35">
        <w:rPr>
          <w:rFonts w:ascii="Times New Roman" w:hAnsi="Times New Roman"/>
          <w:color w:val="auto"/>
          <w:kern w:val="2"/>
        </w:rPr>
        <w:t xml:space="preserve"> </w:t>
      </w:r>
      <w:r w:rsidR="0079665B">
        <w:rPr>
          <w:rFonts w:ascii="Times New Roman" w:hAnsi="Times New Roman"/>
          <w:color w:val="auto"/>
          <w:kern w:val="2"/>
        </w:rPr>
        <w:t>pareigybės aprašymo patvirtinimo</w:t>
      </w:r>
      <w:r w:rsidR="0079665B" w:rsidRPr="00DB45DB">
        <w:rPr>
          <w:rFonts w:ascii="Times New Roman" w:hAnsi="Times New Roman"/>
          <w:color w:val="auto"/>
          <w:kern w:val="2"/>
        </w:rPr>
        <w:t>“</w:t>
      </w:r>
      <w:r>
        <w:rPr>
          <w:rFonts w:ascii="Times New Roman" w:hAnsi="Times New Roman"/>
          <w:color w:val="auto"/>
          <w:kern w:val="2"/>
        </w:rPr>
        <w:t>;</w:t>
      </w:r>
    </w:p>
    <w:p w14:paraId="59E12F4E" w14:textId="5380CDFF" w:rsidR="00D86853" w:rsidRDefault="00D86853" w:rsidP="0079665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>
        <w:rPr>
          <w:rFonts w:ascii="Times New Roman" w:hAnsi="Times New Roman"/>
          <w:color w:val="auto"/>
          <w:kern w:val="2"/>
        </w:rPr>
        <w:t>2.2. Šakių rajono savivaldybės administracijos direktoriaus 2018 m. kovo 12 d. įsakymo Nr. AT-278 „Dėl Bendrųjų</w:t>
      </w:r>
      <w:r w:rsidR="00BA7651">
        <w:rPr>
          <w:rFonts w:ascii="Times New Roman" w:hAnsi="Times New Roman"/>
          <w:color w:val="auto"/>
          <w:kern w:val="2"/>
        </w:rPr>
        <w:t xml:space="preserve"> reikalų skyriaus darbuotojų dirbančių pagal darbo</w:t>
      </w:r>
      <w:r w:rsidR="00FF0F8E">
        <w:rPr>
          <w:rFonts w:ascii="Times New Roman" w:hAnsi="Times New Roman"/>
          <w:color w:val="auto"/>
          <w:kern w:val="2"/>
        </w:rPr>
        <w:t xml:space="preserve"> sutartis</w:t>
      </w:r>
      <w:r w:rsidR="00BA7651">
        <w:rPr>
          <w:rFonts w:ascii="Times New Roman" w:hAnsi="Times New Roman"/>
          <w:color w:val="auto"/>
          <w:kern w:val="2"/>
        </w:rPr>
        <w:t xml:space="preserve"> </w:t>
      </w:r>
      <w:r w:rsidR="00FC7E7A">
        <w:rPr>
          <w:rFonts w:ascii="Times New Roman" w:hAnsi="Times New Roman"/>
          <w:color w:val="auto"/>
          <w:kern w:val="2"/>
        </w:rPr>
        <w:t>pareigybių sąrašo ir pareigybių aprašymų patvirtinimo“ 1.2.1, 1.2.2 ir 1.2.3 papunkčius.</w:t>
      </w:r>
    </w:p>
    <w:p w14:paraId="772C567C" w14:textId="66C23467" w:rsidR="00FC7E7A" w:rsidRDefault="00FC7E7A" w:rsidP="0079665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>
        <w:rPr>
          <w:rFonts w:ascii="Times New Roman" w:hAnsi="Times New Roman"/>
          <w:color w:val="auto"/>
          <w:kern w:val="2"/>
        </w:rPr>
        <w:t>3. Šakių rajono savivaldybės administracijos direktoriaus 2018 m. kovo 12 d. įsakymo Nr. AT-278 „Dėl Bendrųjų reikalų skyriaus darbuotojų dirbančių pagal darbo</w:t>
      </w:r>
      <w:r w:rsidR="00FF0F8E">
        <w:rPr>
          <w:rFonts w:ascii="Times New Roman" w:hAnsi="Times New Roman"/>
          <w:color w:val="auto"/>
          <w:kern w:val="2"/>
        </w:rPr>
        <w:t xml:space="preserve"> sutartis</w:t>
      </w:r>
      <w:r>
        <w:rPr>
          <w:rFonts w:ascii="Times New Roman" w:hAnsi="Times New Roman"/>
          <w:color w:val="auto"/>
          <w:kern w:val="2"/>
        </w:rPr>
        <w:t xml:space="preserve"> pareigybių sąrašo ir </w:t>
      </w:r>
      <w:r>
        <w:rPr>
          <w:rFonts w:ascii="Times New Roman" w:hAnsi="Times New Roman"/>
          <w:color w:val="auto"/>
          <w:kern w:val="2"/>
        </w:rPr>
        <w:lastRenderedPageBreak/>
        <w:t>pareigybių aprašymų patvirtinimo“ buvusius 1.2.5, 1.2.6, 1.2.7 ir 1.2.8 papunkčius laikyti 1.2.1, 1.2.2, 1.2.3 ir 1.2.4</w:t>
      </w:r>
      <w:r w:rsidR="0056019A">
        <w:rPr>
          <w:rFonts w:ascii="Times New Roman" w:hAnsi="Times New Roman"/>
          <w:color w:val="auto"/>
          <w:kern w:val="2"/>
        </w:rPr>
        <w:t xml:space="preserve"> papunkčiais.</w:t>
      </w:r>
    </w:p>
    <w:p w14:paraId="70EA33FD" w14:textId="103239F3" w:rsidR="0056019A" w:rsidRPr="0079665B" w:rsidRDefault="0056019A" w:rsidP="0079665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>
        <w:rPr>
          <w:rFonts w:ascii="Times New Roman" w:hAnsi="Times New Roman"/>
          <w:color w:val="auto"/>
          <w:kern w:val="2"/>
        </w:rPr>
        <w:t>Šis įsakymas taikomas nuo 2025 m. balandžio 1 d.</w:t>
      </w:r>
    </w:p>
    <w:p w14:paraId="02457927" w14:textId="3C7EC433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32126F13" w14:textId="77777777" w:rsidR="00540EC9" w:rsidRDefault="00540EC9" w:rsidP="00B01444">
      <w:pPr>
        <w:tabs>
          <w:tab w:val="left" w:pos="2445"/>
        </w:tabs>
        <w:rPr>
          <w:kern w:val="2"/>
        </w:rPr>
      </w:pPr>
    </w:p>
    <w:p w14:paraId="025BD433" w14:textId="77777777" w:rsidR="00540EC9" w:rsidRDefault="00540EC9" w:rsidP="00B01444">
      <w:pPr>
        <w:tabs>
          <w:tab w:val="left" w:pos="2445"/>
        </w:tabs>
        <w:rPr>
          <w:kern w:val="2"/>
        </w:rPr>
      </w:pPr>
    </w:p>
    <w:p w14:paraId="46B9F413" w14:textId="77777777" w:rsidR="00540EC9" w:rsidRDefault="00540EC9" w:rsidP="00B01444">
      <w:pPr>
        <w:tabs>
          <w:tab w:val="left" w:pos="2445"/>
        </w:tabs>
        <w:rPr>
          <w:kern w:val="2"/>
        </w:rPr>
      </w:pPr>
    </w:p>
    <w:p w14:paraId="20E66EC7" w14:textId="77777777" w:rsidR="00540EC9" w:rsidRDefault="00540EC9" w:rsidP="00B01444">
      <w:pPr>
        <w:tabs>
          <w:tab w:val="left" w:pos="2445"/>
        </w:tabs>
        <w:rPr>
          <w:kern w:val="2"/>
        </w:rPr>
      </w:pPr>
    </w:p>
    <w:p w14:paraId="4FB3A3C8" w14:textId="77777777" w:rsidR="00540EC9" w:rsidRDefault="00540EC9" w:rsidP="00B01444">
      <w:pPr>
        <w:tabs>
          <w:tab w:val="left" w:pos="2445"/>
        </w:tabs>
        <w:rPr>
          <w:kern w:val="2"/>
        </w:rPr>
      </w:pPr>
    </w:p>
    <w:p w14:paraId="24EE824D" w14:textId="77777777" w:rsidR="00540EC9" w:rsidRDefault="00540EC9" w:rsidP="00B01444">
      <w:pPr>
        <w:tabs>
          <w:tab w:val="left" w:pos="2445"/>
        </w:tabs>
        <w:rPr>
          <w:kern w:val="2"/>
        </w:rPr>
      </w:pPr>
    </w:p>
    <w:p w14:paraId="24542D9C" w14:textId="77777777" w:rsidR="00540EC9" w:rsidRDefault="00540EC9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0D5611C3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719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771928">
        <w:rPr>
          <w:rFonts w:ascii="Times New Roman" w:hAnsi="Times New Roman"/>
          <w:szCs w:val="24"/>
        </w:rPr>
        <w:t>0</w:t>
      </w:r>
      <w:r w:rsidR="00540EC9">
        <w:rPr>
          <w:rFonts w:ascii="Times New Roman" w:hAnsi="Times New Roman"/>
          <w:szCs w:val="24"/>
        </w:rPr>
        <w:t>3</w:t>
      </w:r>
      <w:r w:rsidR="00F453E1">
        <w:rPr>
          <w:rFonts w:ascii="Times New Roman" w:hAnsi="Times New Roman"/>
          <w:szCs w:val="24"/>
        </w:rPr>
        <w:t>-</w:t>
      </w:r>
      <w:r w:rsidR="00540EC9">
        <w:rPr>
          <w:rFonts w:ascii="Times New Roman" w:hAnsi="Times New Roman"/>
          <w:szCs w:val="24"/>
        </w:rPr>
        <w:t>27</w:t>
      </w:r>
    </w:p>
    <w:sectPr w:rsidR="00B51659" w:rsidRPr="00D23C59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76497" w14:textId="77777777" w:rsidR="002F35D8" w:rsidRDefault="002F35D8">
      <w:r>
        <w:separator/>
      </w:r>
    </w:p>
  </w:endnote>
  <w:endnote w:type="continuationSeparator" w:id="0">
    <w:p w14:paraId="3FF7AC73" w14:textId="77777777" w:rsidR="002F35D8" w:rsidRDefault="002F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CECA6" w14:textId="77777777" w:rsidR="002F35D8" w:rsidRDefault="002F35D8">
      <w:r>
        <w:separator/>
      </w:r>
    </w:p>
  </w:footnote>
  <w:footnote w:type="continuationSeparator" w:id="0">
    <w:p w14:paraId="03FA0543" w14:textId="77777777" w:rsidR="002F35D8" w:rsidRDefault="002F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143035"/>
      <w:docPartObj>
        <w:docPartGallery w:val="Page Numbers (Top of Page)"/>
        <w:docPartUnique/>
      </w:docPartObj>
    </w:sdtPr>
    <w:sdtEndPr/>
    <w:sdtContent>
      <w:p w14:paraId="78167DE0" w14:textId="487671AE" w:rsidR="00FC56F4" w:rsidRDefault="00FC56F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455F"/>
    <w:rsid w:val="00005FB5"/>
    <w:rsid w:val="00016D12"/>
    <w:rsid w:val="00041577"/>
    <w:rsid w:val="00055DBC"/>
    <w:rsid w:val="0006428A"/>
    <w:rsid w:val="0006710C"/>
    <w:rsid w:val="00067F94"/>
    <w:rsid w:val="000871FE"/>
    <w:rsid w:val="000C3CD4"/>
    <w:rsid w:val="000D2AA7"/>
    <w:rsid w:val="00105DD7"/>
    <w:rsid w:val="00167FDE"/>
    <w:rsid w:val="00170B5E"/>
    <w:rsid w:val="001E7D9C"/>
    <w:rsid w:val="0021518F"/>
    <w:rsid w:val="0023039A"/>
    <w:rsid w:val="002347EB"/>
    <w:rsid w:val="002422A6"/>
    <w:rsid w:val="00264BB6"/>
    <w:rsid w:val="00265F07"/>
    <w:rsid w:val="0027515C"/>
    <w:rsid w:val="00275F3D"/>
    <w:rsid w:val="0028279D"/>
    <w:rsid w:val="002E73A0"/>
    <w:rsid w:val="002F35D8"/>
    <w:rsid w:val="003231BD"/>
    <w:rsid w:val="00323C62"/>
    <w:rsid w:val="00334B1E"/>
    <w:rsid w:val="003418B7"/>
    <w:rsid w:val="003435A9"/>
    <w:rsid w:val="003664D1"/>
    <w:rsid w:val="003669CD"/>
    <w:rsid w:val="00381523"/>
    <w:rsid w:val="003A521D"/>
    <w:rsid w:val="003B4059"/>
    <w:rsid w:val="003B7105"/>
    <w:rsid w:val="003D5AF1"/>
    <w:rsid w:val="003D64E3"/>
    <w:rsid w:val="00406C42"/>
    <w:rsid w:val="00412A62"/>
    <w:rsid w:val="00414AD1"/>
    <w:rsid w:val="00441A35"/>
    <w:rsid w:val="00456864"/>
    <w:rsid w:val="00456BA5"/>
    <w:rsid w:val="0048150E"/>
    <w:rsid w:val="004A37BB"/>
    <w:rsid w:val="004E1090"/>
    <w:rsid w:val="004E2B9E"/>
    <w:rsid w:val="004F737D"/>
    <w:rsid w:val="00526550"/>
    <w:rsid w:val="00540EC9"/>
    <w:rsid w:val="00550E43"/>
    <w:rsid w:val="0056019A"/>
    <w:rsid w:val="0056273E"/>
    <w:rsid w:val="0058064D"/>
    <w:rsid w:val="005831CD"/>
    <w:rsid w:val="005873BD"/>
    <w:rsid w:val="00592251"/>
    <w:rsid w:val="00595081"/>
    <w:rsid w:val="005A5E66"/>
    <w:rsid w:val="00606326"/>
    <w:rsid w:val="00631272"/>
    <w:rsid w:val="00653763"/>
    <w:rsid w:val="00657EE9"/>
    <w:rsid w:val="00660E18"/>
    <w:rsid w:val="0066128B"/>
    <w:rsid w:val="00662DED"/>
    <w:rsid w:val="00686D56"/>
    <w:rsid w:val="00696D33"/>
    <w:rsid w:val="0069744E"/>
    <w:rsid w:val="006D6CF8"/>
    <w:rsid w:val="006E57B5"/>
    <w:rsid w:val="00722195"/>
    <w:rsid w:val="007308B2"/>
    <w:rsid w:val="007412D4"/>
    <w:rsid w:val="00742DA6"/>
    <w:rsid w:val="00771928"/>
    <w:rsid w:val="0079665B"/>
    <w:rsid w:val="00796E54"/>
    <w:rsid w:val="007B4D6B"/>
    <w:rsid w:val="007C1A4A"/>
    <w:rsid w:val="007D5FA8"/>
    <w:rsid w:val="00832AF0"/>
    <w:rsid w:val="0088171E"/>
    <w:rsid w:val="008B6321"/>
    <w:rsid w:val="008B7966"/>
    <w:rsid w:val="008C5FE5"/>
    <w:rsid w:val="009337F4"/>
    <w:rsid w:val="00961247"/>
    <w:rsid w:val="009853C4"/>
    <w:rsid w:val="009C77EB"/>
    <w:rsid w:val="009C7ECC"/>
    <w:rsid w:val="009D3E0E"/>
    <w:rsid w:val="00A34894"/>
    <w:rsid w:val="00A47AE8"/>
    <w:rsid w:val="00A52D9B"/>
    <w:rsid w:val="00A635F3"/>
    <w:rsid w:val="00A70EDB"/>
    <w:rsid w:val="00AC7215"/>
    <w:rsid w:val="00AD1FBC"/>
    <w:rsid w:val="00B01444"/>
    <w:rsid w:val="00B51659"/>
    <w:rsid w:val="00B550F7"/>
    <w:rsid w:val="00B57929"/>
    <w:rsid w:val="00B62BBF"/>
    <w:rsid w:val="00B63AAD"/>
    <w:rsid w:val="00B800A3"/>
    <w:rsid w:val="00B86373"/>
    <w:rsid w:val="00BA7651"/>
    <w:rsid w:val="00BA79D3"/>
    <w:rsid w:val="00BB049F"/>
    <w:rsid w:val="00BE6B31"/>
    <w:rsid w:val="00BE75F4"/>
    <w:rsid w:val="00BF205E"/>
    <w:rsid w:val="00C2052B"/>
    <w:rsid w:val="00C41B00"/>
    <w:rsid w:val="00C42186"/>
    <w:rsid w:val="00C55193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86853"/>
    <w:rsid w:val="00DB04A0"/>
    <w:rsid w:val="00DB388A"/>
    <w:rsid w:val="00E33981"/>
    <w:rsid w:val="00E42BEE"/>
    <w:rsid w:val="00E665D8"/>
    <w:rsid w:val="00E717FD"/>
    <w:rsid w:val="00E77EE6"/>
    <w:rsid w:val="00E906AE"/>
    <w:rsid w:val="00EC3CE2"/>
    <w:rsid w:val="00ED1255"/>
    <w:rsid w:val="00EF5D09"/>
    <w:rsid w:val="00F343B2"/>
    <w:rsid w:val="00F453E1"/>
    <w:rsid w:val="00F855B4"/>
    <w:rsid w:val="00F96B6D"/>
    <w:rsid w:val="00FB3C95"/>
    <w:rsid w:val="00FB7B92"/>
    <w:rsid w:val="00FC56F4"/>
    <w:rsid w:val="00FC645B"/>
    <w:rsid w:val="00FC7E7A"/>
    <w:rsid w:val="00FD61AF"/>
    <w:rsid w:val="00FE1F6D"/>
    <w:rsid w:val="00FF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C56F4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6D4DB8-B0BC-4264-9577-270E135A183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5</cp:revision>
  <cp:lastPrinted>2024-04-05T11:36:00Z</cp:lastPrinted>
  <dcterms:created xsi:type="dcterms:W3CDTF">2025-03-27T12:28:00Z</dcterms:created>
  <dcterms:modified xsi:type="dcterms:W3CDTF">2025-03-28T06:03:00Z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