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D6B" w:rsidRPr="00F902CA" w:rsidRDefault="00C96BB8" w:rsidP="00B01444">
      <w:pPr>
        <w:jc w:val="center"/>
        <w:rPr>
          <w:rFonts w:ascii="Times New Roman" w:hAnsi="Times New Roman"/>
          <w:b/>
        </w:rPr>
      </w:pPr>
      <w:r w:rsidRPr="00F902CA">
        <w:rPr>
          <w:rFonts w:ascii="Times New Roman" w:hAnsi="Times New Roman"/>
          <w:noProof/>
        </w:rPr>
        <w:drawing>
          <wp:inline distT="0" distB="0" distL="0" distR="0" wp14:anchorId="5AFEF9F3" wp14:editId="02C7C1E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7B4D6B" w:rsidRPr="00F902CA" w:rsidRDefault="007B4D6B" w:rsidP="00B01444">
      <w:pPr>
        <w:jc w:val="center"/>
        <w:rPr>
          <w:rFonts w:ascii="Times New Roman" w:hAnsi="Times New Roman"/>
          <w:b/>
        </w:rPr>
      </w:pPr>
    </w:p>
    <w:p w:rsidR="007B4D6B" w:rsidRPr="00F902CA" w:rsidRDefault="004E2B9E" w:rsidP="00FA1022">
      <w:pPr>
        <w:jc w:val="center"/>
        <w:rPr>
          <w:rFonts w:ascii="Times New Roman" w:hAnsi="Times New Roman"/>
          <w:b/>
        </w:rPr>
      </w:pPr>
      <w:r w:rsidRPr="00F902CA">
        <w:rPr>
          <w:rFonts w:ascii="Times New Roman" w:hAnsi="Times New Roman"/>
          <w:b/>
        </w:rPr>
        <w:t>ŠAKIŲ RAJONO SAVIVALDYBĖS ADMINISTRACIJOS DIREKTORIUS</w:t>
      </w:r>
    </w:p>
    <w:p w:rsidR="007B4D6B" w:rsidRPr="00F902CA" w:rsidRDefault="007B4D6B" w:rsidP="00B01444">
      <w:pPr>
        <w:jc w:val="center"/>
        <w:rPr>
          <w:rFonts w:ascii="Times New Roman" w:hAnsi="Times New Roman"/>
          <w:b/>
        </w:rPr>
      </w:pPr>
    </w:p>
    <w:p w:rsidR="007B4D6B" w:rsidRPr="00F902CA" w:rsidRDefault="004E2B9E" w:rsidP="00B01444">
      <w:pPr>
        <w:jc w:val="center"/>
        <w:rPr>
          <w:rFonts w:ascii="Times New Roman" w:hAnsi="Times New Roman"/>
          <w:b/>
        </w:rPr>
      </w:pPr>
      <w:r w:rsidRPr="00F902CA">
        <w:rPr>
          <w:rFonts w:ascii="Times New Roman" w:hAnsi="Times New Roman"/>
          <w:b/>
        </w:rPr>
        <w:t>ĮSAKYMAS</w:t>
      </w:r>
    </w:p>
    <w:p w:rsidR="007B4D6B" w:rsidRDefault="00E77EE6" w:rsidP="00B01444">
      <w:pPr>
        <w:tabs>
          <w:tab w:val="left" w:pos="1242"/>
          <w:tab w:val="left" w:pos="1281"/>
          <w:tab w:val="left" w:pos="7450"/>
          <w:tab w:val="left" w:pos="7655"/>
        </w:tabs>
        <w:jc w:val="center"/>
        <w:rPr>
          <w:rFonts w:ascii="Times New Roman" w:hAnsi="Times New Roman"/>
          <w:b/>
        </w:rPr>
      </w:pPr>
      <w:r w:rsidRPr="00F902CA">
        <w:rPr>
          <w:rFonts w:ascii="Times New Roman" w:hAnsi="Times New Roman"/>
          <w:b/>
        </w:rPr>
        <w:t xml:space="preserve">DĖL </w:t>
      </w:r>
      <w:r w:rsidR="00EC445E" w:rsidRPr="00F902CA">
        <w:rPr>
          <w:rFonts w:ascii="Times New Roman" w:hAnsi="Times New Roman"/>
          <w:b/>
        </w:rPr>
        <w:t>ATSAKINGŲ ASMENŲ PASKYRIMO</w:t>
      </w:r>
    </w:p>
    <w:p w:rsidR="00CE6149" w:rsidRPr="00F902CA" w:rsidRDefault="00CE6149" w:rsidP="00B01444">
      <w:pPr>
        <w:tabs>
          <w:tab w:val="left" w:pos="1242"/>
          <w:tab w:val="left" w:pos="1281"/>
          <w:tab w:val="left" w:pos="7450"/>
          <w:tab w:val="left" w:pos="7655"/>
        </w:tabs>
        <w:jc w:val="center"/>
        <w:rPr>
          <w:rFonts w:ascii="Times New Roman" w:hAnsi="Times New Roman"/>
          <w:b/>
          <w:sz w:val="28"/>
        </w:rPr>
      </w:pPr>
    </w:p>
    <w:p w:rsidR="007B4D6B" w:rsidRPr="00F902CA" w:rsidRDefault="00A738A4" w:rsidP="00B01444">
      <w:pPr>
        <w:tabs>
          <w:tab w:val="left" w:pos="6804"/>
        </w:tabs>
        <w:jc w:val="center"/>
        <w:rPr>
          <w:rFonts w:ascii="Times New Roman" w:hAnsi="Times New Roman"/>
        </w:rPr>
      </w:pPr>
      <w:r w:rsidRPr="00F902CA">
        <w:rPr>
          <w:rFonts w:ascii="Times New Roman" w:hAnsi="Times New Roman"/>
        </w:rPr>
        <w:t xml:space="preserve">2020 m. </w:t>
      </w:r>
      <w:r w:rsidR="00012AB5">
        <w:rPr>
          <w:rFonts w:ascii="Times New Roman" w:hAnsi="Times New Roman"/>
        </w:rPr>
        <w:t>balandžio</w:t>
      </w:r>
      <w:r w:rsidRPr="00F902CA">
        <w:rPr>
          <w:rFonts w:ascii="Times New Roman" w:hAnsi="Times New Roman"/>
        </w:rPr>
        <w:t xml:space="preserve"> </w:t>
      </w:r>
      <w:r w:rsidR="00B87F21" w:rsidRPr="00F902CA">
        <w:rPr>
          <w:rFonts w:ascii="Times New Roman" w:hAnsi="Times New Roman"/>
        </w:rPr>
        <w:t xml:space="preserve"> </w:t>
      </w:r>
      <w:r w:rsidR="00BF205E" w:rsidRPr="00F902CA">
        <w:rPr>
          <w:rFonts w:ascii="Times New Roman" w:hAnsi="Times New Roman"/>
        </w:rPr>
        <w:t xml:space="preserve"> </w:t>
      </w:r>
      <w:r w:rsidR="003B7105" w:rsidRPr="00F902CA">
        <w:rPr>
          <w:rFonts w:ascii="Times New Roman" w:hAnsi="Times New Roman"/>
        </w:rPr>
        <w:t xml:space="preserve"> </w:t>
      </w:r>
      <w:r w:rsidR="004F737D" w:rsidRPr="00F902CA">
        <w:rPr>
          <w:rFonts w:ascii="Times New Roman" w:hAnsi="Times New Roman"/>
        </w:rPr>
        <w:t>d.</w:t>
      </w:r>
      <w:r w:rsidR="004E2B9E" w:rsidRPr="00F902CA">
        <w:rPr>
          <w:rFonts w:ascii="Times New Roman" w:hAnsi="Times New Roman"/>
        </w:rPr>
        <w:t xml:space="preserve"> Nr. AT</w:t>
      </w:r>
      <w:r w:rsidR="00BF205E" w:rsidRPr="00F902CA">
        <w:rPr>
          <w:rFonts w:ascii="Times New Roman" w:hAnsi="Times New Roman"/>
        </w:rPr>
        <w:t>-</w:t>
      </w:r>
    </w:p>
    <w:p w:rsidR="007B4D6B" w:rsidRPr="00F902CA" w:rsidRDefault="004E2B9E" w:rsidP="00B01444">
      <w:pPr>
        <w:pStyle w:val="Antrat1"/>
        <w:ind w:left="0" w:firstLine="0"/>
        <w:jc w:val="center"/>
      </w:pPr>
      <w:r w:rsidRPr="00F902CA">
        <w:t>Šakiai</w:t>
      </w:r>
    </w:p>
    <w:p w:rsidR="007B4D6B" w:rsidRPr="00F902CA" w:rsidRDefault="007B4D6B" w:rsidP="00B01444">
      <w:pPr>
        <w:tabs>
          <w:tab w:val="left" w:pos="1242"/>
          <w:tab w:val="left" w:pos="6804"/>
          <w:tab w:val="left" w:pos="7450"/>
        </w:tabs>
        <w:rPr>
          <w:rFonts w:ascii="Times New Roman" w:hAnsi="Times New Roman"/>
        </w:rPr>
      </w:pPr>
    </w:p>
    <w:p w:rsidR="004A3E30" w:rsidRDefault="002E5C80" w:rsidP="00AB49F8">
      <w:pPr>
        <w:ind w:firstLine="851"/>
        <w:jc w:val="both"/>
        <w:rPr>
          <w:rFonts w:ascii="Times New Roman" w:hAnsi="Times New Roman"/>
          <w:color w:val="000000"/>
          <w:kern w:val="0"/>
          <w:szCs w:val="24"/>
        </w:rPr>
      </w:pPr>
      <w:r w:rsidRPr="00F902CA">
        <w:rPr>
          <w:rFonts w:ascii="Times New Roman" w:hAnsi="Times New Roman"/>
        </w:rPr>
        <w:t>Vadovaudamasis Lietuvos Respublikos vietos savivaldos į</w:t>
      </w:r>
      <w:r w:rsidR="00EC445E" w:rsidRPr="00F902CA">
        <w:rPr>
          <w:rFonts w:ascii="Times New Roman" w:hAnsi="Times New Roman"/>
        </w:rPr>
        <w:t>statymo 29 straipsnio 8 dalies 2</w:t>
      </w:r>
      <w:r w:rsidRPr="00F902CA">
        <w:rPr>
          <w:rFonts w:ascii="Times New Roman" w:hAnsi="Times New Roman"/>
        </w:rPr>
        <w:t xml:space="preserve"> punktu, </w:t>
      </w:r>
      <w:r w:rsidR="004A3E30" w:rsidRPr="00F902CA">
        <w:rPr>
          <w:rFonts w:ascii="Times New Roman" w:hAnsi="Times New Roman"/>
        </w:rPr>
        <w:t>L</w:t>
      </w:r>
      <w:r w:rsidR="004A3E30" w:rsidRPr="00F902CA">
        <w:rPr>
          <w:rFonts w:ascii="Times New Roman" w:hAnsi="Times New Roman"/>
          <w:bCs/>
          <w:color w:val="000000"/>
          <w:spacing w:val="-6"/>
          <w:shd w:val="clear" w:color="auto" w:fill="FFFFFF"/>
        </w:rPr>
        <w:t xml:space="preserve">ietuvos Respublikos sveikatos apsaugos ministro – valstybės lygio ekstremaliosios situacijos valstybės operacijų vadovo </w:t>
      </w:r>
      <w:r w:rsidR="00DD40C6">
        <w:rPr>
          <w:rFonts w:ascii="Times New Roman" w:hAnsi="Times New Roman"/>
          <w:bCs/>
          <w:color w:val="000000"/>
          <w:kern w:val="0"/>
          <w:szCs w:val="24"/>
        </w:rPr>
        <w:t>sprendimu</w:t>
      </w:r>
      <w:r w:rsidR="004A3E30" w:rsidRPr="00F902CA">
        <w:rPr>
          <w:rFonts w:ascii="Times New Roman" w:hAnsi="Times New Roman"/>
          <w:bCs/>
          <w:color w:val="000000"/>
          <w:kern w:val="0"/>
          <w:szCs w:val="24"/>
        </w:rPr>
        <w:t xml:space="preserve"> „Dėl Lietuvos Respublikos sveikatos apsaugos ministro – valstybės lygio ekstremaliosios situacijos valstybės operacijų vadovo 2020 m. balandžio 10 d. sprendimo Nr. V-826 „Dėl laboratorinių tyrimų COVID-19 ligai (koronaviruso infekcijai) diagnozuoti sveikatos priežiūros specialistams prevenciniu tikslu organizavimo pakeitimo</w:t>
      </w:r>
      <w:r w:rsidR="00DD7CB8">
        <w:rPr>
          <w:rFonts w:ascii="Times New Roman" w:hAnsi="Times New Roman"/>
          <w:bCs/>
          <w:color w:val="000000"/>
          <w:kern w:val="0"/>
          <w:szCs w:val="24"/>
        </w:rPr>
        <w:t>“</w:t>
      </w:r>
      <w:r w:rsidR="004A3E30" w:rsidRPr="00F902CA">
        <w:rPr>
          <w:rFonts w:ascii="Times New Roman" w:hAnsi="Times New Roman"/>
          <w:bCs/>
          <w:color w:val="000000"/>
          <w:kern w:val="0"/>
          <w:szCs w:val="24"/>
        </w:rPr>
        <w:t xml:space="preserve"> 3</w:t>
      </w:r>
      <w:r w:rsidR="00DD7CB8">
        <w:rPr>
          <w:rFonts w:ascii="Times New Roman" w:hAnsi="Times New Roman"/>
          <w:bCs/>
          <w:color w:val="000000"/>
          <w:kern w:val="0"/>
          <w:szCs w:val="24"/>
        </w:rPr>
        <w:t xml:space="preserve">.3 papunkčiu, </w:t>
      </w:r>
      <w:r w:rsidR="00DD40C6" w:rsidRPr="00F902CA">
        <w:rPr>
          <w:rFonts w:ascii="Times New Roman" w:hAnsi="Times New Roman"/>
        </w:rPr>
        <w:t>L</w:t>
      </w:r>
      <w:r w:rsidR="00DD40C6" w:rsidRPr="00F902CA">
        <w:rPr>
          <w:rFonts w:ascii="Times New Roman" w:hAnsi="Times New Roman"/>
          <w:bCs/>
          <w:color w:val="000000"/>
          <w:spacing w:val="-6"/>
          <w:shd w:val="clear" w:color="auto" w:fill="FFFFFF"/>
        </w:rPr>
        <w:t xml:space="preserve">ietuvos Respublikos sveikatos apsaugos ministro – valstybės lygio ekstremaliosios situacijos valstybės operacijų vadovo </w:t>
      </w:r>
      <w:r w:rsidR="00DD40C6">
        <w:rPr>
          <w:rFonts w:ascii="Times New Roman" w:hAnsi="Times New Roman"/>
          <w:bCs/>
          <w:color w:val="000000"/>
          <w:kern w:val="0"/>
          <w:szCs w:val="24"/>
        </w:rPr>
        <w:t>sprendimu</w:t>
      </w:r>
      <w:r w:rsidR="00DD40C6" w:rsidRPr="00F902CA">
        <w:rPr>
          <w:rFonts w:ascii="Times New Roman" w:hAnsi="Times New Roman"/>
          <w:bCs/>
          <w:color w:val="000000"/>
          <w:kern w:val="0"/>
          <w:szCs w:val="24"/>
        </w:rPr>
        <w:t xml:space="preserve"> </w:t>
      </w:r>
      <w:r w:rsidR="00677BD5" w:rsidRPr="00F902CA">
        <w:rPr>
          <w:rFonts w:ascii="Times New Roman" w:hAnsi="Times New Roman"/>
          <w:bCs/>
          <w:color w:val="000000"/>
          <w:kern w:val="0"/>
          <w:szCs w:val="24"/>
        </w:rPr>
        <w:t>„D</w:t>
      </w:r>
      <w:r w:rsidR="000640EC" w:rsidRPr="00F902CA">
        <w:rPr>
          <w:rFonts w:ascii="Times New Roman" w:hAnsi="Times New Roman"/>
          <w:bCs/>
          <w:color w:val="000000"/>
          <w:kern w:val="0"/>
          <w:szCs w:val="24"/>
        </w:rPr>
        <w:t>ėl Lietuvos Respublikos sveikatos apsaugos ministro – valstybės lygio ekstremaliosios situacijos valstybės operacijų vadovo 2020 m. balandžio 15 d. sprendimo Nr. V-872 „Dėl laboratorinių tyrimų COVID-19 ligai (koronaviruso infekcijai) diagnozuoti socialines paslaugas teikiančių įstaigų darbuotojams prevenciniu tikslu organizavimo“</w:t>
      </w:r>
      <w:r w:rsidR="000640EC" w:rsidRPr="00F902CA">
        <w:rPr>
          <w:rFonts w:ascii="Times New Roman" w:hAnsi="Times New Roman"/>
          <w:color w:val="000000"/>
          <w:kern w:val="0"/>
          <w:szCs w:val="24"/>
        </w:rPr>
        <w:t xml:space="preserve"> </w:t>
      </w:r>
      <w:r w:rsidR="000640EC" w:rsidRPr="00F902CA">
        <w:rPr>
          <w:rFonts w:ascii="Times New Roman" w:hAnsi="Times New Roman"/>
          <w:bCs/>
          <w:color w:val="000000"/>
          <w:kern w:val="0"/>
          <w:szCs w:val="24"/>
        </w:rPr>
        <w:t>pakeitimo</w:t>
      </w:r>
      <w:r w:rsidR="00677BD5" w:rsidRPr="00F902CA">
        <w:rPr>
          <w:rFonts w:ascii="Times New Roman" w:hAnsi="Times New Roman"/>
          <w:bCs/>
          <w:color w:val="000000"/>
          <w:kern w:val="0"/>
          <w:szCs w:val="24"/>
        </w:rPr>
        <w:t>“</w:t>
      </w:r>
      <w:r w:rsidR="000640EC" w:rsidRPr="00F902CA">
        <w:rPr>
          <w:rFonts w:ascii="Times New Roman" w:hAnsi="Times New Roman"/>
          <w:bCs/>
          <w:color w:val="000000"/>
          <w:kern w:val="0"/>
          <w:szCs w:val="24"/>
        </w:rPr>
        <w:t xml:space="preserve"> </w:t>
      </w:r>
      <w:r w:rsidR="00CE6149">
        <w:rPr>
          <w:rFonts w:ascii="Times New Roman" w:hAnsi="Times New Roman"/>
          <w:bCs/>
          <w:color w:val="000000"/>
          <w:kern w:val="0"/>
          <w:szCs w:val="24"/>
        </w:rPr>
        <w:t>4.5</w:t>
      </w:r>
      <w:r w:rsidR="00DD7CB8">
        <w:rPr>
          <w:rFonts w:ascii="Times New Roman" w:hAnsi="Times New Roman"/>
          <w:bCs/>
          <w:color w:val="000000"/>
          <w:kern w:val="0"/>
          <w:szCs w:val="24"/>
        </w:rPr>
        <w:t xml:space="preserve"> papunkči</w:t>
      </w:r>
      <w:r w:rsidR="000640EC" w:rsidRPr="00F902CA">
        <w:rPr>
          <w:rFonts w:ascii="Times New Roman" w:hAnsi="Times New Roman"/>
          <w:bCs/>
          <w:color w:val="000000"/>
          <w:kern w:val="0"/>
          <w:szCs w:val="24"/>
        </w:rPr>
        <w:t>u</w:t>
      </w:r>
      <w:r w:rsidR="00241C2D">
        <w:rPr>
          <w:rFonts w:ascii="Times New Roman" w:hAnsi="Times New Roman"/>
          <w:color w:val="000000"/>
          <w:kern w:val="0"/>
          <w:szCs w:val="24"/>
        </w:rPr>
        <w:t>,</w:t>
      </w:r>
    </w:p>
    <w:p w:rsidR="00DF06D3" w:rsidRPr="00241C2D" w:rsidRDefault="00241C2D" w:rsidP="00241C2D">
      <w:pPr>
        <w:ind w:firstLine="720"/>
        <w:jc w:val="both"/>
        <w:rPr>
          <w:rFonts w:ascii="Times New Roman" w:hAnsi="Times New Roman"/>
        </w:rPr>
      </w:pPr>
      <w:r>
        <w:rPr>
          <w:rFonts w:ascii="Times New Roman" w:hAnsi="Times New Roman"/>
        </w:rPr>
        <w:t>p</w:t>
      </w:r>
      <w:r w:rsidR="00875993" w:rsidRPr="00241C2D">
        <w:rPr>
          <w:rFonts w:ascii="Times New Roman" w:hAnsi="Times New Roman"/>
        </w:rPr>
        <w:t xml:space="preserve"> </w:t>
      </w:r>
      <w:r w:rsidR="00F902CA" w:rsidRPr="00241C2D">
        <w:rPr>
          <w:rFonts w:ascii="Times New Roman" w:hAnsi="Times New Roman"/>
        </w:rPr>
        <w:t>a</w:t>
      </w:r>
      <w:r w:rsidR="00875993" w:rsidRPr="00241C2D">
        <w:rPr>
          <w:rFonts w:ascii="Times New Roman" w:hAnsi="Times New Roman"/>
        </w:rPr>
        <w:t xml:space="preserve"> </w:t>
      </w:r>
      <w:r w:rsidR="00F902CA" w:rsidRPr="00241C2D">
        <w:rPr>
          <w:rFonts w:ascii="Times New Roman" w:hAnsi="Times New Roman"/>
        </w:rPr>
        <w:t>s</w:t>
      </w:r>
      <w:r w:rsidR="00875993" w:rsidRPr="00241C2D">
        <w:rPr>
          <w:rFonts w:ascii="Times New Roman" w:hAnsi="Times New Roman"/>
        </w:rPr>
        <w:t xml:space="preserve"> </w:t>
      </w:r>
      <w:r w:rsidR="00F902CA" w:rsidRPr="00241C2D">
        <w:rPr>
          <w:rFonts w:ascii="Times New Roman" w:hAnsi="Times New Roman"/>
        </w:rPr>
        <w:t>k</w:t>
      </w:r>
      <w:r w:rsidR="00875993" w:rsidRPr="00241C2D">
        <w:rPr>
          <w:rFonts w:ascii="Times New Roman" w:hAnsi="Times New Roman"/>
        </w:rPr>
        <w:t xml:space="preserve"> </w:t>
      </w:r>
      <w:r w:rsidR="00F902CA" w:rsidRPr="00241C2D">
        <w:rPr>
          <w:rFonts w:ascii="Times New Roman" w:hAnsi="Times New Roman"/>
        </w:rPr>
        <w:t>i</w:t>
      </w:r>
      <w:r w:rsidR="00875993" w:rsidRPr="00241C2D">
        <w:rPr>
          <w:rFonts w:ascii="Times New Roman" w:hAnsi="Times New Roman"/>
        </w:rPr>
        <w:t xml:space="preserve"> </w:t>
      </w:r>
      <w:r w:rsidR="00F902CA" w:rsidRPr="00241C2D">
        <w:rPr>
          <w:rFonts w:ascii="Times New Roman" w:hAnsi="Times New Roman"/>
        </w:rPr>
        <w:t>r</w:t>
      </w:r>
      <w:r w:rsidR="00875993" w:rsidRPr="00241C2D">
        <w:rPr>
          <w:rFonts w:ascii="Times New Roman" w:hAnsi="Times New Roman"/>
        </w:rPr>
        <w:t xml:space="preserve"> </w:t>
      </w:r>
      <w:r w:rsidR="00F902CA" w:rsidRPr="00241C2D">
        <w:rPr>
          <w:rFonts w:ascii="Times New Roman" w:hAnsi="Times New Roman"/>
        </w:rPr>
        <w:t>i</w:t>
      </w:r>
      <w:r w:rsidR="00875993" w:rsidRPr="00241C2D">
        <w:rPr>
          <w:rFonts w:ascii="Times New Roman" w:hAnsi="Times New Roman"/>
        </w:rPr>
        <w:t xml:space="preserve"> </w:t>
      </w:r>
      <w:r w:rsidR="00F902CA" w:rsidRPr="00241C2D">
        <w:rPr>
          <w:rFonts w:ascii="Times New Roman" w:hAnsi="Times New Roman"/>
        </w:rPr>
        <w:t>u:</w:t>
      </w:r>
    </w:p>
    <w:p w:rsidR="00F902CA" w:rsidRPr="00DF06D3" w:rsidRDefault="00DF06D3" w:rsidP="00DF06D3">
      <w:pPr>
        <w:ind w:firstLine="720"/>
        <w:jc w:val="both"/>
        <w:rPr>
          <w:rFonts w:ascii="Times New Roman" w:hAnsi="Times New Roman"/>
        </w:rPr>
      </w:pPr>
      <w:r>
        <w:rPr>
          <w:rFonts w:ascii="Times New Roman" w:hAnsi="Times New Roman"/>
        </w:rPr>
        <w:t>1</w:t>
      </w:r>
      <w:r w:rsidR="00241C2D">
        <w:rPr>
          <w:rFonts w:ascii="Times New Roman" w:hAnsi="Times New Roman"/>
        </w:rPr>
        <w:t>.</w:t>
      </w:r>
      <w:r>
        <w:rPr>
          <w:rFonts w:ascii="Times New Roman" w:hAnsi="Times New Roman"/>
        </w:rPr>
        <w:t xml:space="preserve"> </w:t>
      </w:r>
      <w:r w:rsidR="00F902CA" w:rsidRPr="00DF06D3">
        <w:rPr>
          <w:rFonts w:ascii="Times New Roman" w:hAnsi="Times New Roman"/>
        </w:rPr>
        <w:t>Editą Zubrickienę – rajono savivaldybės administracijos vyriausiąją sp</w:t>
      </w:r>
      <w:r w:rsidR="00CE6149">
        <w:rPr>
          <w:rFonts w:ascii="Times New Roman" w:hAnsi="Times New Roman"/>
        </w:rPr>
        <w:t>ecialistę (savivaldybės gydytoją), atsakinga</w:t>
      </w:r>
      <w:r w:rsidR="00F902CA" w:rsidRPr="00DF06D3">
        <w:rPr>
          <w:rFonts w:ascii="Times New Roman" w:hAnsi="Times New Roman"/>
        </w:rPr>
        <w:t xml:space="preserve"> </w:t>
      </w:r>
      <w:r w:rsidR="00F902CA" w:rsidRPr="00DF06D3">
        <w:rPr>
          <w:rFonts w:ascii="Times New Roman" w:hAnsi="Times New Roman"/>
          <w:color w:val="000000"/>
        </w:rPr>
        <w:t xml:space="preserve">už statistinių duomenų apie kiekvienos ASPĮ patikrintus asmens sveikatos priežiūros specialistus kaupimą (patikrintų asmens sveikatos priežiūros specialistų skaičius, teigiamų tyrimų atsakymų skaičius) ir apibendrintų savivaldybės duomenų pateikimą Sveikatos apsaugos ministerijai el. paštu </w:t>
      </w:r>
      <w:proofErr w:type="spellStart"/>
      <w:r w:rsidR="00F902CA" w:rsidRPr="00DF06D3">
        <w:rPr>
          <w:rFonts w:ascii="Times New Roman" w:hAnsi="Times New Roman"/>
          <w:color w:val="000000"/>
        </w:rPr>
        <w:t>jolita.matuziene</w:t>
      </w:r>
      <w:r w:rsidR="00F902CA" w:rsidRPr="00DF06D3">
        <w:rPr>
          <w:rFonts w:ascii="Times New Roman" w:hAnsi="Times New Roman"/>
          <w:color w:val="000000"/>
          <w:shd w:val="clear" w:color="auto" w:fill="FFFFFF"/>
        </w:rPr>
        <w:t>@sam.lt</w:t>
      </w:r>
      <w:proofErr w:type="spellEnd"/>
      <w:r w:rsidR="00F902CA" w:rsidRPr="00DF06D3">
        <w:rPr>
          <w:rFonts w:ascii="Times New Roman" w:hAnsi="Times New Roman"/>
          <w:color w:val="000000"/>
          <w:shd w:val="clear" w:color="auto" w:fill="FFFFFF"/>
        </w:rPr>
        <w:t>,</w:t>
      </w:r>
      <w:r w:rsidR="0067715A" w:rsidRPr="00DF06D3">
        <w:rPr>
          <w:rFonts w:ascii="Times New Roman" w:hAnsi="Times New Roman"/>
          <w:color w:val="000000"/>
          <w:shd w:val="clear" w:color="auto" w:fill="FFFFFF"/>
        </w:rPr>
        <w:t xml:space="preserve"> </w:t>
      </w:r>
      <w:r w:rsidR="00F902CA" w:rsidRPr="00DF06D3">
        <w:rPr>
          <w:rFonts w:ascii="Times New Roman" w:hAnsi="Times New Roman"/>
          <w:color w:val="000000"/>
        </w:rPr>
        <w:t xml:space="preserve">užpildant formą nurodytą adresu </w:t>
      </w:r>
      <w:r w:rsidR="00DD7CB8" w:rsidRPr="00DF06D3">
        <w:rPr>
          <w:rFonts w:ascii="Times New Roman" w:hAnsi="Times New Roman"/>
          <w:color w:val="000000"/>
        </w:rPr>
        <w:t>http://sam.lrv.lt/lt/news/koronavirusas/informacija-sveikatos-prieziuros-specialistams</w:t>
      </w:r>
      <w:r w:rsidR="0067715A" w:rsidRPr="00DF06D3">
        <w:rPr>
          <w:rFonts w:ascii="Times New Roman" w:hAnsi="Times New Roman"/>
          <w:color w:val="000000"/>
        </w:rPr>
        <w:t xml:space="preserve"> </w:t>
      </w:r>
      <w:r w:rsidR="00DD7CB8" w:rsidRPr="00DF06D3">
        <w:rPr>
          <w:rFonts w:ascii="Times New Roman" w:hAnsi="Times New Roman"/>
          <w:color w:val="000000"/>
        </w:rPr>
        <w:t xml:space="preserve">kiekvieną </w:t>
      </w:r>
      <w:r w:rsidR="00F902CA" w:rsidRPr="00DF06D3">
        <w:rPr>
          <w:rFonts w:ascii="Times New Roman" w:hAnsi="Times New Roman"/>
          <w:color w:val="000000"/>
        </w:rPr>
        <w:t>pirmadienį</w:t>
      </w:r>
      <w:r w:rsidR="00F902CA" w:rsidRPr="00DF06D3">
        <w:rPr>
          <w:rFonts w:ascii="Times New Roman" w:hAnsi="Times New Roman"/>
          <w:b/>
          <w:bCs/>
          <w:color w:val="000000"/>
        </w:rPr>
        <w:t xml:space="preserve"> </w:t>
      </w:r>
      <w:r w:rsidR="00CE6149">
        <w:rPr>
          <w:rFonts w:ascii="Times New Roman" w:hAnsi="Times New Roman"/>
          <w:color w:val="000000"/>
        </w:rPr>
        <w:t>iki 12 val.</w:t>
      </w:r>
    </w:p>
    <w:p w:rsidR="00F902CA" w:rsidRPr="005D05D0" w:rsidRDefault="00241C2D" w:rsidP="005D05D0">
      <w:pPr>
        <w:ind w:firstLine="720"/>
        <w:jc w:val="both"/>
        <w:rPr>
          <w:rFonts w:ascii="Times New Roman" w:hAnsi="Times New Roman"/>
          <w:color w:val="000000"/>
        </w:rPr>
      </w:pPr>
      <w:r>
        <w:rPr>
          <w:rFonts w:ascii="Times New Roman" w:hAnsi="Times New Roman"/>
          <w:color w:val="000000"/>
        </w:rPr>
        <w:t>2.</w:t>
      </w:r>
      <w:r w:rsidR="005D05D0">
        <w:rPr>
          <w:rFonts w:ascii="Times New Roman" w:hAnsi="Times New Roman"/>
          <w:color w:val="000000"/>
        </w:rPr>
        <w:t xml:space="preserve"> </w:t>
      </w:r>
      <w:r w:rsidR="00F902CA" w:rsidRPr="005D05D0">
        <w:rPr>
          <w:rFonts w:ascii="Times New Roman" w:hAnsi="Times New Roman"/>
          <w:color w:val="000000"/>
        </w:rPr>
        <w:t xml:space="preserve">Daivą </w:t>
      </w:r>
      <w:proofErr w:type="spellStart"/>
      <w:r w:rsidR="00F902CA" w:rsidRPr="005D05D0">
        <w:rPr>
          <w:rFonts w:ascii="Times New Roman" w:hAnsi="Times New Roman"/>
          <w:color w:val="000000"/>
        </w:rPr>
        <w:t>Pilypaitytę</w:t>
      </w:r>
      <w:proofErr w:type="spellEnd"/>
      <w:r w:rsidR="00F902CA" w:rsidRPr="005D05D0">
        <w:rPr>
          <w:rFonts w:ascii="Times New Roman" w:hAnsi="Times New Roman"/>
          <w:color w:val="000000"/>
        </w:rPr>
        <w:t xml:space="preserve"> – rajono savivaldybės administracijos Socialinės pa</w:t>
      </w:r>
      <w:r w:rsidR="00CE6149">
        <w:rPr>
          <w:rFonts w:ascii="Times New Roman" w:hAnsi="Times New Roman"/>
          <w:color w:val="000000"/>
        </w:rPr>
        <w:t>ramos skyriaus vedėją, atsakinga</w:t>
      </w:r>
      <w:r w:rsidR="00F902CA" w:rsidRPr="005D05D0">
        <w:rPr>
          <w:rFonts w:ascii="Times New Roman" w:hAnsi="Times New Roman"/>
          <w:color w:val="000000"/>
        </w:rPr>
        <w:t xml:space="preserve"> už statistinių duomenų apie kiekvienos socialines paslaugas teikiančios įstaigos tikrintinų ir / ar patikrintų darbuotojų kaupimą (tikrintinų darbuotojų skaičius, patikrintų darbuotojų skaičius, teigiamų tyrimų atsakymų skaičius) ir apibendrintų savivaldybės duomenų pateikimą Socialinių paslaugų priežiūros departamentui prie Socialinės apsaugos ir darbo ministerijos el. paštu </w:t>
      </w:r>
      <w:proofErr w:type="spellStart"/>
      <w:r w:rsidR="00F902CA" w:rsidRPr="005D05D0">
        <w:rPr>
          <w:rFonts w:ascii="Times New Roman" w:hAnsi="Times New Roman"/>
          <w:color w:val="000000"/>
        </w:rPr>
        <w:t>data</w:t>
      </w:r>
      <w:r w:rsidR="00F902CA" w:rsidRPr="005D05D0">
        <w:rPr>
          <w:rFonts w:ascii="Times New Roman" w:hAnsi="Times New Roman"/>
          <w:color w:val="000000"/>
          <w:shd w:val="clear" w:color="auto" w:fill="FFFFFF"/>
        </w:rPr>
        <w:t>@sppd.lt</w:t>
      </w:r>
      <w:proofErr w:type="spellEnd"/>
      <w:r w:rsidR="00F902CA" w:rsidRPr="005D05D0">
        <w:rPr>
          <w:rFonts w:ascii="Times New Roman" w:hAnsi="Times New Roman"/>
          <w:color w:val="000000"/>
          <w:shd w:val="clear" w:color="auto" w:fill="FFFFFF"/>
        </w:rPr>
        <w:t xml:space="preserve">, </w:t>
      </w:r>
      <w:r w:rsidR="00F902CA" w:rsidRPr="005D05D0">
        <w:rPr>
          <w:rFonts w:ascii="Times New Roman" w:hAnsi="Times New Roman"/>
          <w:color w:val="000000"/>
        </w:rPr>
        <w:t>užpildant formą, nurodytą adresu</w:t>
      </w:r>
      <w:r w:rsidR="00F902CA" w:rsidRPr="005D05D0">
        <w:rPr>
          <w:rFonts w:ascii="Times New Roman" w:hAnsi="Times New Roman"/>
          <w:b/>
          <w:bCs/>
          <w:color w:val="000000"/>
        </w:rPr>
        <w:t xml:space="preserve"> </w:t>
      </w:r>
      <w:r w:rsidR="00F902CA" w:rsidRPr="005D05D0">
        <w:rPr>
          <w:rFonts w:ascii="Times New Roman" w:hAnsi="Times New Roman"/>
          <w:color w:val="000000"/>
        </w:rPr>
        <w:t>http://sam.lrv.lt/lt/news/koronavirusas/informacija-sveikatos-prieziuros-specialistams, kiekvieną pirmadienį</w:t>
      </w:r>
      <w:r w:rsidR="00F902CA" w:rsidRPr="005D05D0">
        <w:rPr>
          <w:rFonts w:ascii="Times New Roman" w:hAnsi="Times New Roman"/>
          <w:b/>
          <w:bCs/>
          <w:color w:val="000000"/>
        </w:rPr>
        <w:t xml:space="preserve"> </w:t>
      </w:r>
      <w:r w:rsidR="00CE6149">
        <w:rPr>
          <w:rFonts w:ascii="Times New Roman" w:hAnsi="Times New Roman"/>
          <w:color w:val="000000"/>
        </w:rPr>
        <w:t>iki 12 val.</w:t>
      </w:r>
    </w:p>
    <w:p w:rsidR="002E5C80" w:rsidRDefault="00F902CA" w:rsidP="00DD7CB8">
      <w:pPr>
        <w:tabs>
          <w:tab w:val="left" w:pos="720"/>
          <w:tab w:val="left" w:pos="1242"/>
        </w:tabs>
        <w:jc w:val="both"/>
        <w:rPr>
          <w:rFonts w:ascii="Times New Roman" w:hAnsi="Times New Roman"/>
          <w:color w:val="222222"/>
          <w:kern w:val="2"/>
          <w:szCs w:val="24"/>
        </w:rPr>
      </w:pPr>
      <w:r>
        <w:rPr>
          <w:rFonts w:ascii="Times New Roman" w:hAnsi="Times New Roman"/>
          <w:kern w:val="2"/>
        </w:rPr>
        <w:tab/>
      </w:r>
      <w:r w:rsidR="00592251" w:rsidRPr="00F902CA">
        <w:rPr>
          <w:rFonts w:ascii="Times New Roman" w:hAnsi="Times New Roman"/>
          <w:kern w:val="2"/>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DD7CB8" w:rsidRDefault="00DD7CB8" w:rsidP="00DD7CB8">
      <w:pPr>
        <w:tabs>
          <w:tab w:val="left" w:pos="720"/>
          <w:tab w:val="left" w:pos="1242"/>
        </w:tabs>
        <w:jc w:val="both"/>
        <w:rPr>
          <w:rFonts w:ascii="Times New Roman" w:hAnsi="Times New Roman"/>
          <w:color w:val="222222"/>
          <w:kern w:val="2"/>
          <w:szCs w:val="24"/>
        </w:rPr>
      </w:pPr>
    </w:p>
    <w:p w:rsidR="00FA1022" w:rsidRPr="00DD7CB8" w:rsidRDefault="00FA1022" w:rsidP="00DD7CB8">
      <w:pPr>
        <w:tabs>
          <w:tab w:val="left" w:pos="720"/>
          <w:tab w:val="left" w:pos="1242"/>
        </w:tabs>
        <w:jc w:val="both"/>
        <w:rPr>
          <w:rFonts w:ascii="Times New Roman" w:hAnsi="Times New Roman"/>
          <w:color w:val="222222"/>
          <w:kern w:val="2"/>
          <w:szCs w:val="24"/>
        </w:rPr>
      </w:pPr>
      <w:bookmarkStart w:id="0" w:name="_GoBack"/>
      <w:bookmarkEnd w:id="0"/>
    </w:p>
    <w:p w:rsidR="0067715A" w:rsidRDefault="00B800A3" w:rsidP="00DD7CB8">
      <w:pPr>
        <w:spacing w:line="360" w:lineRule="auto"/>
        <w:rPr>
          <w:rFonts w:ascii="Times New Roman" w:hAnsi="Times New Roman"/>
          <w:szCs w:val="24"/>
        </w:rPr>
      </w:pPr>
      <w:r w:rsidRPr="00F902CA">
        <w:rPr>
          <w:rFonts w:ascii="Times New Roman" w:hAnsi="Times New Roman"/>
        </w:rPr>
        <w:t>A</w:t>
      </w:r>
      <w:r w:rsidRPr="00F902CA">
        <w:rPr>
          <w:rFonts w:ascii="Times New Roman" w:hAnsi="Times New Roman"/>
          <w:szCs w:val="24"/>
        </w:rPr>
        <w:t xml:space="preserve">dministracijos direktorius </w:t>
      </w:r>
      <w:r w:rsidRPr="00F902CA">
        <w:rPr>
          <w:rFonts w:ascii="Times New Roman" w:hAnsi="Times New Roman"/>
          <w:szCs w:val="24"/>
        </w:rPr>
        <w:tab/>
      </w:r>
      <w:r w:rsidRPr="00F902CA">
        <w:rPr>
          <w:rFonts w:ascii="Times New Roman" w:hAnsi="Times New Roman"/>
          <w:szCs w:val="24"/>
        </w:rPr>
        <w:tab/>
        <w:t xml:space="preserve">                                                                  Dainius Grincevičius</w:t>
      </w:r>
    </w:p>
    <w:p w:rsidR="00CE6149" w:rsidRPr="00F902CA" w:rsidRDefault="00CE6149" w:rsidP="00DD7CB8">
      <w:pPr>
        <w:spacing w:line="360" w:lineRule="auto"/>
        <w:rPr>
          <w:rFonts w:ascii="Times New Roman" w:hAnsi="Times New Roman"/>
          <w:szCs w:val="24"/>
        </w:rPr>
      </w:pPr>
    </w:p>
    <w:p w:rsidR="00592251" w:rsidRPr="00F902CA" w:rsidRDefault="00592251" w:rsidP="00B01444">
      <w:pPr>
        <w:jc w:val="both"/>
        <w:rPr>
          <w:rFonts w:ascii="Times New Roman" w:hAnsi="Times New Roman"/>
          <w:kern w:val="2"/>
        </w:rPr>
      </w:pPr>
      <w:r w:rsidRPr="00F902CA">
        <w:rPr>
          <w:rFonts w:ascii="Times New Roman" w:hAnsi="Times New Roman"/>
          <w:kern w:val="2"/>
        </w:rPr>
        <w:t xml:space="preserve">Parengė </w:t>
      </w:r>
    </w:p>
    <w:p w:rsidR="00592251" w:rsidRPr="00F902CA" w:rsidRDefault="002E5C80" w:rsidP="00B01444">
      <w:pPr>
        <w:jc w:val="both"/>
        <w:rPr>
          <w:rFonts w:ascii="Times New Roman" w:hAnsi="Times New Roman"/>
          <w:kern w:val="2"/>
        </w:rPr>
      </w:pPr>
      <w:r w:rsidRPr="00F902CA">
        <w:rPr>
          <w:rFonts w:ascii="Times New Roman" w:hAnsi="Times New Roman"/>
          <w:kern w:val="2"/>
        </w:rPr>
        <w:t xml:space="preserve">Socialinės paramos </w:t>
      </w:r>
      <w:r w:rsidR="00592251" w:rsidRPr="00F902CA">
        <w:rPr>
          <w:rFonts w:ascii="Times New Roman" w:hAnsi="Times New Roman"/>
          <w:kern w:val="2"/>
        </w:rPr>
        <w:t xml:space="preserve">skyriaus </w:t>
      </w:r>
      <w:r w:rsidRPr="00F902CA">
        <w:rPr>
          <w:rFonts w:ascii="Times New Roman" w:hAnsi="Times New Roman"/>
          <w:kern w:val="2"/>
        </w:rPr>
        <w:t>vedėja</w:t>
      </w:r>
    </w:p>
    <w:p w:rsidR="00592251" w:rsidRPr="00F902CA" w:rsidRDefault="00592251" w:rsidP="00B01444">
      <w:pPr>
        <w:jc w:val="both"/>
        <w:rPr>
          <w:rFonts w:ascii="Times New Roman" w:hAnsi="Times New Roman"/>
          <w:kern w:val="2"/>
        </w:rPr>
      </w:pPr>
    </w:p>
    <w:p w:rsidR="00592251" w:rsidRPr="00F902CA" w:rsidRDefault="002E5C80" w:rsidP="00B01444">
      <w:pPr>
        <w:jc w:val="both"/>
        <w:rPr>
          <w:rFonts w:ascii="Times New Roman" w:hAnsi="Times New Roman"/>
          <w:kern w:val="2"/>
          <w:szCs w:val="24"/>
        </w:rPr>
      </w:pPr>
      <w:r w:rsidRPr="00F902CA">
        <w:rPr>
          <w:rFonts w:ascii="Times New Roman" w:hAnsi="Times New Roman"/>
          <w:kern w:val="2"/>
        </w:rPr>
        <w:t>Daiva Pilypaitytė</w:t>
      </w:r>
    </w:p>
    <w:p w:rsidR="000C3CD4" w:rsidRPr="00F902CA" w:rsidRDefault="001C577C" w:rsidP="00B01444">
      <w:pPr>
        <w:tabs>
          <w:tab w:val="left" w:pos="2445"/>
        </w:tabs>
        <w:rPr>
          <w:rFonts w:ascii="Times New Roman" w:hAnsi="Times New Roman"/>
          <w:kern w:val="2"/>
        </w:rPr>
      </w:pPr>
      <w:r w:rsidRPr="00F902CA">
        <w:rPr>
          <w:rFonts w:ascii="Times New Roman" w:hAnsi="Times New Roman"/>
          <w:kern w:val="2"/>
          <w:szCs w:val="24"/>
        </w:rPr>
        <w:t>2020-04-23</w:t>
      </w:r>
    </w:p>
    <w:sectPr w:rsidR="000C3CD4" w:rsidRPr="00F902CA" w:rsidSect="00CE6149">
      <w:headerReference w:type="even" r:id="rId8"/>
      <w:headerReference w:type="default" r:id="rId9"/>
      <w:footerReference w:type="even" r:id="rId10"/>
      <w:footerReference w:type="default" r:id="rId11"/>
      <w:headerReference w:type="first" r:id="rId12"/>
      <w:footerReference w:type="first" r:id="rId13"/>
      <w:pgSz w:w="11906" w:h="16838"/>
      <w:pgMar w:top="1134" w:right="567" w:bottom="709"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EAE" w:rsidRDefault="00202EAE">
      <w:r>
        <w:separator/>
      </w:r>
    </w:p>
  </w:endnote>
  <w:endnote w:type="continuationSeparator" w:id="0">
    <w:p w:rsidR="00202EAE" w:rsidRDefault="0020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7B4D6B">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7B4D6B">
    <w:pPr>
      <w:rPr>
        <w:rFonts w:ascii="Times New Roman" w:hAnsi="Times New Roman"/>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7B4D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EAE" w:rsidRDefault="00202EAE">
      <w:r>
        <w:separator/>
      </w:r>
    </w:p>
  </w:footnote>
  <w:footnote w:type="continuationSeparator" w:id="0">
    <w:p w:rsidR="00202EAE" w:rsidRDefault="00202E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7B4D6B">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D6B" w:rsidRDefault="007B4D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92F6D3F"/>
    <w:multiLevelType w:val="multilevel"/>
    <w:tmpl w:val="7E9CBA4E"/>
    <w:lvl w:ilvl="0">
      <w:start w:val="1"/>
      <w:numFmt w:val="decimal"/>
      <w:lvlText w:val="%1."/>
      <w:lvlJc w:val="left"/>
      <w:pPr>
        <w:ind w:left="1080" w:hanging="360"/>
      </w:pPr>
      <w:rPr>
        <w:rFonts w:hint="default"/>
      </w:rPr>
    </w:lvl>
    <w:lvl w:ilvl="1">
      <w:start w:val="1"/>
      <w:numFmt w:val="decimal"/>
      <w:isLgl/>
      <w:lvlText w:val="%1.%2."/>
      <w:lvlJc w:val="left"/>
      <w:pPr>
        <w:ind w:left="1575" w:hanging="495"/>
      </w:pPr>
      <w:rPr>
        <w:rFonts w:ascii="TimesLT" w:hAnsi="TimesLT" w:hint="default"/>
        <w:color w:val="00000A"/>
      </w:rPr>
    </w:lvl>
    <w:lvl w:ilvl="2">
      <w:start w:val="1"/>
      <w:numFmt w:val="decimal"/>
      <w:isLgl/>
      <w:lvlText w:val="%1.%2.%3."/>
      <w:lvlJc w:val="left"/>
      <w:pPr>
        <w:ind w:left="2160" w:hanging="720"/>
      </w:pPr>
      <w:rPr>
        <w:rFonts w:ascii="TimesLT" w:hAnsi="TimesLT" w:hint="default"/>
        <w:color w:val="00000A"/>
      </w:rPr>
    </w:lvl>
    <w:lvl w:ilvl="3">
      <w:start w:val="1"/>
      <w:numFmt w:val="decimal"/>
      <w:isLgl/>
      <w:lvlText w:val="%1.%2.%3.%4."/>
      <w:lvlJc w:val="left"/>
      <w:pPr>
        <w:ind w:left="2520" w:hanging="720"/>
      </w:pPr>
      <w:rPr>
        <w:rFonts w:ascii="TimesLT" w:hAnsi="TimesLT" w:hint="default"/>
        <w:color w:val="00000A"/>
      </w:rPr>
    </w:lvl>
    <w:lvl w:ilvl="4">
      <w:start w:val="1"/>
      <w:numFmt w:val="decimal"/>
      <w:isLgl/>
      <w:lvlText w:val="%1.%2.%3.%4.%5."/>
      <w:lvlJc w:val="left"/>
      <w:pPr>
        <w:ind w:left="3240" w:hanging="1080"/>
      </w:pPr>
      <w:rPr>
        <w:rFonts w:ascii="TimesLT" w:hAnsi="TimesLT" w:hint="default"/>
        <w:color w:val="00000A"/>
      </w:rPr>
    </w:lvl>
    <w:lvl w:ilvl="5">
      <w:start w:val="1"/>
      <w:numFmt w:val="decimal"/>
      <w:isLgl/>
      <w:lvlText w:val="%1.%2.%3.%4.%5.%6."/>
      <w:lvlJc w:val="left"/>
      <w:pPr>
        <w:ind w:left="3600" w:hanging="1080"/>
      </w:pPr>
      <w:rPr>
        <w:rFonts w:ascii="TimesLT" w:hAnsi="TimesLT" w:hint="default"/>
        <w:color w:val="00000A"/>
      </w:rPr>
    </w:lvl>
    <w:lvl w:ilvl="6">
      <w:start w:val="1"/>
      <w:numFmt w:val="decimal"/>
      <w:isLgl/>
      <w:lvlText w:val="%1.%2.%3.%4.%5.%6.%7."/>
      <w:lvlJc w:val="left"/>
      <w:pPr>
        <w:ind w:left="4320" w:hanging="1440"/>
      </w:pPr>
      <w:rPr>
        <w:rFonts w:ascii="TimesLT" w:hAnsi="TimesLT" w:hint="default"/>
        <w:color w:val="00000A"/>
      </w:rPr>
    </w:lvl>
    <w:lvl w:ilvl="7">
      <w:start w:val="1"/>
      <w:numFmt w:val="decimal"/>
      <w:isLgl/>
      <w:lvlText w:val="%1.%2.%3.%4.%5.%6.%7.%8."/>
      <w:lvlJc w:val="left"/>
      <w:pPr>
        <w:ind w:left="4680" w:hanging="1440"/>
      </w:pPr>
      <w:rPr>
        <w:rFonts w:ascii="TimesLT" w:hAnsi="TimesLT" w:hint="default"/>
        <w:color w:val="00000A"/>
      </w:rPr>
    </w:lvl>
    <w:lvl w:ilvl="8">
      <w:start w:val="1"/>
      <w:numFmt w:val="decimal"/>
      <w:isLgl/>
      <w:lvlText w:val="%1.%2.%3.%4.%5.%6.%7.%8.%9."/>
      <w:lvlJc w:val="left"/>
      <w:pPr>
        <w:ind w:left="5400" w:hanging="1800"/>
      </w:pPr>
      <w:rPr>
        <w:rFonts w:ascii="TimesLT" w:hAnsi="TimesLT" w:hint="default"/>
        <w:color w:val="00000A"/>
      </w:rPr>
    </w:lvl>
  </w:abstractNum>
  <w:abstractNum w:abstractNumId="2" w15:restartNumberingAfterBreak="0">
    <w:nsid w:val="5C980682"/>
    <w:multiLevelType w:val="multilevel"/>
    <w:tmpl w:val="B18A93E8"/>
    <w:lvl w:ilvl="0">
      <w:start w:val="1"/>
      <w:numFmt w:val="decimal"/>
      <w:lvlText w:val="%1."/>
      <w:lvlJc w:val="left"/>
      <w:pPr>
        <w:ind w:left="360" w:hanging="360"/>
      </w:pPr>
      <w:rPr>
        <w:rFonts w:hint="default"/>
        <w:color w:val="00000A"/>
      </w:rPr>
    </w:lvl>
    <w:lvl w:ilvl="1">
      <w:start w:val="1"/>
      <w:numFmt w:val="decimal"/>
      <w:lvlText w:val="%1.%2."/>
      <w:lvlJc w:val="left"/>
      <w:pPr>
        <w:ind w:left="360" w:hanging="360"/>
      </w:pPr>
      <w:rPr>
        <w:rFonts w:hint="default"/>
        <w:color w:val="00000A"/>
      </w:rPr>
    </w:lvl>
    <w:lvl w:ilvl="2">
      <w:start w:val="1"/>
      <w:numFmt w:val="decimal"/>
      <w:lvlText w:val="%1.%2.%3."/>
      <w:lvlJc w:val="left"/>
      <w:pPr>
        <w:ind w:left="720" w:hanging="720"/>
      </w:pPr>
      <w:rPr>
        <w:rFonts w:hint="default"/>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3" w15:restartNumberingAfterBreak="0">
    <w:nsid w:val="5CFE3D1F"/>
    <w:multiLevelType w:val="multilevel"/>
    <w:tmpl w:val="1C16F762"/>
    <w:lvl w:ilvl="0">
      <w:start w:val="1"/>
      <w:numFmt w:val="decimal"/>
      <w:suff w:val="space"/>
      <w:lvlText w:val="%1."/>
      <w:lvlJc w:val="left"/>
      <w:pPr>
        <w:ind w:left="0" w:firstLine="720"/>
      </w:pPr>
      <w:rPr>
        <w:rFonts w:hint="default"/>
      </w:rPr>
    </w:lvl>
    <w:lvl w:ilvl="1">
      <w:start w:val="1"/>
      <w:numFmt w:val="decimal"/>
      <w:isLgl/>
      <w:suff w:val="space"/>
      <w:lvlText w:val="%2"/>
      <w:lvlJc w:val="left"/>
      <w:pPr>
        <w:ind w:left="0" w:firstLine="1080"/>
      </w:pPr>
      <w:rPr>
        <w:rFonts w:ascii="Times New Roman" w:eastAsia="Times New Roman" w:hAnsi="Times New Roman" w:cs="Times New Roman"/>
        <w:color w:val="00000A"/>
      </w:rPr>
    </w:lvl>
    <w:lvl w:ilvl="2">
      <w:start w:val="1"/>
      <w:numFmt w:val="decimal"/>
      <w:isLgl/>
      <w:lvlText w:val="%1.%2.%3."/>
      <w:lvlJc w:val="left"/>
      <w:pPr>
        <w:ind w:left="2160" w:hanging="720"/>
      </w:pPr>
      <w:rPr>
        <w:rFonts w:ascii="TimesLT" w:hAnsi="TimesLT" w:hint="default"/>
        <w:color w:val="00000A"/>
      </w:rPr>
    </w:lvl>
    <w:lvl w:ilvl="3">
      <w:start w:val="1"/>
      <w:numFmt w:val="decimal"/>
      <w:isLgl/>
      <w:lvlText w:val="%1.%2.%3.%4."/>
      <w:lvlJc w:val="left"/>
      <w:pPr>
        <w:ind w:left="2520" w:hanging="720"/>
      </w:pPr>
      <w:rPr>
        <w:rFonts w:ascii="TimesLT" w:hAnsi="TimesLT" w:hint="default"/>
        <w:color w:val="00000A"/>
      </w:rPr>
    </w:lvl>
    <w:lvl w:ilvl="4">
      <w:start w:val="1"/>
      <w:numFmt w:val="decimal"/>
      <w:isLgl/>
      <w:lvlText w:val="%1.%2.%3.%4.%5."/>
      <w:lvlJc w:val="left"/>
      <w:pPr>
        <w:ind w:left="3240" w:hanging="1080"/>
      </w:pPr>
      <w:rPr>
        <w:rFonts w:ascii="TimesLT" w:hAnsi="TimesLT" w:hint="default"/>
        <w:color w:val="00000A"/>
      </w:rPr>
    </w:lvl>
    <w:lvl w:ilvl="5">
      <w:start w:val="1"/>
      <w:numFmt w:val="decimal"/>
      <w:isLgl/>
      <w:lvlText w:val="%1.%2.%3.%4.%5.%6."/>
      <w:lvlJc w:val="left"/>
      <w:pPr>
        <w:ind w:left="3600" w:hanging="1080"/>
      </w:pPr>
      <w:rPr>
        <w:rFonts w:ascii="TimesLT" w:hAnsi="TimesLT" w:hint="default"/>
        <w:color w:val="00000A"/>
      </w:rPr>
    </w:lvl>
    <w:lvl w:ilvl="6">
      <w:start w:val="1"/>
      <w:numFmt w:val="decimal"/>
      <w:isLgl/>
      <w:lvlText w:val="%1.%2.%3.%4.%5.%6.%7."/>
      <w:lvlJc w:val="left"/>
      <w:pPr>
        <w:ind w:left="4320" w:hanging="1440"/>
      </w:pPr>
      <w:rPr>
        <w:rFonts w:ascii="TimesLT" w:hAnsi="TimesLT" w:hint="default"/>
        <w:color w:val="00000A"/>
      </w:rPr>
    </w:lvl>
    <w:lvl w:ilvl="7">
      <w:start w:val="1"/>
      <w:numFmt w:val="decimal"/>
      <w:isLgl/>
      <w:lvlText w:val="%1.%2.%3.%4.%5.%6.%7.%8."/>
      <w:lvlJc w:val="left"/>
      <w:pPr>
        <w:ind w:left="4680" w:hanging="1440"/>
      </w:pPr>
      <w:rPr>
        <w:rFonts w:ascii="TimesLT" w:hAnsi="TimesLT" w:hint="default"/>
        <w:color w:val="00000A"/>
      </w:rPr>
    </w:lvl>
    <w:lvl w:ilvl="8">
      <w:start w:val="1"/>
      <w:numFmt w:val="decimal"/>
      <w:isLgl/>
      <w:lvlText w:val="%1.%2.%3.%4.%5.%6.%7.%8.%9."/>
      <w:lvlJc w:val="left"/>
      <w:pPr>
        <w:ind w:left="5400" w:hanging="1800"/>
      </w:pPr>
      <w:rPr>
        <w:rFonts w:ascii="TimesLT" w:hAnsi="TimesLT" w:hint="default"/>
        <w:color w:val="00000A"/>
      </w:rPr>
    </w:lvl>
  </w:abstractNum>
  <w:abstractNum w:abstractNumId="4" w15:restartNumberingAfterBreak="0">
    <w:nsid w:val="7EAA08C5"/>
    <w:multiLevelType w:val="multilevel"/>
    <w:tmpl w:val="7E9CBA4E"/>
    <w:lvl w:ilvl="0">
      <w:start w:val="1"/>
      <w:numFmt w:val="decimal"/>
      <w:lvlText w:val="%1."/>
      <w:lvlJc w:val="left"/>
      <w:pPr>
        <w:ind w:left="1080" w:hanging="360"/>
      </w:pPr>
      <w:rPr>
        <w:rFonts w:hint="default"/>
      </w:rPr>
    </w:lvl>
    <w:lvl w:ilvl="1">
      <w:start w:val="1"/>
      <w:numFmt w:val="decimal"/>
      <w:isLgl/>
      <w:lvlText w:val="%1.%2."/>
      <w:lvlJc w:val="left"/>
      <w:pPr>
        <w:ind w:left="1575" w:hanging="495"/>
      </w:pPr>
      <w:rPr>
        <w:rFonts w:ascii="TimesLT" w:hAnsi="TimesLT" w:hint="default"/>
        <w:color w:val="00000A"/>
      </w:rPr>
    </w:lvl>
    <w:lvl w:ilvl="2">
      <w:start w:val="1"/>
      <w:numFmt w:val="decimal"/>
      <w:isLgl/>
      <w:lvlText w:val="%1.%2.%3."/>
      <w:lvlJc w:val="left"/>
      <w:pPr>
        <w:ind w:left="2160" w:hanging="720"/>
      </w:pPr>
      <w:rPr>
        <w:rFonts w:ascii="TimesLT" w:hAnsi="TimesLT" w:hint="default"/>
        <w:color w:val="00000A"/>
      </w:rPr>
    </w:lvl>
    <w:lvl w:ilvl="3">
      <w:start w:val="1"/>
      <w:numFmt w:val="decimal"/>
      <w:isLgl/>
      <w:lvlText w:val="%1.%2.%3.%4."/>
      <w:lvlJc w:val="left"/>
      <w:pPr>
        <w:ind w:left="2520" w:hanging="720"/>
      </w:pPr>
      <w:rPr>
        <w:rFonts w:ascii="TimesLT" w:hAnsi="TimesLT" w:hint="default"/>
        <w:color w:val="00000A"/>
      </w:rPr>
    </w:lvl>
    <w:lvl w:ilvl="4">
      <w:start w:val="1"/>
      <w:numFmt w:val="decimal"/>
      <w:isLgl/>
      <w:lvlText w:val="%1.%2.%3.%4.%5."/>
      <w:lvlJc w:val="left"/>
      <w:pPr>
        <w:ind w:left="3240" w:hanging="1080"/>
      </w:pPr>
      <w:rPr>
        <w:rFonts w:ascii="TimesLT" w:hAnsi="TimesLT" w:hint="default"/>
        <w:color w:val="00000A"/>
      </w:rPr>
    </w:lvl>
    <w:lvl w:ilvl="5">
      <w:start w:val="1"/>
      <w:numFmt w:val="decimal"/>
      <w:isLgl/>
      <w:lvlText w:val="%1.%2.%3.%4.%5.%6."/>
      <w:lvlJc w:val="left"/>
      <w:pPr>
        <w:ind w:left="3600" w:hanging="1080"/>
      </w:pPr>
      <w:rPr>
        <w:rFonts w:ascii="TimesLT" w:hAnsi="TimesLT" w:hint="default"/>
        <w:color w:val="00000A"/>
      </w:rPr>
    </w:lvl>
    <w:lvl w:ilvl="6">
      <w:start w:val="1"/>
      <w:numFmt w:val="decimal"/>
      <w:isLgl/>
      <w:lvlText w:val="%1.%2.%3.%4.%5.%6.%7."/>
      <w:lvlJc w:val="left"/>
      <w:pPr>
        <w:ind w:left="4320" w:hanging="1440"/>
      </w:pPr>
      <w:rPr>
        <w:rFonts w:ascii="TimesLT" w:hAnsi="TimesLT" w:hint="default"/>
        <w:color w:val="00000A"/>
      </w:rPr>
    </w:lvl>
    <w:lvl w:ilvl="7">
      <w:start w:val="1"/>
      <w:numFmt w:val="decimal"/>
      <w:isLgl/>
      <w:lvlText w:val="%1.%2.%3.%4.%5.%6.%7.%8."/>
      <w:lvlJc w:val="left"/>
      <w:pPr>
        <w:ind w:left="4680" w:hanging="1440"/>
      </w:pPr>
      <w:rPr>
        <w:rFonts w:ascii="TimesLT" w:hAnsi="TimesLT" w:hint="default"/>
        <w:color w:val="00000A"/>
      </w:rPr>
    </w:lvl>
    <w:lvl w:ilvl="8">
      <w:start w:val="1"/>
      <w:numFmt w:val="decimal"/>
      <w:isLgl/>
      <w:lvlText w:val="%1.%2.%3.%4.%5.%6.%7.%8.%9."/>
      <w:lvlJc w:val="left"/>
      <w:pPr>
        <w:ind w:left="5400" w:hanging="1800"/>
      </w:pPr>
      <w:rPr>
        <w:rFonts w:ascii="TimesLT" w:hAnsi="TimesLT" w:hint="default"/>
        <w:color w:val="00000A"/>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105"/>
    <w:rsid w:val="00012AB5"/>
    <w:rsid w:val="00016D12"/>
    <w:rsid w:val="000640EC"/>
    <w:rsid w:val="000C3CD4"/>
    <w:rsid w:val="000D2AA7"/>
    <w:rsid w:val="001552F2"/>
    <w:rsid w:val="00170B5E"/>
    <w:rsid w:val="00193DBF"/>
    <w:rsid w:val="001C577C"/>
    <w:rsid w:val="00202EAE"/>
    <w:rsid w:val="0021518F"/>
    <w:rsid w:val="002227A2"/>
    <w:rsid w:val="00241C2D"/>
    <w:rsid w:val="0027515C"/>
    <w:rsid w:val="002D5684"/>
    <w:rsid w:val="002E5C80"/>
    <w:rsid w:val="00334B1E"/>
    <w:rsid w:val="003435A9"/>
    <w:rsid w:val="003554C6"/>
    <w:rsid w:val="003669CD"/>
    <w:rsid w:val="003731B5"/>
    <w:rsid w:val="003B7105"/>
    <w:rsid w:val="003C313C"/>
    <w:rsid w:val="00407D02"/>
    <w:rsid w:val="00456864"/>
    <w:rsid w:val="00487586"/>
    <w:rsid w:val="004A3E30"/>
    <w:rsid w:val="004C3061"/>
    <w:rsid w:val="004E2B9E"/>
    <w:rsid w:val="004F737D"/>
    <w:rsid w:val="00504416"/>
    <w:rsid w:val="00526560"/>
    <w:rsid w:val="0058064D"/>
    <w:rsid w:val="00592251"/>
    <w:rsid w:val="00595081"/>
    <w:rsid w:val="005A6E44"/>
    <w:rsid w:val="005D05D0"/>
    <w:rsid w:val="00606326"/>
    <w:rsid w:val="00631272"/>
    <w:rsid w:val="0067715A"/>
    <w:rsid w:val="00677BD5"/>
    <w:rsid w:val="006B7C41"/>
    <w:rsid w:val="006C30FA"/>
    <w:rsid w:val="006D6CF8"/>
    <w:rsid w:val="006E157D"/>
    <w:rsid w:val="00722195"/>
    <w:rsid w:val="00737FDE"/>
    <w:rsid w:val="00766665"/>
    <w:rsid w:val="00796E54"/>
    <w:rsid w:val="007B4D6B"/>
    <w:rsid w:val="007F16D9"/>
    <w:rsid w:val="00875993"/>
    <w:rsid w:val="008B6321"/>
    <w:rsid w:val="00922EF9"/>
    <w:rsid w:val="009C7ECC"/>
    <w:rsid w:val="009E435A"/>
    <w:rsid w:val="00A523C6"/>
    <w:rsid w:val="00A736FE"/>
    <w:rsid w:val="00A738A4"/>
    <w:rsid w:val="00AB49F8"/>
    <w:rsid w:val="00AC60CC"/>
    <w:rsid w:val="00AF1CAC"/>
    <w:rsid w:val="00B01444"/>
    <w:rsid w:val="00B800A3"/>
    <w:rsid w:val="00B86373"/>
    <w:rsid w:val="00B87F21"/>
    <w:rsid w:val="00BA79D3"/>
    <w:rsid w:val="00BE75F4"/>
    <w:rsid w:val="00BF205E"/>
    <w:rsid w:val="00C62FE3"/>
    <w:rsid w:val="00C96BB8"/>
    <w:rsid w:val="00CA6150"/>
    <w:rsid w:val="00CD219F"/>
    <w:rsid w:val="00CE6149"/>
    <w:rsid w:val="00CF127D"/>
    <w:rsid w:val="00D07B2B"/>
    <w:rsid w:val="00D23EE4"/>
    <w:rsid w:val="00D4308B"/>
    <w:rsid w:val="00D46A00"/>
    <w:rsid w:val="00D6374F"/>
    <w:rsid w:val="00DB04A0"/>
    <w:rsid w:val="00DB5C43"/>
    <w:rsid w:val="00DD40C6"/>
    <w:rsid w:val="00DD7CB8"/>
    <w:rsid w:val="00DF06D3"/>
    <w:rsid w:val="00E77EE6"/>
    <w:rsid w:val="00E906AE"/>
    <w:rsid w:val="00EC445E"/>
    <w:rsid w:val="00EE6BFA"/>
    <w:rsid w:val="00F343B2"/>
    <w:rsid w:val="00F64F0B"/>
    <w:rsid w:val="00F902CA"/>
    <w:rsid w:val="00FA1022"/>
    <w:rsid w:val="00FB0872"/>
    <w:rsid w:val="00FC77FF"/>
    <w:rsid w:val="00FD61AF"/>
    <w:rsid w:val="00FE02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45E37FF-4DB9-4275-9064-2B641F6E8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styleId="Hipersaitas">
    <w:name w:val="Hyperlink"/>
    <w:basedOn w:val="Numatytasispastraiposriftas"/>
    <w:uiPriority w:val="99"/>
    <w:unhideWhenUsed/>
    <w:rsid w:val="00DD7C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0541661">
      <w:bodyDiv w:val="1"/>
      <w:marLeft w:val="0"/>
      <w:marRight w:val="0"/>
      <w:marTop w:val="0"/>
      <w:marBottom w:val="0"/>
      <w:divBdr>
        <w:top w:val="none" w:sz="0" w:space="0" w:color="auto"/>
        <w:left w:val="none" w:sz="0" w:space="0" w:color="auto"/>
        <w:bottom w:val="none" w:sz="0" w:space="0" w:color="auto"/>
        <w:right w:val="none" w:sz="0" w:space="0" w:color="auto"/>
      </w:divBdr>
    </w:div>
    <w:div w:id="1999653625">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1864</Words>
  <Characters>1063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Daiva Pilypaitytė</cp:lastModifiedBy>
  <cp:revision>10</cp:revision>
  <cp:lastPrinted>2020-04-24T05:43:00Z</cp:lastPrinted>
  <dcterms:created xsi:type="dcterms:W3CDTF">2020-04-23T13:56:00Z</dcterms:created>
  <dcterms:modified xsi:type="dcterms:W3CDTF">2020-04-24T05:45:00Z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