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C27C" w14:textId="77777777" w:rsidR="00D12438" w:rsidRDefault="00D12438" w:rsidP="00D12438">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7C7D55C" wp14:editId="6F7BDE42">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702FF8FE" w14:textId="77777777" w:rsidR="00D12438" w:rsidRDefault="00D12438" w:rsidP="00D12438">
      <w:pPr>
        <w:jc w:val="center"/>
        <w:rPr>
          <w:rFonts w:ascii="Times New Roman" w:hAnsi="Times New Roman" w:cs="Times New Roman"/>
          <w:b/>
        </w:rPr>
      </w:pPr>
    </w:p>
    <w:p w14:paraId="7B702254" w14:textId="77777777" w:rsidR="00D12438" w:rsidRDefault="00D12438" w:rsidP="00D12438">
      <w:pPr>
        <w:jc w:val="center"/>
        <w:rPr>
          <w:rFonts w:ascii="Times New Roman" w:hAnsi="Times New Roman" w:cs="Times New Roman"/>
          <w:b/>
        </w:rPr>
      </w:pPr>
      <w:r>
        <w:rPr>
          <w:rFonts w:ascii="Times New Roman" w:hAnsi="Times New Roman" w:cs="Times New Roman"/>
          <w:b/>
        </w:rPr>
        <w:t>ŠAKIŲ RAJONO SAVIVALDYBĖS MERAS</w:t>
      </w:r>
    </w:p>
    <w:p w14:paraId="17E1ECAD" w14:textId="77777777" w:rsidR="00D12438" w:rsidRDefault="00D12438" w:rsidP="00D12438">
      <w:pPr>
        <w:jc w:val="center"/>
        <w:rPr>
          <w:rFonts w:ascii="Times New Roman" w:hAnsi="Times New Roman" w:cs="Times New Roman"/>
          <w:b/>
        </w:rPr>
      </w:pPr>
    </w:p>
    <w:p w14:paraId="51415B93" w14:textId="77777777" w:rsidR="00D12438" w:rsidRDefault="00D12438" w:rsidP="00D12438">
      <w:pPr>
        <w:jc w:val="center"/>
        <w:rPr>
          <w:rFonts w:ascii="Times New Roman" w:hAnsi="Times New Roman" w:cs="Times New Roman"/>
          <w:b/>
        </w:rPr>
      </w:pPr>
    </w:p>
    <w:p w14:paraId="5362EF1E" w14:textId="77777777" w:rsidR="00D12438" w:rsidRPr="003F201D" w:rsidRDefault="00D12438" w:rsidP="00D12438">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57C2E23" w14:textId="77777777" w:rsidR="00D12438" w:rsidRPr="003F201D" w:rsidRDefault="00D12438" w:rsidP="00D12438">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802BF31" w14:textId="77777777" w:rsidR="00D12438" w:rsidRPr="008C1F56" w:rsidRDefault="00D12438" w:rsidP="00D12438">
      <w:pPr>
        <w:suppressAutoHyphens w:val="0"/>
        <w:jc w:val="center"/>
        <w:rPr>
          <w:rFonts w:ascii="Times New Roman" w:hAnsi="Times New Roman" w:cs="Times New Roman"/>
          <w:b/>
          <w:caps/>
          <w:color w:val="auto"/>
          <w:kern w:val="0"/>
          <w:lang w:eastAsia="en-US"/>
        </w:rPr>
      </w:pPr>
    </w:p>
    <w:p w14:paraId="7C6DA9C4" w14:textId="77777777" w:rsidR="00D12438" w:rsidRDefault="00D12438" w:rsidP="00D12438">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balandžio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1616C4C8" w14:textId="77777777" w:rsidR="00D12438" w:rsidRPr="008C1F56" w:rsidRDefault="00D12438" w:rsidP="00D12438">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287FACF" w14:textId="77777777" w:rsidR="00D12438" w:rsidRPr="008C1F56" w:rsidRDefault="00D12438" w:rsidP="00D12438">
      <w:pPr>
        <w:suppressAutoHyphens w:val="0"/>
        <w:spacing w:line="276" w:lineRule="auto"/>
        <w:jc w:val="both"/>
        <w:rPr>
          <w:rFonts w:ascii="Times New Roman" w:hAnsi="Times New Roman" w:cs="Times New Roman"/>
          <w:color w:val="auto"/>
          <w:kern w:val="0"/>
          <w:lang w:eastAsia="en-US"/>
        </w:rPr>
      </w:pPr>
    </w:p>
    <w:p w14:paraId="35AD9BFC" w14:textId="77777777" w:rsidR="00D12438" w:rsidRPr="00562C3D" w:rsidRDefault="00D12438" w:rsidP="00D12438">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6045E2A5" w14:textId="6AA7A776" w:rsidR="00D12438" w:rsidRPr="00562C3D" w:rsidRDefault="00D12438" w:rsidP="00D12438">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i š d u o d u leidimą (toliau – Leidimas) AB „</w:t>
      </w:r>
      <w:r w:rsidR="00457507">
        <w:rPr>
          <w:rFonts w:ascii="Times New Roman" w:hAnsi="Times New Roman" w:cs="Times New Roman"/>
          <w:color w:val="auto"/>
          <w:kern w:val="0"/>
          <w:szCs w:val="24"/>
          <w:lang w:eastAsia="lt-LT"/>
        </w:rPr>
        <w:t>Lietuvos paštas</w:t>
      </w:r>
      <w:r w:rsidRPr="00562C3D">
        <w:rPr>
          <w:rFonts w:ascii="Times New Roman" w:hAnsi="Times New Roman" w:cs="Times New Roman"/>
          <w:color w:val="auto"/>
          <w:kern w:val="0"/>
          <w:szCs w:val="24"/>
          <w:lang w:eastAsia="lt-LT"/>
        </w:rPr>
        <w:t>“, įmonės kodas 1</w:t>
      </w:r>
      <w:r w:rsidR="00457507">
        <w:rPr>
          <w:rFonts w:ascii="Times New Roman" w:hAnsi="Times New Roman" w:cs="Times New Roman"/>
          <w:color w:val="auto"/>
          <w:kern w:val="0"/>
          <w:szCs w:val="24"/>
          <w:lang w:eastAsia="lt-LT"/>
        </w:rPr>
        <w:t>21215587</w:t>
      </w:r>
      <w:r w:rsidRPr="00562C3D">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7414CB73" w14:textId="39006CEE" w:rsidR="00D12438" w:rsidRPr="00562C3D" w:rsidRDefault="00D12438" w:rsidP="00D12438">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sidR="00457507">
        <w:rPr>
          <w:rFonts w:ascii="Times New Roman" w:hAnsi="Times New Roman" w:cs="Times New Roman"/>
          <w:color w:val="auto"/>
          <w:kern w:val="0"/>
          <w:szCs w:val="24"/>
          <w:lang w:eastAsia="lt-LT"/>
        </w:rPr>
        <w:t>Taikos</w:t>
      </w:r>
      <w:r>
        <w:rPr>
          <w:rFonts w:ascii="Times New Roman" w:hAnsi="Times New Roman" w:cs="Times New Roman"/>
          <w:color w:val="auto"/>
          <w:kern w:val="0"/>
          <w:szCs w:val="24"/>
          <w:lang w:eastAsia="lt-LT"/>
        </w:rPr>
        <w:t xml:space="preserve"> g. </w:t>
      </w:r>
      <w:r w:rsidR="00457507">
        <w:rPr>
          <w:rFonts w:ascii="Times New Roman" w:hAnsi="Times New Roman" w:cs="Times New Roman"/>
          <w:color w:val="auto"/>
          <w:kern w:val="0"/>
          <w:szCs w:val="24"/>
          <w:lang w:eastAsia="lt-LT"/>
        </w:rPr>
        <w:t>7</w:t>
      </w:r>
      <w:r>
        <w:rPr>
          <w:rFonts w:ascii="Times New Roman" w:hAnsi="Times New Roman" w:cs="Times New Roman"/>
          <w:color w:val="auto"/>
          <w:kern w:val="0"/>
          <w:szCs w:val="24"/>
          <w:lang w:eastAsia="lt-LT"/>
        </w:rPr>
        <w:t>6</w:t>
      </w:r>
      <w:r w:rsidR="00457507">
        <w:rPr>
          <w:rFonts w:ascii="Times New Roman" w:hAnsi="Times New Roman" w:cs="Times New Roman"/>
          <w:color w:val="auto"/>
          <w:kern w:val="0"/>
          <w:szCs w:val="24"/>
          <w:lang w:eastAsia="lt-LT"/>
        </w:rPr>
        <w:t xml:space="preserve"> C</w:t>
      </w:r>
      <w:r>
        <w:rPr>
          <w:rFonts w:ascii="Times New Roman" w:hAnsi="Times New Roman" w:cs="Times New Roman"/>
          <w:color w:val="auto"/>
          <w:kern w:val="0"/>
          <w:szCs w:val="24"/>
          <w:lang w:eastAsia="lt-LT"/>
        </w:rPr>
        <w:t xml:space="preserve">, </w:t>
      </w:r>
      <w:r w:rsidR="00457507">
        <w:rPr>
          <w:rFonts w:ascii="Times New Roman" w:hAnsi="Times New Roman" w:cs="Times New Roman"/>
          <w:color w:val="auto"/>
          <w:kern w:val="0"/>
          <w:szCs w:val="24"/>
          <w:lang w:eastAsia="lt-LT"/>
        </w:rPr>
        <w:t>Gelgaudiškio</w:t>
      </w:r>
      <w:r>
        <w:rPr>
          <w:rFonts w:ascii="Times New Roman" w:hAnsi="Times New Roman" w:cs="Times New Roman"/>
          <w:color w:val="auto"/>
          <w:kern w:val="0"/>
          <w:szCs w:val="24"/>
          <w:lang w:eastAsia="lt-LT"/>
        </w:rPr>
        <w:t xml:space="preserve"> </w:t>
      </w:r>
      <w:r w:rsidRPr="00562C3D">
        <w:rPr>
          <w:rFonts w:ascii="Times New Roman" w:hAnsi="Times New Roman" w:cs="Times New Roman"/>
          <w:color w:val="auto"/>
          <w:kern w:val="0"/>
          <w:szCs w:val="24"/>
          <w:lang w:eastAsia="lt-LT"/>
        </w:rPr>
        <w:t>m., Šakių r. sav.</w:t>
      </w:r>
    </w:p>
    <w:p w14:paraId="5CCDF01D" w14:textId="77777777" w:rsidR="00D12438" w:rsidRPr="00562C3D" w:rsidRDefault="00D12438" w:rsidP="00D12438">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638173C1" w14:textId="77777777" w:rsidR="00D12438" w:rsidRPr="00562C3D" w:rsidRDefault="00D12438" w:rsidP="00D12438">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7842B08A" w14:textId="77777777" w:rsidR="00D12438" w:rsidRPr="00562C3D" w:rsidRDefault="00D12438" w:rsidP="00D12438">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317BA0E2" w14:textId="77777777" w:rsidR="00D12438" w:rsidRPr="00562C3D" w:rsidRDefault="00D12438" w:rsidP="00D12438">
      <w:pPr>
        <w:suppressAutoHyphens w:val="0"/>
        <w:spacing w:line="276" w:lineRule="auto"/>
        <w:jc w:val="both"/>
        <w:rPr>
          <w:rFonts w:ascii="Times New Roman" w:hAnsi="Times New Roman" w:cs="Times New Roman"/>
          <w:color w:val="auto"/>
          <w:kern w:val="0"/>
          <w:szCs w:val="24"/>
          <w:lang w:eastAsia="lt-LT"/>
        </w:rPr>
      </w:pPr>
    </w:p>
    <w:p w14:paraId="6ED7D697" w14:textId="77777777" w:rsidR="00D12438" w:rsidRDefault="00D12438" w:rsidP="00D12438">
      <w:pPr>
        <w:jc w:val="both"/>
        <w:rPr>
          <w:rFonts w:ascii="Times New Roman" w:hAnsi="Times New Roman" w:cs="Times New Roman"/>
          <w:b/>
        </w:rPr>
      </w:pPr>
    </w:p>
    <w:p w14:paraId="69504C8C" w14:textId="77777777" w:rsidR="00D12438" w:rsidRPr="00F70AE4" w:rsidRDefault="00D12438" w:rsidP="00D12438">
      <w:pPr>
        <w:jc w:val="both"/>
        <w:rPr>
          <w:rFonts w:ascii="Times New Roman" w:hAnsi="Times New Roman" w:cs="Times New Roman"/>
          <w:b/>
        </w:rPr>
      </w:pPr>
    </w:p>
    <w:p w14:paraId="48959410" w14:textId="77777777" w:rsidR="00D12438" w:rsidRDefault="00D12438" w:rsidP="00D12438">
      <w:pPr>
        <w:tabs>
          <w:tab w:val="left" w:pos="1242"/>
          <w:tab w:val="left" w:pos="6804"/>
          <w:tab w:val="left" w:pos="7450"/>
        </w:tabs>
        <w:jc w:val="both"/>
        <w:rPr>
          <w:rFonts w:ascii="Times New Roman" w:hAnsi="Times New Roman" w:cs="Times New Roman"/>
        </w:rPr>
      </w:pPr>
    </w:p>
    <w:p w14:paraId="2D5E17A9" w14:textId="77777777" w:rsidR="00D12438" w:rsidRDefault="00D12438" w:rsidP="00D12438">
      <w:pPr>
        <w:tabs>
          <w:tab w:val="left" w:pos="1242"/>
          <w:tab w:val="left" w:pos="6804"/>
          <w:tab w:val="left" w:pos="7450"/>
        </w:tabs>
        <w:rPr>
          <w:rFonts w:ascii="Times New Roman" w:hAnsi="Times New Roman" w:cs="Times New Roman"/>
        </w:rPr>
      </w:pPr>
    </w:p>
    <w:p w14:paraId="0DBE6CD0" w14:textId="77777777" w:rsidR="00D12438" w:rsidRDefault="00D12438" w:rsidP="00D12438">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5D6126CD" w14:textId="77777777" w:rsidR="00D12438" w:rsidRDefault="00D12438" w:rsidP="00D12438">
      <w:pPr>
        <w:tabs>
          <w:tab w:val="left" w:pos="6804"/>
        </w:tabs>
        <w:rPr>
          <w:rFonts w:cs="Times New Roman"/>
          <w:color w:val="auto"/>
          <w:sz w:val="20"/>
          <w:lang w:eastAsia="en-US"/>
        </w:rPr>
      </w:pPr>
    </w:p>
    <w:p w14:paraId="731A6BFF" w14:textId="77777777" w:rsidR="00D12438" w:rsidRDefault="00D12438" w:rsidP="00D12438">
      <w:pPr>
        <w:tabs>
          <w:tab w:val="left" w:pos="6804"/>
        </w:tabs>
        <w:rPr>
          <w:rFonts w:cs="Times New Roman"/>
          <w:color w:val="auto"/>
          <w:sz w:val="20"/>
          <w:lang w:eastAsia="en-US"/>
        </w:rPr>
      </w:pPr>
    </w:p>
    <w:p w14:paraId="57AE1A8F" w14:textId="77777777" w:rsidR="00D12438" w:rsidRDefault="00D12438" w:rsidP="00D12438">
      <w:pPr>
        <w:tabs>
          <w:tab w:val="left" w:pos="6804"/>
        </w:tabs>
        <w:rPr>
          <w:rFonts w:cs="Times New Roman"/>
          <w:color w:val="auto"/>
          <w:sz w:val="20"/>
          <w:lang w:eastAsia="en-US"/>
        </w:rPr>
      </w:pPr>
    </w:p>
    <w:p w14:paraId="4D3DC2C7" w14:textId="77777777" w:rsidR="00D12438" w:rsidRDefault="00D12438" w:rsidP="00D12438">
      <w:pPr>
        <w:tabs>
          <w:tab w:val="left" w:pos="6804"/>
        </w:tabs>
        <w:rPr>
          <w:rFonts w:cs="Times New Roman"/>
          <w:color w:val="auto"/>
          <w:sz w:val="20"/>
          <w:lang w:eastAsia="en-US"/>
        </w:rPr>
      </w:pPr>
    </w:p>
    <w:p w14:paraId="55663C89" w14:textId="77777777" w:rsidR="00D12438" w:rsidRDefault="00D12438" w:rsidP="00D12438">
      <w:pPr>
        <w:tabs>
          <w:tab w:val="left" w:pos="851"/>
          <w:tab w:val="left" w:pos="6804"/>
        </w:tabs>
        <w:rPr>
          <w:rFonts w:cs="Times New Roman"/>
          <w:color w:val="auto"/>
          <w:sz w:val="20"/>
          <w:lang w:eastAsia="en-US"/>
        </w:rPr>
      </w:pPr>
    </w:p>
    <w:p w14:paraId="4E2D315B" w14:textId="77777777" w:rsidR="00D12438" w:rsidRDefault="00D12438" w:rsidP="00D12438">
      <w:pPr>
        <w:tabs>
          <w:tab w:val="left" w:pos="6804"/>
        </w:tabs>
        <w:rPr>
          <w:rFonts w:cs="Times New Roman"/>
          <w:color w:val="auto"/>
          <w:sz w:val="20"/>
          <w:lang w:eastAsia="en-US"/>
        </w:rPr>
      </w:pPr>
    </w:p>
    <w:p w14:paraId="36CB44E1" w14:textId="77777777" w:rsidR="00D12438" w:rsidRDefault="00D12438" w:rsidP="00D12438">
      <w:pPr>
        <w:tabs>
          <w:tab w:val="left" w:pos="2445"/>
        </w:tabs>
        <w:overflowPunct w:val="0"/>
        <w:rPr>
          <w:rFonts w:ascii="Times New Roman" w:hAnsi="Times New Roman"/>
          <w:szCs w:val="24"/>
        </w:rPr>
      </w:pPr>
      <w:r>
        <w:rPr>
          <w:rFonts w:ascii="Times New Roman" w:hAnsi="Times New Roman"/>
          <w:szCs w:val="24"/>
        </w:rPr>
        <w:t>Parengė</w:t>
      </w:r>
    </w:p>
    <w:p w14:paraId="2F1E36E5" w14:textId="77777777" w:rsidR="00D12438" w:rsidRDefault="00D12438" w:rsidP="00D12438">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2CA9C9" w14:textId="77777777" w:rsidR="00D12438" w:rsidRDefault="00D12438" w:rsidP="00D12438">
      <w:pPr>
        <w:tabs>
          <w:tab w:val="left" w:pos="2445"/>
        </w:tabs>
        <w:overflowPunct w:val="0"/>
        <w:rPr>
          <w:rFonts w:ascii="Times New Roman" w:hAnsi="Times New Roman"/>
          <w:szCs w:val="24"/>
        </w:rPr>
      </w:pPr>
      <w:r>
        <w:rPr>
          <w:rFonts w:ascii="Times New Roman" w:hAnsi="Times New Roman"/>
          <w:szCs w:val="24"/>
        </w:rPr>
        <w:t>vyriausioji specialistė</w:t>
      </w:r>
    </w:p>
    <w:p w14:paraId="0D7A5F83" w14:textId="77777777" w:rsidR="00D12438" w:rsidRDefault="00D12438" w:rsidP="00D12438">
      <w:pPr>
        <w:tabs>
          <w:tab w:val="left" w:pos="2445"/>
        </w:tabs>
        <w:overflowPunct w:val="0"/>
        <w:rPr>
          <w:rFonts w:ascii="Times New Roman" w:hAnsi="Times New Roman"/>
          <w:szCs w:val="24"/>
        </w:rPr>
      </w:pPr>
    </w:p>
    <w:p w14:paraId="2AAECFC0" w14:textId="77777777" w:rsidR="00D12438" w:rsidRDefault="00D12438" w:rsidP="00D12438">
      <w:pPr>
        <w:tabs>
          <w:tab w:val="left" w:pos="2445"/>
        </w:tabs>
        <w:overflowPunct w:val="0"/>
        <w:rPr>
          <w:rFonts w:ascii="Times New Roman" w:hAnsi="Times New Roman"/>
          <w:szCs w:val="24"/>
        </w:rPr>
      </w:pPr>
      <w:r>
        <w:rPr>
          <w:rFonts w:ascii="Times New Roman" w:hAnsi="Times New Roman"/>
          <w:szCs w:val="24"/>
        </w:rPr>
        <w:t>Loreta Macijauskienė</w:t>
      </w:r>
    </w:p>
    <w:p w14:paraId="0F64C435" w14:textId="4F9A5A02" w:rsidR="00D12438" w:rsidRPr="00696DE7" w:rsidRDefault="00D12438" w:rsidP="00D12438">
      <w:pPr>
        <w:tabs>
          <w:tab w:val="left" w:pos="851"/>
          <w:tab w:val="left" w:pos="2445"/>
        </w:tabs>
        <w:overflowPunct w:val="0"/>
        <w:rPr>
          <w:rFonts w:ascii="Times New Roman" w:hAnsi="Times New Roman"/>
          <w:szCs w:val="24"/>
        </w:rPr>
      </w:pPr>
      <w:r>
        <w:rPr>
          <w:rFonts w:ascii="Times New Roman" w:hAnsi="Times New Roman"/>
          <w:szCs w:val="24"/>
        </w:rPr>
        <w:t>2025-04-</w:t>
      </w:r>
      <w:r w:rsidR="00915F33">
        <w:rPr>
          <w:rFonts w:ascii="Times New Roman" w:hAnsi="Times New Roman"/>
          <w:szCs w:val="24"/>
        </w:rPr>
        <w:t>17</w:t>
      </w:r>
    </w:p>
    <w:sectPr w:rsidR="00D12438" w:rsidRPr="00696DE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38"/>
    <w:rsid w:val="0009432C"/>
    <w:rsid w:val="00371E83"/>
    <w:rsid w:val="00457507"/>
    <w:rsid w:val="005E0E28"/>
    <w:rsid w:val="00640DC0"/>
    <w:rsid w:val="006F23FC"/>
    <w:rsid w:val="00915F33"/>
    <w:rsid w:val="00D124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59E8"/>
  <w15:chartTrackingRefBased/>
  <w15:docId w15:val="{8728C4BF-2BFC-4807-8E96-EB4943F43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2438"/>
    <w:pPr>
      <w:suppressAutoHyphens/>
      <w:spacing w:after="0" w:line="240" w:lineRule="auto"/>
    </w:pPr>
    <w:rPr>
      <w:rFonts w:ascii="TimesLT" w:eastAsia="Times New Roman" w:hAnsi="TimesLT" w:cs="TimesLT"/>
      <w:color w:val="00000A"/>
      <w:sz w:val="24"/>
      <w:szCs w:val="20"/>
      <w:lang w:eastAsia="zh-CN"/>
      <w14:ligatures w14:val="none"/>
    </w:rPr>
  </w:style>
  <w:style w:type="paragraph" w:styleId="Antrat1">
    <w:name w:val="heading 1"/>
    <w:basedOn w:val="prastasis"/>
    <w:next w:val="prastasis"/>
    <w:link w:val="Antrat1Diagrama"/>
    <w:uiPriority w:val="9"/>
    <w:qFormat/>
    <w:rsid w:val="00D12438"/>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D12438"/>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D12438"/>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D12438"/>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D12438"/>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D12438"/>
    <w:pPr>
      <w:keepNext/>
      <w:keepLines/>
      <w:suppressAutoHyphens w:val="0"/>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D12438"/>
    <w:pPr>
      <w:keepNext/>
      <w:keepLines/>
      <w:suppressAutoHyphens w:val="0"/>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D12438"/>
    <w:pPr>
      <w:keepNext/>
      <w:keepLines/>
      <w:suppressAutoHyphens w:val="0"/>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D12438"/>
    <w:pPr>
      <w:keepNext/>
      <w:keepLines/>
      <w:suppressAutoHyphens w:val="0"/>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1243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1243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12438"/>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12438"/>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12438"/>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1243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1243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1243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1243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12438"/>
    <w:pPr>
      <w:suppressAutoHyphens w:val="0"/>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D1243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12438"/>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PaantratDiagrama">
    <w:name w:val="Paantraštė Diagrama"/>
    <w:basedOn w:val="Numatytasispastraiposriftas"/>
    <w:link w:val="Paantrat"/>
    <w:uiPriority w:val="11"/>
    <w:rsid w:val="00D1243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12438"/>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taDiagrama">
    <w:name w:val="Citata Diagrama"/>
    <w:basedOn w:val="Numatytasispastraiposriftas"/>
    <w:link w:val="Citata"/>
    <w:uiPriority w:val="29"/>
    <w:rsid w:val="00D12438"/>
    <w:rPr>
      <w:i/>
      <w:iCs/>
      <w:color w:val="404040" w:themeColor="text1" w:themeTint="BF"/>
    </w:rPr>
  </w:style>
  <w:style w:type="paragraph" w:styleId="Sraopastraipa">
    <w:name w:val="List Paragraph"/>
    <w:basedOn w:val="prastasis"/>
    <w:uiPriority w:val="34"/>
    <w:qFormat/>
    <w:rsid w:val="00D12438"/>
    <w:pPr>
      <w:suppressAutoHyphens w:val="0"/>
      <w:spacing w:after="160" w:line="259" w:lineRule="auto"/>
      <w:ind w:left="720"/>
      <w:contextualSpacing/>
    </w:pPr>
    <w:rPr>
      <w:rFonts w:asciiTheme="minorHAnsi" w:eastAsiaTheme="minorHAnsi" w:hAnsiTheme="minorHAnsi" w:cstheme="minorBidi"/>
      <w:color w:val="auto"/>
      <w:sz w:val="22"/>
      <w:szCs w:val="22"/>
      <w:lang w:eastAsia="en-US"/>
      <w14:ligatures w14:val="standardContextual"/>
    </w:rPr>
  </w:style>
  <w:style w:type="character" w:styleId="Rykuspabraukimas">
    <w:name w:val="Intense Emphasis"/>
    <w:basedOn w:val="Numatytasispastraiposriftas"/>
    <w:uiPriority w:val="21"/>
    <w:qFormat/>
    <w:rsid w:val="00D12438"/>
    <w:rPr>
      <w:i/>
      <w:iCs/>
      <w:color w:val="2F5496" w:themeColor="accent1" w:themeShade="BF"/>
    </w:rPr>
  </w:style>
  <w:style w:type="paragraph" w:styleId="Iskirtacitata">
    <w:name w:val="Intense Quote"/>
    <w:basedOn w:val="prastasis"/>
    <w:next w:val="prastasis"/>
    <w:link w:val="IskirtacitataDiagrama"/>
    <w:uiPriority w:val="30"/>
    <w:qFormat/>
    <w:rsid w:val="00D12438"/>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D12438"/>
    <w:rPr>
      <w:i/>
      <w:iCs/>
      <w:color w:val="2F5496" w:themeColor="accent1" w:themeShade="BF"/>
    </w:rPr>
  </w:style>
  <w:style w:type="character" w:styleId="Rykinuoroda">
    <w:name w:val="Intense Reference"/>
    <w:basedOn w:val="Numatytasispastraiposriftas"/>
    <w:uiPriority w:val="32"/>
    <w:qFormat/>
    <w:rsid w:val="00D124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1157</Words>
  <Characters>661</Characters>
  <Application>Microsoft Office Word</Application>
  <DocSecurity>0</DocSecurity>
  <Lines>5</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4</cp:revision>
  <dcterms:created xsi:type="dcterms:W3CDTF">2025-04-04T08:19:00Z</dcterms:created>
  <dcterms:modified xsi:type="dcterms:W3CDTF">2025-04-17T10:13:00Z</dcterms:modified>
</cp:coreProperties>
</file>