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rsidR="00625B32" w:rsidRDefault="00625B32" w:rsidP="00EA3B89">
      <w:pPr>
        <w:jc w:val="center"/>
        <w:rPr>
          <w:rFonts w:ascii="Times New Roman" w:hAnsi="Times New Roman"/>
          <w:b/>
        </w:rPr>
      </w:pPr>
    </w:p>
    <w:p w:rsidR="00625B32" w:rsidRDefault="00625B32" w:rsidP="00EA3B89">
      <w:pPr>
        <w:jc w:val="center"/>
        <w:rPr>
          <w:rFonts w:ascii="Times New Roman" w:hAnsi="Times New Roman"/>
          <w:b/>
        </w:rPr>
      </w:pPr>
    </w:p>
    <w:p w:rsidR="00625B32" w:rsidRDefault="00625B32" w:rsidP="00EA3B89">
      <w:pPr>
        <w:jc w:val="center"/>
        <w:rPr>
          <w:rFonts w:ascii="Times New Roman" w:hAnsi="Times New Roman"/>
          <w:b/>
        </w:rPr>
      </w:pPr>
    </w:p>
    <w:p w:rsidR="00625B32" w:rsidRDefault="00625B32" w:rsidP="00EA3B89">
      <w:pPr>
        <w:jc w:val="center"/>
        <w:rPr>
          <w:rFonts w:ascii="Times New Roman" w:hAnsi="Times New Roman"/>
          <w:b/>
        </w:rPr>
      </w:pPr>
    </w:p>
    <w:p w:rsidR="00CD446E" w:rsidRDefault="00CD54D4" w:rsidP="00EA3B89">
      <w:pPr>
        <w:jc w:val="center"/>
        <w:rPr>
          <w:rFonts w:ascii="Times New Roman" w:hAnsi="Times New Roman"/>
          <w:b/>
        </w:rPr>
      </w:pPr>
      <w:r w:rsidRPr="00CD54D4">
        <w:rPr>
          <w:noProof/>
          <w:color w:val="auto"/>
          <w:kern w:val="0"/>
        </w:rPr>
        <w:drawing>
          <wp:inline distT="0" distB="0" distL="0" distR="0" wp14:anchorId="75331EE3" wp14:editId="4534D610">
            <wp:extent cx="542925" cy="609600"/>
            <wp:effectExtent l="0" t="0" r="9525" b="0"/>
            <wp:docPr id="2" name="Picture 2" descr="kontura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konturas"/>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542925" cy="609600"/>
                    </a:xfrm>
                    <a:prstGeom prst="rect">
                      <a:avLst/>
                    </a:prstGeom>
                    <a:noFill/>
                    <a:ln>
                      <a:noFill/>
                    </a:ln>
                  </pic:spPr>
                </pic:pic>
              </a:graphicData>
            </a:graphic>
          </wp:inline>
        </w:drawing>
      </w:r>
    </w:p>
    <w:p w:rsidR="00CD446E" w:rsidRDefault="00CD446E" w:rsidP="007A2240">
      <w:pPr>
        <w:rPr>
          <w:rFonts w:ascii="Times New Roman" w:hAnsi="Times New Roman"/>
          <w:b/>
        </w:rPr>
      </w:pPr>
    </w:p>
    <w:p w:rsidR="00CD446E" w:rsidRDefault="00C40EE0" w:rsidP="00EA3B89">
      <w:pPr>
        <w:jc w:val="center"/>
        <w:rPr>
          <w:rFonts w:ascii="Times New Roman" w:hAnsi="Times New Roman"/>
          <w:b/>
        </w:rPr>
      </w:pPr>
      <w:r>
        <w:rPr>
          <w:rFonts w:ascii="Times New Roman" w:hAnsi="Times New Roman"/>
          <w:b/>
        </w:rPr>
        <w:t>ŠAKIŲ RAJONO SAVIVALDYBĖS ADMINISTRACIJOS DIREKTORIUS</w:t>
      </w:r>
    </w:p>
    <w:p w:rsidR="00CD446E" w:rsidRDefault="00CD446E" w:rsidP="00EA3B89">
      <w:pPr>
        <w:jc w:val="center"/>
        <w:rPr>
          <w:rFonts w:ascii="Times New Roman" w:hAnsi="Times New Roman"/>
          <w:b/>
        </w:rPr>
      </w:pPr>
    </w:p>
    <w:p w:rsidR="00845F3A" w:rsidRPr="00CD40A6" w:rsidRDefault="00845F3A" w:rsidP="00845F3A">
      <w:pPr>
        <w:jc w:val="center"/>
        <w:rPr>
          <w:rFonts w:ascii="Times New Roman" w:hAnsi="Times New Roman"/>
          <w:szCs w:val="24"/>
        </w:rPr>
      </w:pPr>
      <w:r>
        <w:rPr>
          <w:rFonts w:ascii="Times New Roman" w:hAnsi="Times New Roman"/>
          <w:b/>
        </w:rPr>
        <w:t>ĮSAKYMAS</w:t>
      </w:r>
    </w:p>
    <w:p w:rsidR="00845F3A" w:rsidRPr="00A73462" w:rsidRDefault="00845F3A" w:rsidP="00845F3A">
      <w:pPr>
        <w:jc w:val="center"/>
        <w:rPr>
          <w:b/>
          <w:caps/>
        </w:rPr>
      </w:pPr>
      <w:bookmarkStart w:id="0" w:name="Text1"/>
      <w:r w:rsidRPr="00CD40A6">
        <w:rPr>
          <w:b/>
          <w:bCs/>
        </w:rPr>
        <w:t xml:space="preserve">DĖL </w:t>
      </w:r>
      <w:r w:rsidRPr="00A73462">
        <w:rPr>
          <w:rStyle w:val="fontstyle01"/>
          <w:b/>
          <w:caps/>
        </w:rPr>
        <w:t>Traktorių, savaeigių ir žemės ūkio mašinų bei jų priekabų techninės apžiūros</w:t>
      </w:r>
      <w:r>
        <w:rPr>
          <w:rStyle w:val="fontstyle01"/>
          <w:b/>
          <w:caps/>
        </w:rPr>
        <w:t xml:space="preserve"> ATLIKIMO ŠAKIŲ RAJONE</w:t>
      </w:r>
    </w:p>
    <w:bookmarkEnd w:id="0"/>
    <w:p w:rsidR="00845F3A" w:rsidRDefault="00845F3A" w:rsidP="00845F3A"/>
    <w:p w:rsidR="00845F3A" w:rsidRDefault="00845F3A" w:rsidP="00845F3A">
      <w:pPr>
        <w:jc w:val="center"/>
      </w:pPr>
      <w:r>
        <w:t>20</w:t>
      </w:r>
      <w:r w:rsidR="00B5547D">
        <w:t>20</w:t>
      </w:r>
      <w:r>
        <w:t xml:space="preserve"> m.  </w:t>
      </w:r>
      <w:r w:rsidR="000B3965">
        <w:t>gegužės</w:t>
      </w:r>
      <w:r>
        <w:t xml:space="preserve">    d.  Nr.</w:t>
      </w:r>
      <w:bookmarkStart w:id="1" w:name="Text2"/>
      <w:r>
        <w:t xml:space="preserve"> </w:t>
      </w:r>
      <w:bookmarkEnd w:id="1"/>
      <w:r w:rsidRPr="00F614DF">
        <w:t>AT</w:t>
      </w:r>
    </w:p>
    <w:p w:rsidR="00845F3A" w:rsidRDefault="00845F3A" w:rsidP="00845F3A">
      <w:pPr>
        <w:ind w:firstLine="720"/>
      </w:pPr>
      <w:r>
        <w:t xml:space="preserve">                                                        Šakiai</w:t>
      </w:r>
    </w:p>
    <w:p w:rsidR="00845F3A" w:rsidRPr="00090AD2" w:rsidRDefault="00845F3A" w:rsidP="00845F3A">
      <w:pPr>
        <w:ind w:firstLine="720"/>
        <w:jc w:val="both"/>
      </w:pPr>
      <w:r w:rsidRPr="00090AD2">
        <w:t> </w:t>
      </w:r>
    </w:p>
    <w:p w:rsidR="00845F3A" w:rsidRDefault="00845F3A" w:rsidP="00FC481A">
      <w:pPr>
        <w:spacing w:line="360" w:lineRule="auto"/>
        <w:ind w:firstLine="720"/>
        <w:jc w:val="both"/>
        <w:rPr>
          <w:color w:val="000000"/>
        </w:rPr>
      </w:pPr>
      <w:bookmarkStart w:id="2" w:name="part_86f65349f50f47819022c951e2e03434"/>
      <w:bookmarkEnd w:id="2"/>
      <w:r>
        <w:rPr>
          <w:rStyle w:val="fontstyle01"/>
        </w:rPr>
        <w:t>Vadovaudamasis Lietuvos Respublikos vietos savivaldos įstatymo 29 straipsnio 8 dalies 2</w:t>
      </w:r>
      <w:r>
        <w:rPr>
          <w:color w:val="000000"/>
        </w:rPr>
        <w:br/>
      </w:r>
      <w:r>
        <w:rPr>
          <w:rStyle w:val="fontstyle01"/>
        </w:rPr>
        <w:t>punktu, Traktorių, savaeigių ir žemės ūkio mašinų bei jų priekabų techninės apžiūros tvarkos, patvirtintos Lietuvos Respublikos žemės ūkio ministro 2002 m. gegužės 30 d. įsakymo Nr. 207 „Dėl Traktorių, savaeigių ir žemės ūkio mašinų bei jų priekabų techninės apžiūros tvarkos“, 2 ir 6</w:t>
      </w:r>
      <w:r>
        <w:rPr>
          <w:color w:val="000000"/>
        </w:rPr>
        <w:br/>
      </w:r>
      <w:r>
        <w:rPr>
          <w:rStyle w:val="fontstyle01"/>
        </w:rPr>
        <w:t>punktais</w:t>
      </w:r>
      <w:r w:rsidR="005936DD">
        <w:rPr>
          <w:rStyle w:val="fontstyle01"/>
        </w:rPr>
        <w:t xml:space="preserve"> ir atsižvelgdamas į tai, kad laikotarpiu nuo 2020 m. kovo 16 d. iki 2020 m. kovo 30 d. nebuvo atliekam</w:t>
      </w:r>
      <w:r w:rsidR="00F20FC6">
        <w:rPr>
          <w:rStyle w:val="fontstyle01"/>
        </w:rPr>
        <w:t>os</w:t>
      </w:r>
      <w:r w:rsidR="005936DD">
        <w:rPr>
          <w:rStyle w:val="fontstyle01"/>
        </w:rPr>
        <w:t xml:space="preserve"> Traktorių, savaeigių ir žemės ūkio mašinų bei jų priekabų techninės apžiūros</w:t>
      </w:r>
      <w:r>
        <w:rPr>
          <w:rStyle w:val="fontstyle01"/>
        </w:rPr>
        <w:t>:</w:t>
      </w:r>
    </w:p>
    <w:p w:rsidR="00845F3A" w:rsidRDefault="00845F3A" w:rsidP="00FC481A">
      <w:pPr>
        <w:spacing w:line="360" w:lineRule="auto"/>
        <w:ind w:firstLine="720"/>
        <w:jc w:val="both"/>
        <w:rPr>
          <w:color w:val="000000"/>
        </w:rPr>
      </w:pPr>
      <w:r>
        <w:rPr>
          <w:rStyle w:val="fontstyle01"/>
        </w:rPr>
        <w:t xml:space="preserve">1. </w:t>
      </w:r>
      <w:r w:rsidRPr="001A478F">
        <w:rPr>
          <w:rStyle w:val="fontstyle01"/>
          <w:spacing w:val="50"/>
        </w:rPr>
        <w:t>Tvirtinu</w:t>
      </w:r>
      <w:r>
        <w:rPr>
          <w:rStyle w:val="fontstyle01"/>
        </w:rPr>
        <w:t xml:space="preserve"> Traktorių, savaeigių ir žemės ūkio mašinų bei jų priekabų 20</w:t>
      </w:r>
      <w:r w:rsidR="00F20FC6">
        <w:rPr>
          <w:rStyle w:val="fontstyle01"/>
        </w:rPr>
        <w:t>20</w:t>
      </w:r>
      <w:r>
        <w:rPr>
          <w:rStyle w:val="fontstyle01"/>
        </w:rPr>
        <w:t xml:space="preserve"> metų</w:t>
      </w:r>
      <w:r>
        <w:rPr>
          <w:color w:val="000000"/>
        </w:rPr>
        <w:br/>
      </w:r>
      <w:r>
        <w:rPr>
          <w:rStyle w:val="fontstyle01"/>
        </w:rPr>
        <w:t>techninės apžiūros atlikimo grafiką Šakių rajone (pridedama).</w:t>
      </w:r>
    </w:p>
    <w:p w:rsidR="00845F3A" w:rsidRDefault="00845F3A" w:rsidP="00FC481A">
      <w:pPr>
        <w:spacing w:line="360" w:lineRule="auto"/>
        <w:ind w:firstLine="720"/>
        <w:jc w:val="both"/>
        <w:rPr>
          <w:rStyle w:val="fontstyle01"/>
        </w:rPr>
      </w:pPr>
      <w:r>
        <w:rPr>
          <w:rStyle w:val="fontstyle01"/>
        </w:rPr>
        <w:t xml:space="preserve">2. </w:t>
      </w:r>
      <w:r w:rsidRPr="001A478F">
        <w:rPr>
          <w:rStyle w:val="fontstyle01"/>
          <w:spacing w:val="50"/>
        </w:rPr>
        <w:t>Pavedu</w:t>
      </w:r>
      <w:r>
        <w:rPr>
          <w:rStyle w:val="fontstyle01"/>
        </w:rPr>
        <w:t>:</w:t>
      </w:r>
    </w:p>
    <w:p w:rsidR="00845F3A" w:rsidRDefault="00845F3A" w:rsidP="00FC481A">
      <w:pPr>
        <w:spacing w:line="360" w:lineRule="auto"/>
        <w:ind w:firstLine="720"/>
        <w:rPr>
          <w:rStyle w:val="fontstyle01"/>
        </w:rPr>
      </w:pPr>
      <w:r>
        <w:rPr>
          <w:rStyle w:val="fontstyle01"/>
        </w:rPr>
        <w:t>2.1. Žemės ūkio ir kaimo reikalų skyriaus vyriausiajam specialistui Deividui Romikaičiui, vadovaujantis  teisės aktais nustatyta tvarka, atlikti traktorių, savaeigių ir žemės ūkio mašinų bei jų priekabų kasmetinę techninę apžiūrą.</w:t>
      </w:r>
    </w:p>
    <w:p w:rsidR="00845F3A" w:rsidRDefault="00845F3A" w:rsidP="00FC481A">
      <w:pPr>
        <w:spacing w:line="360" w:lineRule="auto"/>
        <w:ind w:firstLine="720"/>
        <w:rPr>
          <w:rStyle w:val="fontstyle01"/>
        </w:rPr>
      </w:pPr>
      <w:r>
        <w:rPr>
          <w:rStyle w:val="fontstyle01"/>
        </w:rPr>
        <w:t>2.2. Įsakymo vykdymo kontrolę Žemės ūkio ir kaimo reikalų skyriaus vedėjai Irenai Žemaitienei.</w:t>
      </w:r>
      <w:r>
        <w:rPr>
          <w:color w:val="000000"/>
        </w:rPr>
        <w:br/>
      </w:r>
      <w:r>
        <w:rPr>
          <w:rStyle w:val="fontstyle01"/>
        </w:rPr>
        <w:t xml:space="preserve">            3. </w:t>
      </w:r>
      <w:r w:rsidRPr="001A478F">
        <w:rPr>
          <w:rStyle w:val="fontstyle01"/>
          <w:spacing w:val="50"/>
        </w:rPr>
        <w:t>Nurodau:</w:t>
      </w:r>
    </w:p>
    <w:p w:rsidR="00845F3A" w:rsidRDefault="00845F3A" w:rsidP="00FC481A">
      <w:pPr>
        <w:spacing w:line="360" w:lineRule="auto"/>
        <w:ind w:firstLine="720"/>
        <w:jc w:val="both"/>
        <w:rPr>
          <w:color w:val="000000"/>
        </w:rPr>
      </w:pPr>
      <w:r>
        <w:rPr>
          <w:rStyle w:val="fontstyle01"/>
        </w:rPr>
        <w:t>3.1. Juridinių ir fizinių asmenų, kurie Lietuvos Respublikos traktorių, savaeigių ir žemės</w:t>
      </w:r>
      <w:r>
        <w:rPr>
          <w:color w:val="000000"/>
        </w:rPr>
        <w:br/>
      </w:r>
      <w:r>
        <w:rPr>
          <w:rStyle w:val="fontstyle01"/>
        </w:rPr>
        <w:t>ūkio mašinų ir jų priekabų registre yra įregistravę daugiau kaip 4 traktorius, savaeiges ir žemės</w:t>
      </w:r>
      <w:r>
        <w:rPr>
          <w:color w:val="000000"/>
        </w:rPr>
        <w:br/>
      </w:r>
      <w:r>
        <w:rPr>
          <w:rStyle w:val="fontstyle01"/>
        </w:rPr>
        <w:t>ūkio mašinas ar jų priekabas, prašymu techninės apžiūros laikas ir vieta gali būti nustatoma atskiru</w:t>
      </w:r>
      <w:r>
        <w:rPr>
          <w:color w:val="000000"/>
        </w:rPr>
        <w:br/>
      </w:r>
      <w:r>
        <w:rPr>
          <w:rStyle w:val="fontstyle01"/>
        </w:rPr>
        <w:t>susitarimu.</w:t>
      </w:r>
    </w:p>
    <w:p w:rsidR="00845F3A" w:rsidRDefault="00845F3A" w:rsidP="00625B32">
      <w:pPr>
        <w:spacing w:line="360" w:lineRule="auto"/>
        <w:rPr>
          <w:rStyle w:val="fontstyle01"/>
        </w:rPr>
      </w:pPr>
      <w:r>
        <w:rPr>
          <w:rStyle w:val="fontstyle01"/>
        </w:rPr>
        <w:t xml:space="preserve">            3.2. Šį įsakymą skelbti Savivaldybės interneto svetainėje.  </w:t>
      </w:r>
    </w:p>
    <w:p w:rsidR="00845F3A" w:rsidRDefault="00845F3A" w:rsidP="00625B32">
      <w:pPr>
        <w:spacing w:line="360" w:lineRule="auto"/>
        <w:rPr>
          <w:rStyle w:val="uficommentbody"/>
        </w:rPr>
      </w:pPr>
      <w:r>
        <w:rPr>
          <w:rStyle w:val="fontstyle01"/>
        </w:rPr>
        <w:t xml:space="preserve">            </w:t>
      </w:r>
      <w:r>
        <w:rPr>
          <w:rStyle w:val="uficommentbody"/>
        </w:rPr>
        <w:t>Šis įsakymas per vieną mėnesį nuo įsakymo  paskelbimo dienos gali būti skundžiamas Lietuvos administracinių ginčų komisijos Kauno apygardos skyriui adresu: Laisvės al. 36, Kaunas, arba Regionų apygardos administracinio teismo Kauno rūmams adresu: A. Mickevičiaus g. 8A, Kaunas.</w:t>
      </w:r>
    </w:p>
    <w:p w:rsidR="009D3504" w:rsidRDefault="009D3504" w:rsidP="009D3504"/>
    <w:p w:rsidR="00845F3A" w:rsidRDefault="00845F3A" w:rsidP="009D3504">
      <w:pPr>
        <w:spacing w:line="360" w:lineRule="auto"/>
        <w:jc w:val="both"/>
        <w:rPr>
          <w:rFonts w:ascii="Times New Roman" w:hAnsi="Times New Roman"/>
        </w:rPr>
      </w:pPr>
      <w:r>
        <w:rPr>
          <w:rStyle w:val="fontstyle01"/>
        </w:rPr>
        <w:t>Administracijos direktorius                                                                             Dainius Grincevičius</w:t>
      </w:r>
    </w:p>
    <w:p w:rsidR="00845F3A" w:rsidRDefault="00845F3A" w:rsidP="00845F3A">
      <w:pPr>
        <w:rPr>
          <w:rFonts w:ascii="Times New Roman" w:hAnsi="Times New Roman"/>
        </w:rPr>
      </w:pPr>
    </w:p>
    <w:p w:rsidR="00625B32" w:rsidRDefault="00625B32" w:rsidP="00845F3A">
      <w:pPr>
        <w:rPr>
          <w:rFonts w:ascii="Times New Roman" w:hAnsi="Times New Roman"/>
        </w:rPr>
      </w:pPr>
    </w:p>
    <w:p w:rsidR="00625B32" w:rsidRDefault="00625B32" w:rsidP="00845F3A">
      <w:pPr>
        <w:rPr>
          <w:rFonts w:ascii="Times New Roman" w:hAnsi="Times New Roman"/>
        </w:rPr>
      </w:pPr>
    </w:p>
    <w:p w:rsidR="00625B32" w:rsidRDefault="00625B32" w:rsidP="00845F3A">
      <w:pPr>
        <w:rPr>
          <w:rFonts w:ascii="Times New Roman" w:hAnsi="Times New Roman"/>
        </w:rPr>
      </w:pPr>
    </w:p>
    <w:p w:rsidR="00625B32" w:rsidRDefault="00625B32" w:rsidP="00845F3A">
      <w:pPr>
        <w:rPr>
          <w:rFonts w:ascii="Times New Roman" w:hAnsi="Times New Roman"/>
        </w:rPr>
      </w:pPr>
    </w:p>
    <w:p w:rsidR="00625B32" w:rsidRDefault="00625B32" w:rsidP="00845F3A">
      <w:pPr>
        <w:rPr>
          <w:rFonts w:ascii="Times New Roman" w:hAnsi="Times New Roman"/>
        </w:rPr>
      </w:pPr>
    </w:p>
    <w:p w:rsidR="00625B32" w:rsidRDefault="00625B32" w:rsidP="00845F3A">
      <w:pPr>
        <w:rPr>
          <w:rFonts w:ascii="Times New Roman" w:hAnsi="Times New Roman"/>
        </w:rPr>
      </w:pPr>
    </w:p>
    <w:p w:rsidR="00845F3A" w:rsidRDefault="00845F3A" w:rsidP="00845F3A">
      <w:pPr>
        <w:rPr>
          <w:rFonts w:ascii="Times New Roman" w:hAnsi="Times New Roman"/>
        </w:rPr>
      </w:pPr>
      <w:r>
        <w:rPr>
          <w:rFonts w:ascii="Times New Roman" w:hAnsi="Times New Roman"/>
        </w:rPr>
        <w:t>Parengė</w:t>
      </w:r>
    </w:p>
    <w:p w:rsidR="00845F3A" w:rsidRDefault="00845F3A" w:rsidP="00845F3A">
      <w:pPr>
        <w:rPr>
          <w:rFonts w:ascii="Times New Roman" w:hAnsi="Times New Roman"/>
        </w:rPr>
      </w:pPr>
      <w:r>
        <w:rPr>
          <w:rFonts w:ascii="Times New Roman" w:hAnsi="Times New Roman"/>
        </w:rPr>
        <w:t>Žemės ūkio ir kaimo reikalų skyriaus vedėja</w:t>
      </w:r>
    </w:p>
    <w:p w:rsidR="00845F3A" w:rsidRDefault="00845F3A" w:rsidP="00845F3A">
      <w:pPr>
        <w:rPr>
          <w:rFonts w:ascii="Times New Roman" w:hAnsi="Times New Roman"/>
        </w:rPr>
      </w:pPr>
    </w:p>
    <w:p w:rsidR="00845F3A" w:rsidRDefault="00845F3A" w:rsidP="00845F3A">
      <w:pPr>
        <w:rPr>
          <w:rFonts w:ascii="Times New Roman" w:hAnsi="Times New Roman"/>
        </w:rPr>
      </w:pPr>
      <w:r>
        <w:rPr>
          <w:rFonts w:ascii="Times New Roman" w:hAnsi="Times New Roman"/>
        </w:rPr>
        <w:t>Irena Žemaitienė</w:t>
      </w:r>
    </w:p>
    <w:p w:rsidR="00C40EE0" w:rsidRPr="00A86AA5" w:rsidRDefault="00845F3A" w:rsidP="003F33A3">
      <w:pPr>
        <w:rPr>
          <w:kern w:val="2"/>
        </w:rPr>
      </w:pPr>
      <w:r>
        <w:rPr>
          <w:rFonts w:ascii="Times New Roman" w:hAnsi="Times New Roman"/>
        </w:rPr>
        <w:t>20</w:t>
      </w:r>
      <w:r w:rsidR="00B5547D">
        <w:rPr>
          <w:rFonts w:ascii="Times New Roman" w:hAnsi="Times New Roman"/>
        </w:rPr>
        <w:t>20</w:t>
      </w:r>
      <w:r>
        <w:rPr>
          <w:rFonts w:ascii="Times New Roman" w:hAnsi="Times New Roman"/>
        </w:rPr>
        <w:t>-0</w:t>
      </w:r>
      <w:r w:rsidR="00250812">
        <w:rPr>
          <w:rFonts w:ascii="Times New Roman" w:hAnsi="Times New Roman"/>
        </w:rPr>
        <w:t>5</w:t>
      </w:r>
      <w:r>
        <w:rPr>
          <w:rFonts w:ascii="Times New Roman" w:hAnsi="Times New Roman"/>
        </w:rPr>
        <w:t>-</w:t>
      </w:r>
      <w:r w:rsidR="00B5547D">
        <w:rPr>
          <w:rFonts w:ascii="Times New Roman" w:hAnsi="Times New Roman"/>
        </w:rPr>
        <w:t>0</w:t>
      </w:r>
      <w:r w:rsidR="00250812">
        <w:rPr>
          <w:rFonts w:ascii="Times New Roman" w:hAnsi="Times New Roman"/>
        </w:rPr>
        <w:t>5</w:t>
      </w:r>
    </w:p>
    <w:sectPr w:rsidR="00C40EE0" w:rsidRPr="00A86AA5" w:rsidSect="00625B32">
      <w:headerReference w:type="even" r:id="rId9"/>
      <w:headerReference w:type="default" r:id="rId10"/>
      <w:pgSz w:w="11906" w:h="16838"/>
      <w:pgMar w:top="0" w:right="567" w:bottom="0" w:left="1701" w:header="567" w:footer="369" w:gutter="0"/>
      <w:cols w:space="1296"/>
      <w:titlePg/>
      <w:docGrid w:linePitch="326" w:charSpace="-6554"/>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rsidR="00BD7B88" w:rsidRDefault="00BD7B88">
      <w:r>
        <w:separator/>
      </w:r>
    </w:p>
  </w:endnote>
  <w:endnote w:type="continuationSeparator" w:id="0">
    <w:p w:rsidR="00BD7B88" w:rsidRDefault="00BD7B88">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Times New Roman">
    <w:panose1 w:val="02020603050405020304"/>
    <w:charset w:val="00"/>
    <w:family w:val="roman"/>
    <w:pitch w:val="variable"/>
    <w:sig w:usb0="E0002EFF" w:usb1="C000785B" w:usb2="00000009" w:usb3="00000000" w:csb0="000001FF" w:csb1="00000000"/>
  </w:font>
  <w:font w:name="TimesLT">
    <w:altName w:val="Times New Roman"/>
    <w:panose1 w:val="00000000000000000000"/>
    <w:charset w:val="00"/>
    <w:family w:val="auto"/>
    <w:notTrueType/>
    <w:pitch w:val="variable"/>
    <w:sig w:usb0="00000003" w:usb1="00000000" w:usb2="00000000" w:usb3="00000000" w:csb0="00000001" w:csb1="00000000"/>
  </w:font>
  <w:font w:name="Liberation Sans">
    <w:charset w:val="BA"/>
    <w:family w:val="swiss"/>
    <w:pitch w:val="variable"/>
    <w:sig w:usb0="E0000AFF" w:usb1="500078FF" w:usb2="00000021" w:usb3="00000000" w:csb0="000001BF" w:csb1="00000000"/>
  </w:font>
  <w:font w:name="Microsoft YaHei">
    <w:panose1 w:val="020B0503020204020204"/>
    <w:charset w:val="86"/>
    <w:family w:val="swiss"/>
    <w:pitch w:val="variable"/>
    <w:sig w:usb0="80000287" w:usb1="2ACF3C50" w:usb2="00000016" w:usb3="00000000" w:csb0="0004001F"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6FF" w:usb1="420024FF" w:usb2="02000000" w:usb3="00000000" w:csb0="0000019F" w:csb1="00000000"/>
  </w:font>
  <w:font w:name="Calibri">
    <w:panose1 w:val="020F0502020204030204"/>
    <w:charset w:val="00"/>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rsidR="00BD7B88" w:rsidRDefault="00BD7B88">
      <w:r>
        <w:separator/>
      </w:r>
    </w:p>
  </w:footnote>
  <w:footnote w:type="continuationSeparator" w:id="0">
    <w:p w:rsidR="00BD7B88" w:rsidRDefault="00BD7B88">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sdt>
    <w:sdtPr>
      <w:id w:val="-343862430"/>
      <w:docPartObj>
        <w:docPartGallery w:val="Page Numbers (Top of Page)"/>
        <w:docPartUnique/>
      </w:docPartObj>
    </w:sdtPr>
    <w:sdtContent>
      <w:p w:rsidR="00625B32" w:rsidRDefault="00625B32">
        <w:pPr>
          <w:pStyle w:val="Antrats"/>
          <w:jc w:val="center"/>
        </w:pPr>
        <w:r>
          <w:fldChar w:fldCharType="begin"/>
        </w:r>
        <w:r>
          <w:instrText>PAGE   \* MERGEFORMAT</w:instrText>
        </w:r>
        <w:r>
          <w:fldChar w:fldCharType="separate"/>
        </w:r>
        <w:r>
          <w:t>2</w:t>
        </w:r>
        <w:r>
          <w:fldChar w:fldCharType="end"/>
        </w:r>
      </w:p>
    </w:sdtContent>
  </w:sdt>
  <w:p w:rsidR="00625B32" w:rsidRDefault="00625B32">
    <w:pPr>
      <w:pStyle w:val="Antrats"/>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sdt>
    <w:sdtPr>
      <w:id w:val="1802875787"/>
      <w:docPartObj>
        <w:docPartGallery w:val="Page Numbers (Top of Page)"/>
        <w:docPartUnique/>
      </w:docPartObj>
    </w:sdtPr>
    <w:sdtContent>
      <w:p w:rsidR="00625B32" w:rsidRDefault="00625B32">
        <w:pPr>
          <w:pStyle w:val="Antrats"/>
          <w:jc w:val="center"/>
        </w:pPr>
        <w:r>
          <w:fldChar w:fldCharType="begin"/>
        </w:r>
        <w:r>
          <w:instrText>PAGE   \* MERGEFORMAT</w:instrText>
        </w:r>
        <w:r>
          <w:fldChar w:fldCharType="separate"/>
        </w:r>
        <w:r>
          <w:t>2</w:t>
        </w:r>
        <w:r>
          <w:fldChar w:fldCharType="end"/>
        </w:r>
      </w:p>
    </w:sdtContent>
  </w:sdt>
  <w:p w:rsidR="00CD446E" w:rsidRDefault="00CD446E">
    <w:pPr>
      <w:pStyle w:val="Antrats"/>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00000001"/>
    <w:multiLevelType w:val="multilevel"/>
    <w:tmpl w:val="00000001"/>
    <w:lvl w:ilvl="0">
      <w:start w:val="1"/>
      <w:numFmt w:val="none"/>
      <w:suff w:val="nothing"/>
      <w:lvlText w:val=""/>
      <w:lvlJc w:val="left"/>
      <w:pPr>
        <w:tabs>
          <w:tab w:val="num" w:pos="0"/>
        </w:tabs>
        <w:ind w:left="432" w:hanging="432"/>
      </w:pPr>
    </w:lvl>
    <w:lvl w:ilvl="1">
      <w:start w:val="1"/>
      <w:numFmt w:val="none"/>
      <w:suff w:val="nothing"/>
      <w:lvlText w:val=""/>
      <w:lvlJc w:val="left"/>
      <w:pPr>
        <w:tabs>
          <w:tab w:val="num" w:pos="576"/>
        </w:tabs>
        <w:ind w:left="576" w:hanging="576"/>
      </w:pPr>
    </w:lvl>
    <w:lvl w:ilvl="2">
      <w:start w:val="1"/>
      <w:numFmt w:val="none"/>
      <w:suff w:val="nothing"/>
      <w:lvlText w:val=""/>
      <w:lvlJc w:val="left"/>
      <w:pPr>
        <w:tabs>
          <w:tab w:val="num" w:pos="720"/>
        </w:tabs>
        <w:ind w:left="720" w:hanging="720"/>
      </w:pPr>
    </w:lvl>
    <w:lvl w:ilvl="3">
      <w:start w:val="1"/>
      <w:numFmt w:val="none"/>
      <w:suff w:val="nothing"/>
      <w:lvlText w:val=""/>
      <w:lvlJc w:val="left"/>
      <w:pPr>
        <w:tabs>
          <w:tab w:val="num" w:pos="864"/>
        </w:tabs>
        <w:ind w:left="864" w:hanging="864"/>
      </w:pPr>
    </w:lvl>
    <w:lvl w:ilvl="4">
      <w:start w:val="1"/>
      <w:numFmt w:val="none"/>
      <w:suff w:val="nothing"/>
      <w:lvlText w:val=""/>
      <w:lvlJc w:val="left"/>
      <w:pPr>
        <w:tabs>
          <w:tab w:val="num" w:pos="1008"/>
        </w:tabs>
        <w:ind w:left="1008" w:hanging="1008"/>
      </w:pPr>
    </w:lvl>
    <w:lvl w:ilvl="5">
      <w:start w:val="1"/>
      <w:numFmt w:val="none"/>
      <w:suff w:val="nothing"/>
      <w:lvlText w:val=""/>
      <w:lvlJc w:val="left"/>
      <w:pPr>
        <w:tabs>
          <w:tab w:val="num" w:pos="1152"/>
        </w:tabs>
        <w:ind w:left="1152" w:hanging="1152"/>
      </w:pPr>
    </w:lvl>
    <w:lvl w:ilvl="6">
      <w:start w:val="1"/>
      <w:numFmt w:val="none"/>
      <w:suff w:val="nothing"/>
      <w:lvlText w:val=""/>
      <w:lvlJc w:val="left"/>
      <w:pPr>
        <w:tabs>
          <w:tab w:val="num" w:pos="1296"/>
        </w:tabs>
        <w:ind w:left="1296" w:hanging="1296"/>
      </w:pPr>
    </w:lvl>
    <w:lvl w:ilvl="7">
      <w:start w:val="1"/>
      <w:numFmt w:val="none"/>
      <w:suff w:val="nothing"/>
      <w:lvlText w:val=""/>
      <w:lvlJc w:val="left"/>
      <w:pPr>
        <w:tabs>
          <w:tab w:val="num" w:pos="1440"/>
        </w:tabs>
        <w:ind w:left="1440" w:hanging="1440"/>
      </w:pPr>
    </w:lvl>
    <w:lvl w:ilvl="8">
      <w:start w:val="1"/>
      <w:numFmt w:val="none"/>
      <w:suff w:val="nothing"/>
      <w:lvlText w:val=""/>
      <w:lvlJc w:val="left"/>
      <w:pPr>
        <w:tabs>
          <w:tab w:val="num" w:pos="1584"/>
        </w:tabs>
        <w:ind w:left="1584" w:hanging="1584"/>
      </w:p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00"/>
  <w:displayBackgroundShape/>
  <w:embedSystemFonts/>
  <w:proofState w:spelling="clean" w:grammar="clean"/>
  <w:stylePaneFormatFilter w:val="0000" w:allStyles="0" w:customStyles="0" w:latentStyles="0" w:stylesInUse="0" w:headingStyles="0" w:numberingStyles="0" w:tableStyles="0" w:directFormattingOnRuns="0" w:directFormattingOnParagraphs="0" w:directFormattingOnNumbering="0" w:directFormattingOnTables="0" w:clearFormatting="0" w:top3HeadingStyles="0" w:visibleStyles="0" w:alternateStyleNames="0"/>
  <w:defaultTabStop w:val="720"/>
  <w:hyphenationZone w:val="396"/>
  <w:defaultTableStyle w:val="prastasis"/>
  <w:evenAndOddHeaders/>
  <w:drawingGridHorizontalSpacing w:val="0"/>
  <w:drawingGridVerticalSpacing w:val="0"/>
  <w:displayHorizontalDrawingGridEvery w:val="0"/>
  <w:displayVerticalDrawingGridEvery w:val="0"/>
  <w:doNotUseMarginsForDrawingGridOrigin/>
  <w:drawingGridHorizontalOrigin w:val="0"/>
  <w:drawingGridVerticalOrigin w:val="0"/>
  <w:noPunctuationKerning/>
  <w:characterSpacingControl w:val="doNotCompress"/>
  <w:strictFirstAndLastChars/>
  <w:footnotePr>
    <w:footnote w:id="-1"/>
    <w:footnote w:id="0"/>
  </w:footnotePr>
  <w:endnotePr>
    <w:endnote w:id="-1"/>
    <w:endnote w:id="0"/>
  </w:endnotePr>
  <w:compat>
    <w:spaceForUL/>
    <w:balanceSingleByteDoubleByteWidth/>
    <w:doNotLeaveBackslashAlone/>
    <w:ulTrailSpace/>
    <w:adjustLineHeightInTable/>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570406"/>
    <w:rsid w:val="000019A7"/>
    <w:rsid w:val="00001C20"/>
    <w:rsid w:val="00082D3E"/>
    <w:rsid w:val="00083224"/>
    <w:rsid w:val="000B3965"/>
    <w:rsid w:val="000E77E0"/>
    <w:rsid w:val="000F2F13"/>
    <w:rsid w:val="00113593"/>
    <w:rsid w:val="00116E42"/>
    <w:rsid w:val="001175B1"/>
    <w:rsid w:val="00172EF2"/>
    <w:rsid w:val="001762D2"/>
    <w:rsid w:val="001B5697"/>
    <w:rsid w:val="00235710"/>
    <w:rsid w:val="00250812"/>
    <w:rsid w:val="00250AF3"/>
    <w:rsid w:val="00266A95"/>
    <w:rsid w:val="002906FF"/>
    <w:rsid w:val="00296371"/>
    <w:rsid w:val="002A035C"/>
    <w:rsid w:val="002C1BBC"/>
    <w:rsid w:val="002E44E3"/>
    <w:rsid w:val="003711DF"/>
    <w:rsid w:val="003A1E17"/>
    <w:rsid w:val="003E5FCD"/>
    <w:rsid w:val="003F33A3"/>
    <w:rsid w:val="003F5197"/>
    <w:rsid w:val="00483A57"/>
    <w:rsid w:val="004C153F"/>
    <w:rsid w:val="004F256A"/>
    <w:rsid w:val="004F5D55"/>
    <w:rsid w:val="0050680D"/>
    <w:rsid w:val="00570406"/>
    <w:rsid w:val="005936DD"/>
    <w:rsid w:val="005978B5"/>
    <w:rsid w:val="005A179C"/>
    <w:rsid w:val="00612BD8"/>
    <w:rsid w:val="00625B32"/>
    <w:rsid w:val="00691567"/>
    <w:rsid w:val="006919A5"/>
    <w:rsid w:val="00696B2E"/>
    <w:rsid w:val="006A1C8D"/>
    <w:rsid w:val="006A7527"/>
    <w:rsid w:val="006C5A87"/>
    <w:rsid w:val="006D3B8F"/>
    <w:rsid w:val="00762FE3"/>
    <w:rsid w:val="007739A0"/>
    <w:rsid w:val="007A2240"/>
    <w:rsid w:val="007A72FC"/>
    <w:rsid w:val="007B1101"/>
    <w:rsid w:val="007B2BCC"/>
    <w:rsid w:val="007B48DA"/>
    <w:rsid w:val="007B57D0"/>
    <w:rsid w:val="007C7FCD"/>
    <w:rsid w:val="007D0727"/>
    <w:rsid w:val="00804017"/>
    <w:rsid w:val="00845F3A"/>
    <w:rsid w:val="008616F8"/>
    <w:rsid w:val="008950DD"/>
    <w:rsid w:val="008A634A"/>
    <w:rsid w:val="008C1C8B"/>
    <w:rsid w:val="00900E43"/>
    <w:rsid w:val="0090218B"/>
    <w:rsid w:val="00944B62"/>
    <w:rsid w:val="00997AD1"/>
    <w:rsid w:val="009A27D1"/>
    <w:rsid w:val="009D3504"/>
    <w:rsid w:val="00A2607B"/>
    <w:rsid w:val="00A84324"/>
    <w:rsid w:val="00A86AA5"/>
    <w:rsid w:val="00AA3A6D"/>
    <w:rsid w:val="00AB3A5F"/>
    <w:rsid w:val="00AF6CA9"/>
    <w:rsid w:val="00B22496"/>
    <w:rsid w:val="00B41B68"/>
    <w:rsid w:val="00B5547D"/>
    <w:rsid w:val="00B65804"/>
    <w:rsid w:val="00B65DCF"/>
    <w:rsid w:val="00BA1B21"/>
    <w:rsid w:val="00BD7B88"/>
    <w:rsid w:val="00BF481A"/>
    <w:rsid w:val="00C05EFC"/>
    <w:rsid w:val="00C40EE0"/>
    <w:rsid w:val="00CD446E"/>
    <w:rsid w:val="00CD54D4"/>
    <w:rsid w:val="00D15FFA"/>
    <w:rsid w:val="00D72305"/>
    <w:rsid w:val="00DE4749"/>
    <w:rsid w:val="00DF497D"/>
    <w:rsid w:val="00E7277D"/>
    <w:rsid w:val="00E80541"/>
    <w:rsid w:val="00E95A10"/>
    <w:rsid w:val="00EA34D0"/>
    <w:rsid w:val="00EA3B89"/>
    <w:rsid w:val="00ED668C"/>
    <w:rsid w:val="00EF7E31"/>
    <w:rsid w:val="00F15B8C"/>
    <w:rsid w:val="00F20FC6"/>
    <w:rsid w:val="00F43C22"/>
    <w:rsid w:val="00F73BCA"/>
    <w:rsid w:val="00FC481A"/>
    <w:rsid w:val="00FD02BD"/>
    <w:rsid w:val="00FE38F6"/>
  </w:rsids>
  <m:mathPr>
    <m:mathFont m:val="Cambria Math"/>
    <m:brkBin m:val="before"/>
    <m:brkBinSub m:val="--"/>
    <m:smallFrac m:val="0"/>
    <m:dispDef/>
    <m:lMargin m:val="0"/>
    <m:rMargin m:val="0"/>
    <m:defJc m:val="centerGroup"/>
    <m:wrapIndent m:val="1440"/>
    <m:intLim m:val="subSup"/>
    <m:naryLim m:val="undOvr"/>
  </m:mathPr>
  <w:themeFontLang w:val="lt-LT"/>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oNotEmbedSmartTags/>
  <w:decimalSymbol w:val=","/>
  <w:listSeparator w:val=";"/>
  <w14:docId w14:val="1F32E863"/>
  <w15:docId w15:val="{3EABA68C-CB4E-42D9-BCF8-62ABC7C3BF1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imes New Roman" w:eastAsia="Times New Roman" w:hAnsi="Times New Roman" w:cs="Times New Roman"/>
        <w:lang w:val="lt-LT" w:eastAsia="lt-LT"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uiPriority="35"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prastasis">
    <w:name w:val="Normal"/>
    <w:qFormat/>
    <w:pPr>
      <w:suppressAutoHyphens/>
    </w:pPr>
    <w:rPr>
      <w:rFonts w:ascii="TimesLT" w:hAnsi="TimesLT"/>
      <w:color w:val="00000A"/>
      <w:kern w:val="1"/>
      <w:sz w:val="24"/>
    </w:rPr>
  </w:style>
  <w:style w:type="paragraph" w:styleId="Antrat1">
    <w:name w:val="heading 1"/>
    <w:basedOn w:val="prastasis"/>
    <w:next w:val="Pagrindinistekstas"/>
    <w:qFormat/>
    <w:pPr>
      <w:keepNext/>
      <w:tabs>
        <w:tab w:val="num" w:pos="0"/>
      </w:tabs>
      <w:ind w:left="5760" w:firstLine="720"/>
      <w:outlineLvl w:val="0"/>
    </w:pPr>
    <w:rPr>
      <w:rFonts w:ascii="Times New Roman" w:hAnsi="Times New Roman"/>
    </w:rPr>
  </w:style>
  <w:style w:type="character" w:default="1" w:styleId="Numatytasispastraiposriftas">
    <w:name w:val="Default Paragraph Font"/>
    <w:uiPriority w:val="1"/>
    <w:semiHidden/>
    <w:unhideWhenUsed/>
  </w:style>
  <w:style w:type="table" w:default="1" w:styleId="prastojilentel">
    <w:name w:val="Normal Table"/>
    <w:uiPriority w:val="99"/>
    <w:semiHidden/>
    <w:unhideWhenUsed/>
    <w:tblPr>
      <w:tblInd w:w="0" w:type="dxa"/>
      <w:tblCellMar>
        <w:top w:w="0" w:type="dxa"/>
        <w:left w:w="108" w:type="dxa"/>
        <w:bottom w:w="0" w:type="dxa"/>
        <w:right w:w="108" w:type="dxa"/>
      </w:tblCellMar>
    </w:tblPr>
  </w:style>
  <w:style w:type="numbering" w:default="1" w:styleId="Sraonra">
    <w:name w:val="No List"/>
    <w:uiPriority w:val="99"/>
    <w:semiHidden/>
    <w:unhideWhenUsed/>
  </w:style>
  <w:style w:type="character" w:customStyle="1" w:styleId="WW8Num1z0">
    <w:name w:val="WW8Num1z0"/>
  </w:style>
  <w:style w:type="character" w:customStyle="1" w:styleId="WW8Num1z1">
    <w:name w:val="WW8Num1z1"/>
  </w:style>
  <w:style w:type="character" w:customStyle="1" w:styleId="WW8Num1z2">
    <w:name w:val="WW8Num1z2"/>
  </w:style>
  <w:style w:type="character" w:customStyle="1" w:styleId="WW8Num1z3">
    <w:name w:val="WW8Num1z3"/>
  </w:style>
  <w:style w:type="character" w:customStyle="1" w:styleId="WW8Num1z4">
    <w:name w:val="WW8Num1z4"/>
  </w:style>
  <w:style w:type="character" w:customStyle="1" w:styleId="WW8Num1z5">
    <w:name w:val="WW8Num1z5"/>
  </w:style>
  <w:style w:type="character" w:customStyle="1" w:styleId="WW8Num1z6">
    <w:name w:val="WW8Num1z6"/>
  </w:style>
  <w:style w:type="character" w:customStyle="1" w:styleId="WW8Num1z7">
    <w:name w:val="WW8Num1z7"/>
  </w:style>
  <w:style w:type="character" w:customStyle="1" w:styleId="WW8Num1z8">
    <w:name w:val="WW8Num1z8"/>
  </w:style>
  <w:style w:type="paragraph" w:customStyle="1" w:styleId="Antrat10">
    <w:name w:val="Antraštė1"/>
    <w:basedOn w:val="prastasis"/>
    <w:next w:val="Pagrindinistekstas"/>
    <w:pPr>
      <w:keepNext/>
      <w:spacing w:before="240" w:after="120"/>
    </w:pPr>
    <w:rPr>
      <w:rFonts w:ascii="Liberation Sans" w:eastAsia="Microsoft YaHei" w:hAnsi="Liberation Sans" w:cs="Arial"/>
      <w:sz w:val="28"/>
      <w:szCs w:val="28"/>
    </w:rPr>
  </w:style>
  <w:style w:type="paragraph" w:styleId="Pagrindinistekstas">
    <w:name w:val="Body Text"/>
    <w:basedOn w:val="prastasis"/>
    <w:pPr>
      <w:spacing w:after="140" w:line="288" w:lineRule="auto"/>
    </w:pPr>
  </w:style>
  <w:style w:type="paragraph" w:styleId="Sraas">
    <w:name w:val="List"/>
    <w:basedOn w:val="Pagrindinistekstas"/>
    <w:rPr>
      <w:rFonts w:cs="Arial"/>
    </w:rPr>
  </w:style>
  <w:style w:type="paragraph" w:styleId="Antrat">
    <w:name w:val="caption"/>
    <w:basedOn w:val="prastasis"/>
    <w:qFormat/>
    <w:pPr>
      <w:suppressLineNumbers/>
      <w:spacing w:before="120" w:after="120"/>
    </w:pPr>
    <w:rPr>
      <w:rFonts w:cs="Arial"/>
      <w:i/>
      <w:iCs/>
      <w:szCs w:val="24"/>
    </w:rPr>
  </w:style>
  <w:style w:type="paragraph" w:customStyle="1" w:styleId="Rodykl">
    <w:name w:val="Rodyklė"/>
    <w:basedOn w:val="prastasis"/>
    <w:pPr>
      <w:suppressLineNumbers/>
    </w:pPr>
    <w:rPr>
      <w:rFonts w:cs="Arial"/>
    </w:rPr>
  </w:style>
  <w:style w:type="paragraph" w:styleId="Porat">
    <w:name w:val="footer"/>
    <w:basedOn w:val="prastasis"/>
    <w:pPr>
      <w:tabs>
        <w:tab w:val="center" w:pos="4320"/>
        <w:tab w:val="right" w:pos="8640"/>
      </w:tabs>
    </w:pPr>
    <w:rPr>
      <w:sz w:val="20"/>
      <w:lang w:val="en-US"/>
    </w:rPr>
  </w:style>
  <w:style w:type="paragraph" w:styleId="Antrats">
    <w:name w:val="header"/>
    <w:basedOn w:val="prastasis"/>
    <w:link w:val="AntratsDiagrama"/>
    <w:uiPriority w:val="99"/>
    <w:pPr>
      <w:tabs>
        <w:tab w:val="center" w:pos="4320"/>
        <w:tab w:val="right" w:pos="8640"/>
      </w:tabs>
    </w:pPr>
  </w:style>
  <w:style w:type="paragraph" w:styleId="Debesliotekstas">
    <w:name w:val="Balloon Text"/>
    <w:basedOn w:val="prastasis"/>
    <w:link w:val="DebesliotekstasDiagrama"/>
    <w:uiPriority w:val="99"/>
    <w:semiHidden/>
    <w:unhideWhenUsed/>
    <w:rsid w:val="001175B1"/>
    <w:rPr>
      <w:rFonts w:ascii="Tahoma" w:hAnsi="Tahoma" w:cs="Tahoma"/>
      <w:sz w:val="16"/>
      <w:szCs w:val="16"/>
    </w:rPr>
  </w:style>
  <w:style w:type="character" w:customStyle="1" w:styleId="DebesliotekstasDiagrama">
    <w:name w:val="Debesėlio tekstas Diagrama"/>
    <w:basedOn w:val="Numatytasispastraiposriftas"/>
    <w:link w:val="Debesliotekstas"/>
    <w:uiPriority w:val="99"/>
    <w:semiHidden/>
    <w:rsid w:val="001175B1"/>
    <w:rPr>
      <w:rFonts w:ascii="Tahoma" w:hAnsi="Tahoma" w:cs="Tahoma"/>
      <w:color w:val="00000A"/>
      <w:kern w:val="1"/>
      <w:sz w:val="16"/>
      <w:szCs w:val="16"/>
    </w:rPr>
  </w:style>
  <w:style w:type="paragraph" w:styleId="Sraopastraipa">
    <w:name w:val="List Paragraph"/>
    <w:basedOn w:val="prastasis"/>
    <w:uiPriority w:val="34"/>
    <w:qFormat/>
    <w:rsid w:val="008A634A"/>
    <w:pPr>
      <w:ind w:left="720"/>
      <w:contextualSpacing/>
    </w:pPr>
  </w:style>
  <w:style w:type="character" w:customStyle="1" w:styleId="fontstyle01">
    <w:name w:val="fontstyle01"/>
    <w:basedOn w:val="Numatytasispastraiposriftas"/>
    <w:rsid w:val="00845F3A"/>
    <w:rPr>
      <w:rFonts w:ascii="Times New Roman" w:hAnsi="Times New Roman" w:cs="Times New Roman" w:hint="default"/>
      <w:b w:val="0"/>
      <w:bCs w:val="0"/>
      <w:i w:val="0"/>
      <w:iCs w:val="0"/>
      <w:color w:val="000000"/>
      <w:sz w:val="24"/>
      <w:szCs w:val="24"/>
    </w:rPr>
  </w:style>
  <w:style w:type="character" w:customStyle="1" w:styleId="uficommentbody">
    <w:name w:val="uficommentbody"/>
    <w:basedOn w:val="Numatytasispastraiposriftas"/>
    <w:rsid w:val="00845F3A"/>
  </w:style>
  <w:style w:type="character" w:customStyle="1" w:styleId="AntratsDiagrama">
    <w:name w:val="Antraštės Diagrama"/>
    <w:basedOn w:val="Numatytasispastraiposriftas"/>
    <w:link w:val="Antrats"/>
    <w:uiPriority w:val="99"/>
    <w:rsid w:val="00625B32"/>
    <w:rPr>
      <w:rFonts w:ascii="TimesLT" w:hAnsi="TimesLT"/>
      <w:color w:val="00000A"/>
      <w:kern w:val="1"/>
      <w:sz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ivs>
    <w:div w:id="542984822">
      <w:bodyDiv w:val="1"/>
      <w:marLeft w:val="0"/>
      <w:marRight w:val="0"/>
      <w:marTop w:val="0"/>
      <w:marBottom w:val="0"/>
      <w:divBdr>
        <w:top w:val="none" w:sz="0" w:space="0" w:color="auto"/>
        <w:left w:val="none" w:sz="0" w:space="0" w:color="auto"/>
        <w:bottom w:val="none" w:sz="0" w:space="0" w:color="auto"/>
        <w:right w:val="none" w:sz="0" w:space="0" w:color="auto"/>
      </w:divBdr>
    </w:div>
    <w:div w:id="139731341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header" Target="header2.xml"/><Relationship Id="rId4" Type="http://schemas.openxmlformats.org/officeDocument/2006/relationships/settings" Target="settings.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A87ECA4A-47CB-4C87-B819-BCF3633F0EB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11</TotalTime>
  <Pages>2</Pages>
  <Words>331</Words>
  <Characters>1887</Characters>
  <Application>Microsoft Office Word</Application>
  <DocSecurity>0</DocSecurity>
  <Lines>15</Lines>
  <Paragraphs>4</Paragraphs>
  <ScaleCrop>false</ScaleCrop>
  <HeadingPairs>
    <vt:vector size="4" baseType="variant">
      <vt:variant>
        <vt:lpstr>Pavadinimas</vt:lpstr>
      </vt:variant>
      <vt:variant>
        <vt:i4>1</vt:i4>
      </vt:variant>
      <vt:variant>
        <vt:lpstr>Title</vt:lpstr>
      </vt:variant>
      <vt:variant>
        <vt:i4>1</vt:i4>
      </vt:variant>
    </vt:vector>
  </HeadingPairs>
  <TitlesOfParts>
    <vt:vector size="2" baseType="lpstr">
      <vt:lpstr>ŠAKIU RAJONO SAVIVALDYBES                              I S A K Y M A S</vt:lpstr>
      <vt:lpstr>ŠAKIU RAJONO SAVIVALDYBES                              I S A K Y M A S</vt:lpstr>
    </vt:vector>
  </TitlesOfParts>
  <Company/>
  <LinksUpToDate>false</LinksUpToDate>
  <CharactersWithSpaces>2214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ŠAKIU RAJONO SAVIVALDYBES                              I S A K Y M A S</dc:title>
  <dc:creator>Vartotojas</dc:creator>
  <cp:lastModifiedBy>Irena Žemaitienė</cp:lastModifiedBy>
  <cp:revision>5</cp:revision>
  <cp:lastPrinted>2017-12-08T12:29:00Z</cp:lastPrinted>
  <dcterms:created xsi:type="dcterms:W3CDTF">2020-05-05T10:00:00Z</dcterms:created>
  <dcterms:modified xsi:type="dcterms:W3CDTF">2020-05-05T11:55:00Z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AppVersion">
    <vt:lpwstr>16.0000</vt:lpwstr>
  </property>
  <property fmtid="{D5CDD505-2E9C-101B-9397-08002B2CF9AE}" pid="3" name="DocSecurity">
    <vt:i4>0</vt:i4>
  </property>
  <property fmtid="{D5CDD505-2E9C-101B-9397-08002B2CF9AE}" pid="4" name="HyperlinksChanged">
    <vt:bool>false</vt:bool>
  </property>
  <property fmtid="{D5CDD505-2E9C-101B-9397-08002B2CF9AE}" pid="5" name="LinksUpToDate">
    <vt:bool>false</vt:bool>
  </property>
  <property fmtid="{D5CDD505-2E9C-101B-9397-08002B2CF9AE}" pid="6" name="ScaleCrop">
    <vt:bool>false</vt:bool>
  </property>
  <property fmtid="{D5CDD505-2E9C-101B-9397-08002B2CF9AE}" pid="7" name="ShareDoc">
    <vt:bool>false</vt:bool>
  </property>
</Properties>
</file>