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2B92BB3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FB1FB92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0B21F1">
        <w:rPr>
          <w:rFonts w:ascii="Times New Roman" w:hAnsi="Times New Roman"/>
          <w:b/>
        </w:rPr>
        <w:t>JAUNIMO REIKALŲ KOORDINATORIAUS</w:t>
      </w:r>
      <w:r w:rsidR="00946FC6">
        <w:rPr>
          <w:rFonts w:ascii="Times New Roman" w:hAnsi="Times New Roman"/>
          <w:b/>
        </w:rPr>
        <w:t xml:space="preserve"> (</w:t>
      </w:r>
      <w:r w:rsidR="000B21F1">
        <w:rPr>
          <w:rFonts w:ascii="Times New Roman" w:hAnsi="Times New Roman"/>
          <w:b/>
        </w:rPr>
        <w:t>PATARĖJO</w:t>
      </w:r>
      <w:r w:rsidR="00946FC6">
        <w:rPr>
          <w:rFonts w:ascii="Times New Roman" w:hAnsi="Times New Roman"/>
          <w:b/>
        </w:rPr>
        <w:t xml:space="preserve">)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4F48EEE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516167">
        <w:rPr>
          <w:rFonts w:ascii="Times New Roman" w:hAnsi="Times New Roman"/>
        </w:rPr>
        <w:t>balandžio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19E09274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B21F1">
        <w:rPr>
          <w:rFonts w:ascii="Times New Roman" w:hAnsi="Times New Roman"/>
        </w:rPr>
        <w:t xml:space="preserve">Tipiniu savivaldybės jaunimo reikalų koordinatoriaus (patarėjo) pareigybės aprašymu, patvirtintu Lietuvos Respublikos socialinės apsaugos ir darbo ministro 2008 m. kovo 4 d. įsakymu Nr. A1-68 „Dėl tipinio savivaldybės jaunimo reikalų koordinatoriaus (patarėjo) pareigybės aprašymo patvirtinimo“, Lietuvos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17427">
        <w:rPr>
          <w:rFonts w:ascii="Times New Roman" w:hAnsi="Times New Roman"/>
        </w:rPr>
        <w:t>:</w:t>
      </w:r>
    </w:p>
    <w:p w14:paraId="5E647898" w14:textId="44CBCFA9" w:rsidR="00C23433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0B21F1">
        <w:rPr>
          <w:rFonts w:ascii="Times New Roman" w:hAnsi="Times New Roman"/>
        </w:rPr>
        <w:t xml:space="preserve">jaunimo reikalų koordinatoriaus </w:t>
      </w:r>
      <w:r w:rsidR="00946FC6">
        <w:rPr>
          <w:rFonts w:ascii="Times New Roman" w:hAnsi="Times New Roman"/>
        </w:rPr>
        <w:t>(</w:t>
      </w:r>
      <w:r w:rsidR="000B21F1">
        <w:rPr>
          <w:rFonts w:ascii="Times New Roman" w:hAnsi="Times New Roman"/>
        </w:rPr>
        <w:t>patarėjo</w:t>
      </w:r>
      <w:r w:rsidR="00946FC6">
        <w:rPr>
          <w:rFonts w:ascii="Times New Roman" w:hAnsi="Times New Roman"/>
        </w:rPr>
        <w:t>)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1FDB8C41" w14:textId="5C28078C" w:rsidR="00C17427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 w:rsidR="000B21F1">
        <w:rPr>
          <w:rFonts w:ascii="Times New Roman" w:hAnsi="Times New Roman"/>
          <w:color w:val="auto"/>
        </w:rPr>
        <w:t>0</w:t>
      </w:r>
      <w:r>
        <w:rPr>
          <w:rFonts w:ascii="Times New Roman" w:hAnsi="Times New Roman"/>
          <w:color w:val="auto"/>
        </w:rPr>
        <w:t xml:space="preserve"> m. </w:t>
      </w:r>
      <w:r w:rsidR="000B21F1">
        <w:rPr>
          <w:rFonts w:ascii="Times New Roman" w:hAnsi="Times New Roman"/>
          <w:color w:val="auto"/>
        </w:rPr>
        <w:t>rugsėjo</w:t>
      </w:r>
      <w:r>
        <w:rPr>
          <w:rFonts w:ascii="Times New Roman" w:hAnsi="Times New Roman"/>
          <w:color w:val="auto"/>
        </w:rPr>
        <w:t xml:space="preserve"> </w:t>
      </w:r>
      <w:r w:rsidR="00946FC6">
        <w:rPr>
          <w:rFonts w:ascii="Times New Roman" w:hAnsi="Times New Roman"/>
          <w:color w:val="auto"/>
        </w:rPr>
        <w:t>1</w:t>
      </w:r>
      <w:r w:rsidR="000B21F1">
        <w:rPr>
          <w:rFonts w:ascii="Times New Roman" w:hAnsi="Times New Roman"/>
          <w:color w:val="auto"/>
        </w:rPr>
        <w:t>7</w:t>
      </w:r>
      <w:r>
        <w:rPr>
          <w:rFonts w:ascii="Times New Roman" w:hAnsi="Times New Roman"/>
          <w:color w:val="auto"/>
        </w:rPr>
        <w:t xml:space="preserve"> d. įsakymą Nr. AT-</w:t>
      </w:r>
      <w:r w:rsidR="000B21F1">
        <w:rPr>
          <w:rFonts w:ascii="Times New Roman" w:hAnsi="Times New Roman"/>
          <w:color w:val="auto"/>
        </w:rPr>
        <w:t>7</w:t>
      </w:r>
      <w:r w:rsidR="00516167">
        <w:rPr>
          <w:rFonts w:ascii="Times New Roman" w:hAnsi="Times New Roman"/>
          <w:color w:val="auto"/>
        </w:rPr>
        <w:t>8</w:t>
      </w:r>
      <w:r w:rsidR="000B21F1"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„Dėl Šakių rajono savivaldybės administracijos </w:t>
      </w:r>
      <w:r w:rsidR="00946FC6">
        <w:rPr>
          <w:rFonts w:ascii="Times New Roman" w:hAnsi="Times New Roman"/>
          <w:color w:val="auto"/>
        </w:rPr>
        <w:t>vyriausiojo specialisto (</w:t>
      </w:r>
      <w:r w:rsidR="000B21F1">
        <w:rPr>
          <w:rFonts w:ascii="Times New Roman" w:hAnsi="Times New Roman"/>
          <w:color w:val="auto"/>
        </w:rPr>
        <w:t>jaunimo reikalų</w:t>
      </w:r>
      <w:r w:rsidR="00946FC6">
        <w:rPr>
          <w:rFonts w:ascii="Times New Roman" w:hAnsi="Times New Roman"/>
          <w:color w:val="auto"/>
        </w:rPr>
        <w:t xml:space="preserve"> koordinatoriaus)</w:t>
      </w:r>
      <w:r>
        <w:rPr>
          <w:rFonts w:ascii="Times New Roman" w:hAnsi="Times New Roman"/>
          <w:color w:val="auto"/>
        </w:rPr>
        <w:t xml:space="preserve"> pareigybės aprašymo patvirtinimo“.</w:t>
      </w:r>
    </w:p>
    <w:p w14:paraId="7FB6EEB9" w14:textId="58F43499" w:rsidR="000B21F1" w:rsidRPr="000B21F1" w:rsidRDefault="000B21F1" w:rsidP="000B21F1">
      <w:pPr>
        <w:suppressAutoHyphens w:val="0"/>
        <w:spacing w:line="276" w:lineRule="auto"/>
        <w:ind w:firstLine="720"/>
        <w:jc w:val="both"/>
        <w:rPr>
          <w:rFonts w:ascii="Times New Roman" w:hAnsi="Times New Roman"/>
          <w:color w:val="auto"/>
          <w:kern w:val="0"/>
          <w:szCs w:val="24"/>
        </w:rPr>
      </w:pPr>
      <w:r w:rsidRPr="000B21F1">
        <w:rPr>
          <w:rFonts w:ascii="Times New Roman" w:hAnsi="Times New Roman"/>
          <w:color w:val="auto"/>
          <w:kern w:val="0"/>
          <w:szCs w:val="24"/>
        </w:rPr>
        <w:t>Šis įsakymas taikomas nuo 2025 m. gegužės 1 d.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1D798817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516167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516167">
        <w:rPr>
          <w:rFonts w:ascii="Times New Roman" w:hAnsi="Times New Roman"/>
          <w:kern w:val="2"/>
          <w:szCs w:val="24"/>
        </w:rPr>
        <w:t>2</w:t>
      </w:r>
      <w:r w:rsidR="000B21F1">
        <w:rPr>
          <w:rFonts w:ascii="Times New Roman" w:hAnsi="Times New Roman"/>
          <w:kern w:val="2"/>
          <w:szCs w:val="24"/>
        </w:rPr>
        <w:t>9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6D55A" w14:textId="77777777" w:rsidR="009D4695" w:rsidRDefault="009D4695">
      <w:r>
        <w:separator/>
      </w:r>
    </w:p>
  </w:endnote>
  <w:endnote w:type="continuationSeparator" w:id="0">
    <w:p w14:paraId="7357848C" w14:textId="77777777" w:rsidR="009D4695" w:rsidRDefault="009D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CE6D0" w14:textId="77777777" w:rsidR="009D4695" w:rsidRDefault="009D4695">
      <w:r>
        <w:separator/>
      </w:r>
    </w:p>
  </w:footnote>
  <w:footnote w:type="continuationSeparator" w:id="0">
    <w:p w14:paraId="4705D070" w14:textId="77777777" w:rsidR="009D4695" w:rsidRDefault="009D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B21F1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0DEB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6167"/>
    <w:rsid w:val="00517CFE"/>
    <w:rsid w:val="00543EBA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46FC6"/>
    <w:rsid w:val="0096716A"/>
    <w:rsid w:val="0098717C"/>
    <w:rsid w:val="00987D98"/>
    <w:rsid w:val="009C7ECC"/>
    <w:rsid w:val="009D4695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DF6AAD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2025-04-29T16:15:00Z</dcterms:created>
  <dcterms:modified xsi:type="dcterms:W3CDTF">2025-04-29T16:15:00Z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