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90728" w14:textId="77777777" w:rsidR="003A6934" w:rsidRDefault="003A6934" w:rsidP="003A6934">
      <w:pPr>
        <w:rPr>
          <w:rFonts w:ascii="Times New Roman" w:hAnsi="Times New Roman"/>
          <w:b/>
          <w:sz w:val="8"/>
        </w:rPr>
      </w:pPr>
    </w:p>
    <w:p w14:paraId="5FC4676A" w14:textId="77777777" w:rsidR="003A6934" w:rsidRDefault="003A6934" w:rsidP="005640D6">
      <w:pPr>
        <w:jc w:val="center"/>
        <w:rPr>
          <w:rFonts w:ascii="Times New Roman" w:hAnsi="Times New Roman"/>
          <w:b/>
          <w:sz w:val="8"/>
        </w:rPr>
      </w:pPr>
    </w:p>
    <w:p w14:paraId="0CC03E34" w14:textId="77777777" w:rsidR="003A6934" w:rsidRDefault="003A6934" w:rsidP="005640D6">
      <w:pPr>
        <w:jc w:val="center"/>
        <w:rPr>
          <w:rFonts w:ascii="Times New Roman" w:hAnsi="Times New Roman"/>
          <w:b/>
          <w:sz w:val="8"/>
        </w:rPr>
      </w:pPr>
    </w:p>
    <w:p w14:paraId="461F0B8F" w14:textId="77777777" w:rsidR="003A6934" w:rsidRDefault="003A6934" w:rsidP="005640D6">
      <w:pPr>
        <w:jc w:val="center"/>
        <w:rPr>
          <w:rFonts w:ascii="Times New Roman" w:hAnsi="Times New Roman"/>
          <w:b/>
          <w:sz w:val="8"/>
        </w:rPr>
      </w:pPr>
    </w:p>
    <w:p w14:paraId="300B4F68" w14:textId="77777777" w:rsidR="005640D6" w:rsidRDefault="005640D6" w:rsidP="005640D6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259EFEA" wp14:editId="7B20CB8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2162F" w14:textId="77777777" w:rsidR="0059111C" w:rsidRDefault="0059111C" w:rsidP="0059111C">
      <w:pPr>
        <w:rPr>
          <w:rFonts w:ascii="Times New Roman" w:hAnsi="Times New Roman"/>
          <w:b/>
        </w:rPr>
      </w:pPr>
    </w:p>
    <w:p w14:paraId="2E49D4E7" w14:textId="77777777" w:rsidR="005640D6" w:rsidRDefault="005640D6" w:rsidP="005640D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7974DD" w14:textId="77777777" w:rsidR="005640D6" w:rsidRDefault="005640D6" w:rsidP="005640D6">
      <w:pPr>
        <w:jc w:val="center"/>
        <w:rPr>
          <w:rFonts w:ascii="Times New Roman" w:hAnsi="Times New Roman"/>
          <w:b/>
        </w:rPr>
      </w:pPr>
    </w:p>
    <w:p w14:paraId="0B851F0D" w14:textId="77777777" w:rsidR="005640D6" w:rsidRDefault="005640D6" w:rsidP="005640D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04E442" w14:textId="273B50E1" w:rsidR="005640D6" w:rsidRPr="00FD73B7" w:rsidRDefault="00EA7CF9" w:rsidP="005640D6">
      <w:pPr>
        <w:suppressAutoHyphens/>
        <w:jc w:val="center"/>
        <w:textAlignment w:val="baseline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</w:rPr>
        <w:t>DĖL</w:t>
      </w:r>
      <w:r w:rsidR="00FD73B7">
        <w:rPr>
          <w:rFonts w:ascii="Times New Roman" w:hAnsi="Times New Roman"/>
          <w:b/>
          <w:szCs w:val="24"/>
        </w:rPr>
        <w:t xml:space="preserve"> </w:t>
      </w:r>
      <w:r w:rsidR="00FD73B7" w:rsidRPr="00FD73B7">
        <w:rPr>
          <w:rFonts w:ascii="Times New Roman" w:hAnsi="Times New Roman"/>
          <w:b/>
          <w:bCs/>
          <w:kern w:val="1"/>
        </w:rPr>
        <w:t xml:space="preserve">GLOBĖJŲ (RŪPINTOJŲ) IR TURTO ADMINISTRATORIŲ VEIKLOS PRIEŽIŪROS IR KONTROLĖS KOMISIJOS SUDARYMO </w:t>
      </w:r>
      <w:r w:rsidR="005640D6" w:rsidRPr="00FD73B7">
        <w:rPr>
          <w:rFonts w:ascii="Times New Roman" w:hAnsi="Times New Roman"/>
          <w:b/>
          <w:bCs/>
        </w:rPr>
        <w:t xml:space="preserve"> </w:t>
      </w:r>
    </w:p>
    <w:p w14:paraId="0FB563BD" w14:textId="77777777" w:rsidR="005640D6" w:rsidRDefault="005640D6" w:rsidP="005640D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CC00022" w14:textId="48F1879F" w:rsidR="005640D6" w:rsidRDefault="005640D6" w:rsidP="005640D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F34A7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F34A74">
        <w:rPr>
          <w:rFonts w:ascii="Times New Roman" w:hAnsi="Times New Roman"/>
        </w:rPr>
        <w:t>gegužės</w:t>
      </w:r>
      <w:r>
        <w:rPr>
          <w:rFonts w:ascii="Times New Roman" w:hAnsi="Times New Roman"/>
        </w:rPr>
        <w:t xml:space="preserve">    d.  Nr. AT-</w:t>
      </w:r>
    </w:p>
    <w:p w14:paraId="2CD1F437" w14:textId="77777777" w:rsidR="005640D6" w:rsidRDefault="005640D6" w:rsidP="005640D6">
      <w:pPr>
        <w:pStyle w:val="Antrat1"/>
        <w:ind w:left="0" w:firstLine="0"/>
        <w:jc w:val="center"/>
      </w:pPr>
      <w:r>
        <w:t>Šakiai</w:t>
      </w:r>
    </w:p>
    <w:p w14:paraId="0D92AFFC" w14:textId="77777777" w:rsidR="005640D6" w:rsidRDefault="005640D6" w:rsidP="001E265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743440C" w14:textId="2CBCD2D7" w:rsidR="001E2655" w:rsidRDefault="000C6FAC" w:rsidP="001E2655">
      <w:pPr>
        <w:tabs>
          <w:tab w:val="left" w:pos="690"/>
        </w:tabs>
        <w:suppressAutoHyphens/>
        <w:ind w:right="-143" w:firstLine="682"/>
        <w:jc w:val="both"/>
        <w:textAlignment w:val="baseline"/>
        <w:rPr>
          <w:rFonts w:ascii="Times New Roman" w:eastAsia="Calibri" w:hAnsi="Times New Roman"/>
          <w:szCs w:val="24"/>
        </w:rPr>
      </w:pPr>
      <w:r w:rsidRPr="00963515">
        <w:rPr>
          <w:rFonts w:ascii="Times New Roman" w:hAnsi="Times New Roman"/>
          <w:szCs w:val="24"/>
        </w:rPr>
        <w:t>Vadovaudamasi</w:t>
      </w:r>
      <w:r w:rsidR="007C4C20">
        <w:rPr>
          <w:rFonts w:ascii="Times New Roman" w:hAnsi="Times New Roman"/>
          <w:szCs w:val="24"/>
        </w:rPr>
        <w:t>s</w:t>
      </w:r>
      <w:r w:rsidR="00B30C7F">
        <w:rPr>
          <w:rFonts w:ascii="Times New Roman" w:hAnsi="Times New Roman"/>
          <w:kern w:val="1"/>
        </w:rPr>
        <w:t xml:space="preserve"> </w:t>
      </w:r>
      <w:r w:rsidR="00B30C7F">
        <w:rPr>
          <w:rFonts w:ascii="Times New Roman" w:hAnsi="Times New Roman"/>
          <w:kern w:val="1"/>
        </w:rPr>
        <w:t>G</w:t>
      </w:r>
      <w:r w:rsidR="00B30C7F">
        <w:rPr>
          <w:rFonts w:ascii="Times New Roman" w:hAnsi="Times New Roman"/>
          <w:kern w:val="1"/>
        </w:rPr>
        <w:t>lobėjų (rūpintojų) ir turto administratorių parinkimo neveiksniems (ribotai veiksniems) tam tikrose srityse pilnamečiams asmenims ir jų veiklos priežiūros ir kontrolės tvarkos aprašo</w:t>
      </w:r>
      <w:r w:rsidR="00B30C7F">
        <w:rPr>
          <w:rFonts w:ascii="Times New Roman" w:hAnsi="Times New Roman"/>
          <w:kern w:val="1"/>
        </w:rPr>
        <w:t>, patvirtinto</w:t>
      </w:r>
      <w:r w:rsidR="00B30C7F">
        <w:rPr>
          <w:rFonts w:ascii="Times New Roman" w:hAnsi="Times New Roman"/>
          <w:kern w:val="1"/>
        </w:rPr>
        <w:t xml:space="preserve"> </w:t>
      </w:r>
      <w:r w:rsidRPr="000A4805">
        <w:rPr>
          <w:rFonts w:ascii="Times New Roman" w:hAnsi="Times New Roman"/>
          <w:kern w:val="1"/>
        </w:rPr>
        <w:t>Šakių rajono savivaldybės administracijos</w:t>
      </w:r>
      <w:r w:rsidR="00F34A74">
        <w:rPr>
          <w:rFonts w:ascii="Times New Roman" w:hAnsi="Times New Roman"/>
          <w:kern w:val="1"/>
        </w:rPr>
        <w:t xml:space="preserve"> direktoriaus 2022 m. rugsėjo 14 d.</w:t>
      </w:r>
      <w:r w:rsidRPr="000A4805">
        <w:rPr>
          <w:rFonts w:ascii="Times New Roman" w:hAnsi="Times New Roman"/>
          <w:kern w:val="1"/>
        </w:rPr>
        <w:t xml:space="preserve"> </w:t>
      </w:r>
      <w:r w:rsidR="00F34A74">
        <w:rPr>
          <w:rFonts w:ascii="Times New Roman" w:hAnsi="Times New Roman"/>
          <w:kern w:val="1"/>
        </w:rPr>
        <w:t>įsakym</w:t>
      </w:r>
      <w:r w:rsidR="00B30C7F">
        <w:rPr>
          <w:rFonts w:ascii="Times New Roman" w:hAnsi="Times New Roman"/>
          <w:kern w:val="1"/>
        </w:rPr>
        <w:t>u</w:t>
      </w:r>
      <w:r w:rsidR="00F34A74">
        <w:rPr>
          <w:rFonts w:ascii="Times New Roman" w:hAnsi="Times New Roman"/>
          <w:kern w:val="1"/>
        </w:rPr>
        <w:t xml:space="preserve"> Nr. AT-822 „</w:t>
      </w:r>
      <w:bookmarkStart w:id="0" w:name="_Hlk198027590"/>
      <w:r w:rsidR="00F34A74">
        <w:rPr>
          <w:rFonts w:ascii="Times New Roman" w:hAnsi="Times New Roman"/>
          <w:kern w:val="1"/>
        </w:rPr>
        <w:t xml:space="preserve">Dėl globėjų (rūpintojų) ir turto administratorių parinkimo neveiksniems (ribotai veiksniems) tam tikrose srityse pilnamečiams asmenims ir jų veiklos priežiūros ir kontrolės tvarkos aprašo </w:t>
      </w:r>
      <w:bookmarkEnd w:id="0"/>
      <w:r w:rsidR="00F34A74">
        <w:rPr>
          <w:rFonts w:ascii="Times New Roman" w:hAnsi="Times New Roman"/>
          <w:kern w:val="1"/>
        </w:rPr>
        <w:t>patvirtinimo“</w:t>
      </w:r>
      <w:r w:rsidR="00B30C7F">
        <w:rPr>
          <w:rFonts w:ascii="Times New Roman" w:hAnsi="Times New Roman"/>
          <w:kern w:val="1"/>
        </w:rPr>
        <w:t>,</w:t>
      </w:r>
      <w:r w:rsidRPr="000A4805">
        <w:rPr>
          <w:rFonts w:ascii="Times New Roman" w:hAnsi="Times New Roman"/>
          <w:kern w:val="1"/>
        </w:rPr>
        <w:t xml:space="preserve"> </w:t>
      </w:r>
      <w:r w:rsidR="00F34A74">
        <w:rPr>
          <w:rFonts w:ascii="Times New Roman" w:hAnsi="Times New Roman"/>
          <w:kern w:val="1"/>
        </w:rPr>
        <w:t xml:space="preserve">23 punktu, </w:t>
      </w:r>
    </w:p>
    <w:p w14:paraId="59C376AA" w14:textId="771B59CE" w:rsidR="005640D6" w:rsidRDefault="001E2655" w:rsidP="001E2655">
      <w:pPr>
        <w:tabs>
          <w:tab w:val="left" w:pos="690"/>
        </w:tabs>
        <w:suppressAutoHyphens/>
        <w:ind w:right="-143" w:firstLine="682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s</w:t>
      </w:r>
      <w:r w:rsidR="005640D6" w:rsidRPr="00397C26">
        <w:rPr>
          <w:rFonts w:ascii="Times New Roman" w:eastAsia="Calibri" w:hAnsi="Times New Roman"/>
          <w:szCs w:val="24"/>
        </w:rPr>
        <w:t xml:space="preserve"> </w:t>
      </w:r>
      <w:r w:rsidR="005640D6">
        <w:rPr>
          <w:rFonts w:ascii="Times New Roman" w:eastAsia="Calibri" w:hAnsi="Times New Roman"/>
          <w:szCs w:val="24"/>
        </w:rPr>
        <w:t>u</w:t>
      </w:r>
      <w:r w:rsidR="005640D6" w:rsidRPr="00397C26">
        <w:rPr>
          <w:rFonts w:ascii="Times New Roman" w:eastAsia="Calibri" w:hAnsi="Times New Roman"/>
          <w:szCs w:val="24"/>
        </w:rPr>
        <w:t xml:space="preserve"> </w:t>
      </w:r>
      <w:r w:rsidR="005640D6">
        <w:rPr>
          <w:rFonts w:ascii="Times New Roman" w:eastAsia="Calibri" w:hAnsi="Times New Roman"/>
          <w:szCs w:val="24"/>
        </w:rPr>
        <w:t>d</w:t>
      </w:r>
      <w:r w:rsidR="005640D6" w:rsidRPr="00397C26">
        <w:rPr>
          <w:rFonts w:ascii="Times New Roman" w:eastAsia="Calibri" w:hAnsi="Times New Roman"/>
          <w:szCs w:val="24"/>
        </w:rPr>
        <w:t xml:space="preserve"> </w:t>
      </w:r>
      <w:r w:rsidR="005640D6">
        <w:rPr>
          <w:rFonts w:ascii="Times New Roman" w:eastAsia="Calibri" w:hAnsi="Times New Roman"/>
          <w:szCs w:val="24"/>
        </w:rPr>
        <w:t>a</w:t>
      </w:r>
      <w:r w:rsidR="005640D6" w:rsidRPr="00397C26">
        <w:rPr>
          <w:rFonts w:ascii="Times New Roman" w:eastAsia="Calibri" w:hAnsi="Times New Roman"/>
          <w:szCs w:val="24"/>
        </w:rPr>
        <w:t xml:space="preserve"> </w:t>
      </w:r>
      <w:r w:rsidR="005640D6">
        <w:rPr>
          <w:rFonts w:ascii="Times New Roman" w:eastAsia="Calibri" w:hAnsi="Times New Roman"/>
          <w:szCs w:val="24"/>
        </w:rPr>
        <w:t>r</w:t>
      </w:r>
      <w:r w:rsidR="005640D6" w:rsidRPr="00397C26">
        <w:rPr>
          <w:rFonts w:ascii="Times New Roman" w:eastAsia="Calibri" w:hAnsi="Times New Roman"/>
          <w:szCs w:val="24"/>
        </w:rPr>
        <w:t xml:space="preserve"> </w:t>
      </w:r>
      <w:r w:rsidR="005640D6">
        <w:rPr>
          <w:rFonts w:ascii="Times New Roman" w:eastAsia="Calibri" w:hAnsi="Times New Roman"/>
          <w:szCs w:val="24"/>
        </w:rPr>
        <w:t xml:space="preserve">a </w:t>
      </w:r>
      <w:r w:rsidR="005640D6" w:rsidRPr="00397C26">
        <w:rPr>
          <w:rFonts w:ascii="Times New Roman" w:eastAsia="Calibri" w:hAnsi="Times New Roman"/>
          <w:szCs w:val="24"/>
        </w:rPr>
        <w:t>u</w:t>
      </w:r>
      <w:r w:rsidR="00A5568F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hAnsi="Times New Roman"/>
          <w:kern w:val="1"/>
        </w:rPr>
        <w:t>globėjų (rūpintojų) ir turto administratorių veiklos priežiūros ir kontrolės</w:t>
      </w:r>
      <w:r>
        <w:rPr>
          <w:rFonts w:ascii="Times New Roman" w:eastAsia="Calibri" w:hAnsi="Times New Roman"/>
          <w:szCs w:val="24"/>
        </w:rPr>
        <w:t xml:space="preserve"> </w:t>
      </w:r>
      <w:r w:rsidR="00A5568F">
        <w:rPr>
          <w:rFonts w:ascii="Times New Roman" w:eastAsia="Calibri" w:hAnsi="Times New Roman"/>
          <w:szCs w:val="24"/>
        </w:rPr>
        <w:t xml:space="preserve">komisiją, kuri vertins ar globėjas (rūpintojas) bei turto administratorius tinkamai vykdo savo pareigas </w:t>
      </w:r>
      <w:r w:rsidR="005640D6">
        <w:rPr>
          <w:rFonts w:ascii="Times New Roman" w:eastAsia="Calibri" w:hAnsi="Times New Roman"/>
          <w:szCs w:val="24"/>
        </w:rPr>
        <w:t>(toliau – Komisija):</w:t>
      </w:r>
    </w:p>
    <w:p w14:paraId="3AAC36FE" w14:textId="00C79EE9" w:rsidR="005640D6" w:rsidRDefault="003C1FB5" w:rsidP="001E2655">
      <w:pPr>
        <w:tabs>
          <w:tab w:val="left" w:pos="720"/>
          <w:tab w:val="center" w:pos="4153"/>
          <w:tab w:val="right" w:pos="8306"/>
        </w:tabs>
        <w:suppressAutoHyphens/>
        <w:ind w:left="4128" w:hanging="3408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Gintautė Didžbalienė</w:t>
      </w:r>
      <w:r w:rsidR="005640D6">
        <w:rPr>
          <w:rFonts w:ascii="Times New Roman" w:eastAsia="Calibri" w:hAnsi="Times New Roman"/>
          <w:szCs w:val="24"/>
        </w:rPr>
        <w:tab/>
        <w:t xml:space="preserve">– Šakių rajono savivaldybės </w:t>
      </w:r>
      <w:r>
        <w:rPr>
          <w:rFonts w:ascii="Times New Roman" w:eastAsia="Calibri" w:hAnsi="Times New Roman"/>
          <w:szCs w:val="24"/>
        </w:rPr>
        <w:t xml:space="preserve">vicemerė </w:t>
      </w:r>
      <w:r w:rsidR="005640D6">
        <w:rPr>
          <w:rFonts w:ascii="Times New Roman" w:eastAsia="Calibri" w:hAnsi="Times New Roman"/>
          <w:szCs w:val="24"/>
        </w:rPr>
        <w:t>(Komisijos pirminink</w:t>
      </w:r>
      <w:r>
        <w:rPr>
          <w:rFonts w:ascii="Times New Roman" w:eastAsia="Calibri" w:hAnsi="Times New Roman"/>
          <w:szCs w:val="24"/>
        </w:rPr>
        <w:t>ė</w:t>
      </w:r>
      <w:r w:rsidR="005640D6">
        <w:rPr>
          <w:rFonts w:ascii="Times New Roman" w:eastAsia="Calibri" w:hAnsi="Times New Roman"/>
          <w:szCs w:val="24"/>
        </w:rPr>
        <w:t>);</w:t>
      </w:r>
    </w:p>
    <w:p w14:paraId="7BC682F0" w14:textId="67C00D35" w:rsidR="005640D6" w:rsidRDefault="005640D6" w:rsidP="001E2655">
      <w:pPr>
        <w:tabs>
          <w:tab w:val="left" w:pos="720"/>
          <w:tab w:val="center" w:pos="4153"/>
          <w:tab w:val="right" w:pos="8306"/>
        </w:tabs>
        <w:suppressAutoHyphens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Daiva Pilypaitytė</w:t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  <w:t>– Šakių rajono savivaldybės</w:t>
      </w:r>
      <w:r w:rsidR="00EA7CF9">
        <w:rPr>
          <w:rFonts w:ascii="Times New Roman" w:eastAsia="Calibri" w:hAnsi="Times New Roman"/>
          <w:szCs w:val="24"/>
        </w:rPr>
        <w:t xml:space="preserve"> administracijos</w:t>
      </w:r>
      <w:r>
        <w:rPr>
          <w:rFonts w:ascii="Times New Roman" w:eastAsia="Calibri" w:hAnsi="Times New Roman"/>
          <w:szCs w:val="24"/>
        </w:rPr>
        <w:t xml:space="preserve"> Socialinės paramos skyriaus vedėja (Komisijos pirminink</w:t>
      </w:r>
      <w:r w:rsidR="003C1FB5">
        <w:rPr>
          <w:rFonts w:ascii="Times New Roman" w:eastAsia="Calibri" w:hAnsi="Times New Roman"/>
          <w:szCs w:val="24"/>
        </w:rPr>
        <w:t>ės</w:t>
      </w:r>
      <w:r>
        <w:rPr>
          <w:rFonts w:ascii="Times New Roman" w:eastAsia="Calibri" w:hAnsi="Times New Roman"/>
          <w:szCs w:val="24"/>
        </w:rPr>
        <w:t xml:space="preserve"> pavaduotoja);</w:t>
      </w:r>
    </w:p>
    <w:p w14:paraId="4DC79FF7" w14:textId="301FD834" w:rsidR="00875C3D" w:rsidRDefault="00875C3D" w:rsidP="001E2655">
      <w:pPr>
        <w:tabs>
          <w:tab w:val="left" w:pos="720"/>
          <w:tab w:val="left" w:pos="4153"/>
        </w:tabs>
        <w:suppressAutoHyphens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Milda Savukaitien</w:t>
      </w:r>
      <w:r w:rsidR="001E2655">
        <w:rPr>
          <w:rFonts w:ascii="Times New Roman" w:eastAsia="Calibri" w:hAnsi="Times New Roman"/>
          <w:szCs w:val="24"/>
        </w:rPr>
        <w:t>ė</w:t>
      </w:r>
      <w:r w:rsidR="001E2655">
        <w:rPr>
          <w:rFonts w:ascii="Times New Roman" w:eastAsia="Calibri" w:hAnsi="Times New Roman"/>
          <w:szCs w:val="24"/>
        </w:rPr>
        <w:tab/>
        <w:t>– Šakių rajono savivaldybės administracijos Socialinės paramos skyriaus vyriausioji specialistė (Komisijos koordinatorė-sekretorė);</w:t>
      </w:r>
    </w:p>
    <w:p w14:paraId="03BCCE0D" w14:textId="093B2C1C" w:rsidR="005640D6" w:rsidRDefault="005640D6" w:rsidP="001E2655">
      <w:pPr>
        <w:tabs>
          <w:tab w:val="left" w:pos="720"/>
          <w:tab w:val="center" w:pos="4153"/>
          <w:tab w:val="right" w:pos="8306"/>
        </w:tabs>
        <w:suppressAutoHyphens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Jūratė Šneideraitienė</w:t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  <w:t>– Šakių rajono savivaldybės administracijos Teisės, personalo ir civilinės metrikacijos skyriaus vedėja</w:t>
      </w:r>
      <w:r w:rsidR="00A5568F">
        <w:rPr>
          <w:rFonts w:ascii="Times New Roman" w:eastAsia="Calibri" w:hAnsi="Times New Roman"/>
          <w:szCs w:val="24"/>
        </w:rPr>
        <w:t>;</w:t>
      </w:r>
    </w:p>
    <w:p w14:paraId="413ECCA0" w14:textId="174471B8" w:rsidR="00203800" w:rsidRDefault="00203800" w:rsidP="001E2655">
      <w:pPr>
        <w:tabs>
          <w:tab w:val="left" w:pos="720"/>
          <w:tab w:val="left" w:pos="4153"/>
        </w:tabs>
        <w:suppressAutoHyphens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Jurga Raškauskienė</w:t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  <w:t>– Šakių rajono savivaldybės administracijos Socialinės paramos skyriaus atvejo vadybininkė</w:t>
      </w:r>
      <w:r w:rsidR="006229F5">
        <w:rPr>
          <w:rFonts w:ascii="Times New Roman" w:eastAsia="Calibri" w:hAnsi="Times New Roman"/>
          <w:szCs w:val="24"/>
        </w:rPr>
        <w:t xml:space="preserve"> </w:t>
      </w:r>
      <w:r w:rsidR="006229F5">
        <w:t>(darbas su psichikos ir (ar) intelekto negalią turinčiais asmenimis)</w:t>
      </w:r>
      <w:r w:rsidR="001E2655">
        <w:rPr>
          <w:rFonts w:ascii="Times New Roman" w:eastAsia="Calibri" w:hAnsi="Times New Roman"/>
          <w:szCs w:val="24"/>
        </w:rPr>
        <w:t>;</w:t>
      </w:r>
    </w:p>
    <w:p w14:paraId="4A4D188A" w14:textId="1A0EA09B" w:rsidR="001E2655" w:rsidRDefault="001E2655" w:rsidP="001E2655">
      <w:pPr>
        <w:tabs>
          <w:tab w:val="left" w:pos="720"/>
          <w:tab w:val="left" w:pos="4153"/>
        </w:tabs>
        <w:suppressAutoHyphens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Sonata Černauskienė</w:t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  <w:t>– Šakių rajono savivaldybės administracijos Socialinės paramos skyriaus specialistė.</w:t>
      </w:r>
    </w:p>
    <w:p w14:paraId="6F51FA8F" w14:textId="694186EF" w:rsidR="001E2655" w:rsidRPr="00C606D4" w:rsidRDefault="001E2655" w:rsidP="00243C7A">
      <w:pPr>
        <w:keepNext/>
        <w:tabs>
          <w:tab w:val="left" w:pos="720"/>
        </w:tabs>
        <w:jc w:val="both"/>
        <w:outlineLvl w:val="2"/>
        <w:rPr>
          <w:rFonts w:ascii="Times New Roman" w:hAnsi="Times New Roman"/>
          <w:bCs/>
          <w:szCs w:val="24"/>
        </w:rPr>
      </w:pPr>
    </w:p>
    <w:p w14:paraId="1C1B19D5" w14:textId="21A2BAF1" w:rsidR="005640D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757ACB2" w14:textId="77777777" w:rsidR="001E2655" w:rsidRDefault="001E2655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6BABF18" w14:textId="746F1AE4" w:rsidR="005640D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   </w:t>
      </w:r>
      <w:r w:rsidR="002814BC">
        <w:rPr>
          <w:rFonts w:ascii="Times New Roman" w:hAnsi="Times New Roman"/>
        </w:rPr>
        <w:t xml:space="preserve">           </w:t>
      </w:r>
      <w:r w:rsidR="00665912">
        <w:rPr>
          <w:rFonts w:ascii="Times New Roman" w:hAnsi="Times New Roman"/>
        </w:rPr>
        <w:t xml:space="preserve">   </w:t>
      </w:r>
      <w:r w:rsidR="002814BC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665912">
        <w:t>Vytautas Ižganaitis</w:t>
      </w:r>
    </w:p>
    <w:p w14:paraId="177C10E7" w14:textId="37CB5139" w:rsidR="001E2655" w:rsidRPr="005D72B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6702CB14" w14:textId="77777777" w:rsidR="001A2C30" w:rsidRDefault="005640D6" w:rsidP="003C1FB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Parengė </w:t>
      </w:r>
    </w:p>
    <w:p w14:paraId="5741F266" w14:textId="77777777" w:rsidR="00EA7CF9" w:rsidRDefault="005640D6" w:rsidP="003C1FB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  <w:r w:rsidR="003C1FB5">
        <w:rPr>
          <w:rFonts w:ascii="Times New Roman" w:hAnsi="Times New Roman"/>
          <w:szCs w:val="24"/>
        </w:rPr>
        <w:t xml:space="preserve"> </w:t>
      </w:r>
    </w:p>
    <w:p w14:paraId="7135BE9D" w14:textId="5FE5DAA5" w:rsidR="005640D6" w:rsidRDefault="00EA7CF9" w:rsidP="003C1FB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vyriausioji </w:t>
      </w:r>
      <w:r w:rsidR="003C1FB5">
        <w:rPr>
          <w:rFonts w:ascii="Times New Roman" w:hAnsi="Times New Roman"/>
          <w:szCs w:val="24"/>
        </w:rPr>
        <w:t>specialistė</w:t>
      </w:r>
    </w:p>
    <w:p w14:paraId="1B137DA8" w14:textId="77777777" w:rsidR="00DE2F64" w:rsidRPr="008D0251" w:rsidRDefault="00DE2F64" w:rsidP="003C1FB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fr-FR"/>
        </w:rPr>
      </w:pPr>
    </w:p>
    <w:p w14:paraId="2C88545A" w14:textId="6A20C66D" w:rsidR="005640D6" w:rsidRDefault="00EA7CF9" w:rsidP="003C1FB5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Milda Savukaitienė</w:t>
      </w:r>
    </w:p>
    <w:p w14:paraId="0518C569" w14:textId="09005E76" w:rsidR="00BE77A4" w:rsidRDefault="00203800" w:rsidP="003C1FB5">
      <w:pPr>
        <w:overflowPunct w:val="0"/>
      </w:pPr>
      <w:r>
        <w:rPr>
          <w:rFonts w:ascii="Times New Roman" w:hAnsi="Times New Roman"/>
          <w:szCs w:val="24"/>
        </w:rPr>
        <w:t>2025-05-12</w:t>
      </w:r>
    </w:p>
    <w:sectPr w:rsidR="00BE77A4" w:rsidSect="003A6934">
      <w:headerReference w:type="default" r:id="rId7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02167" w14:textId="77777777" w:rsidR="00372F24" w:rsidRDefault="00372F24" w:rsidP="00CD1711">
      <w:r>
        <w:separator/>
      </w:r>
    </w:p>
  </w:endnote>
  <w:endnote w:type="continuationSeparator" w:id="0">
    <w:p w14:paraId="0E856712" w14:textId="77777777" w:rsidR="00372F24" w:rsidRDefault="00372F24" w:rsidP="00CD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7E9D6" w14:textId="77777777" w:rsidR="00372F24" w:rsidRDefault="00372F24" w:rsidP="00CD1711">
      <w:r>
        <w:separator/>
      </w:r>
    </w:p>
  </w:footnote>
  <w:footnote w:type="continuationSeparator" w:id="0">
    <w:p w14:paraId="03D36D79" w14:textId="77777777" w:rsidR="00372F24" w:rsidRDefault="00372F24" w:rsidP="00CD1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170294"/>
      <w:docPartObj>
        <w:docPartGallery w:val="Page Numbers (Top of Page)"/>
        <w:docPartUnique/>
      </w:docPartObj>
    </w:sdtPr>
    <w:sdtEndPr/>
    <w:sdtContent>
      <w:p w14:paraId="4837B46B" w14:textId="77777777" w:rsidR="00DF4CC0" w:rsidRDefault="00DF4CC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29F5">
          <w:rPr>
            <w:noProof/>
          </w:rPr>
          <w:t>2</w:t>
        </w:r>
        <w:r>
          <w:fldChar w:fldCharType="end"/>
        </w:r>
      </w:p>
    </w:sdtContent>
  </w:sdt>
  <w:p w14:paraId="1C114D62" w14:textId="77777777" w:rsidR="000A6B5A" w:rsidRPr="00CD1711" w:rsidRDefault="000A6B5A" w:rsidP="00CD1711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0D6"/>
    <w:rsid w:val="000A6B5A"/>
    <w:rsid w:val="000B1FA6"/>
    <w:rsid w:val="000C6FAC"/>
    <w:rsid w:val="000E548F"/>
    <w:rsid w:val="00111C39"/>
    <w:rsid w:val="00183456"/>
    <w:rsid w:val="001A2C30"/>
    <w:rsid w:val="001E2655"/>
    <w:rsid w:val="00203800"/>
    <w:rsid w:val="002155F9"/>
    <w:rsid w:val="00243C7A"/>
    <w:rsid w:val="00251994"/>
    <w:rsid w:val="002814BC"/>
    <w:rsid w:val="002A7D15"/>
    <w:rsid w:val="00372F24"/>
    <w:rsid w:val="003A6934"/>
    <w:rsid w:val="003C1FB5"/>
    <w:rsid w:val="00461288"/>
    <w:rsid w:val="00520DCE"/>
    <w:rsid w:val="005640D6"/>
    <w:rsid w:val="00584EE1"/>
    <w:rsid w:val="0059111C"/>
    <w:rsid w:val="005E7E85"/>
    <w:rsid w:val="006229F5"/>
    <w:rsid w:val="00646216"/>
    <w:rsid w:val="00665912"/>
    <w:rsid w:val="006E5454"/>
    <w:rsid w:val="006F6C57"/>
    <w:rsid w:val="00781549"/>
    <w:rsid w:val="00796942"/>
    <w:rsid w:val="007C0966"/>
    <w:rsid w:val="007C4C20"/>
    <w:rsid w:val="007E7A03"/>
    <w:rsid w:val="008500C0"/>
    <w:rsid w:val="00875C3D"/>
    <w:rsid w:val="009110A2"/>
    <w:rsid w:val="0091211B"/>
    <w:rsid w:val="009F2DBB"/>
    <w:rsid w:val="00A355F3"/>
    <w:rsid w:val="00A5568F"/>
    <w:rsid w:val="00B21493"/>
    <w:rsid w:val="00B25837"/>
    <w:rsid w:val="00B30C7F"/>
    <w:rsid w:val="00BE0077"/>
    <w:rsid w:val="00BE77A4"/>
    <w:rsid w:val="00C00628"/>
    <w:rsid w:val="00C23822"/>
    <w:rsid w:val="00C64E59"/>
    <w:rsid w:val="00C84511"/>
    <w:rsid w:val="00C87063"/>
    <w:rsid w:val="00C9092F"/>
    <w:rsid w:val="00CB1AF6"/>
    <w:rsid w:val="00CD1711"/>
    <w:rsid w:val="00CE0604"/>
    <w:rsid w:val="00DE2F64"/>
    <w:rsid w:val="00DF4BC7"/>
    <w:rsid w:val="00DF4CC0"/>
    <w:rsid w:val="00E35914"/>
    <w:rsid w:val="00E749B4"/>
    <w:rsid w:val="00EA7CF9"/>
    <w:rsid w:val="00EB0EE6"/>
    <w:rsid w:val="00EE3C11"/>
    <w:rsid w:val="00F34A74"/>
    <w:rsid w:val="00F54944"/>
    <w:rsid w:val="00FD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15161"/>
  <w15:chartTrackingRefBased/>
  <w15:docId w15:val="{9A26601D-80D7-4E6F-8558-5F18BFF2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640D6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5640D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5640D6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5640D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640D6"/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Porat">
    <w:name w:val="footer"/>
    <w:basedOn w:val="prastasis"/>
    <w:link w:val="PoratDiagrama"/>
    <w:uiPriority w:val="99"/>
    <w:unhideWhenUsed/>
    <w:rsid w:val="00CD1711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D1711"/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E545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E5454"/>
    <w:rPr>
      <w:rFonts w:ascii="Segoe UI" w:eastAsia="Times New Roman" w:hAnsi="Segoe UI" w:cs="Segoe UI"/>
      <w:sz w:val="18"/>
      <w:szCs w:val="18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7288DDE-5132-4E92-8850-065F62D3568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Černauskienė</dc:creator>
  <cp:keywords/>
  <dc:description/>
  <cp:lastModifiedBy>Jūratė Šneideraitienė</cp:lastModifiedBy>
  <cp:revision>4</cp:revision>
  <cp:lastPrinted>2025-05-12T11:30:00Z</cp:lastPrinted>
  <dcterms:created xsi:type="dcterms:W3CDTF">2025-05-12T11:30:00Z</dcterms:created>
  <dcterms:modified xsi:type="dcterms:W3CDTF">2025-05-13T08:21:00Z</dcterms:modified>
</cp:coreProperties>
</file>