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80BFA" w14:textId="77777777" w:rsidR="003050DF" w:rsidRDefault="003050DF" w:rsidP="003050DF">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0F16861E" wp14:editId="0BB1910D">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A70714E" w14:textId="77777777" w:rsidR="003050DF" w:rsidRDefault="003050DF" w:rsidP="003050DF">
      <w:pPr>
        <w:jc w:val="center"/>
        <w:rPr>
          <w:rFonts w:ascii="Times New Roman" w:hAnsi="Times New Roman" w:cs="Times New Roman"/>
          <w:b/>
        </w:rPr>
      </w:pPr>
    </w:p>
    <w:p w14:paraId="66B77DFF" w14:textId="77777777" w:rsidR="003050DF" w:rsidRDefault="003050DF" w:rsidP="003050DF">
      <w:pPr>
        <w:jc w:val="center"/>
        <w:rPr>
          <w:rFonts w:ascii="Times New Roman" w:hAnsi="Times New Roman" w:cs="Times New Roman"/>
          <w:b/>
        </w:rPr>
      </w:pPr>
      <w:r>
        <w:rPr>
          <w:rFonts w:ascii="Times New Roman" w:hAnsi="Times New Roman" w:cs="Times New Roman"/>
          <w:b/>
        </w:rPr>
        <w:t>ŠAKIŲ RAJONO SAVIVALDYBĖS MERAS</w:t>
      </w:r>
    </w:p>
    <w:p w14:paraId="2869967A" w14:textId="77777777" w:rsidR="003050DF" w:rsidRDefault="003050DF" w:rsidP="003050DF">
      <w:pPr>
        <w:jc w:val="center"/>
        <w:rPr>
          <w:rFonts w:ascii="Times New Roman" w:hAnsi="Times New Roman" w:cs="Times New Roman"/>
          <w:b/>
        </w:rPr>
      </w:pPr>
    </w:p>
    <w:p w14:paraId="75BE7CF1" w14:textId="77777777" w:rsidR="003050DF" w:rsidRDefault="003050DF" w:rsidP="003050DF">
      <w:pPr>
        <w:jc w:val="center"/>
        <w:rPr>
          <w:rFonts w:ascii="Times New Roman" w:hAnsi="Times New Roman" w:cs="Times New Roman"/>
          <w:b/>
        </w:rPr>
      </w:pPr>
    </w:p>
    <w:p w14:paraId="27CC135A" w14:textId="77777777" w:rsidR="003050DF" w:rsidRPr="003F201D" w:rsidRDefault="003050DF" w:rsidP="003050DF">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B0F2974" w14:textId="77777777" w:rsidR="003050DF" w:rsidRPr="003F201D" w:rsidRDefault="003050DF" w:rsidP="003050DF">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6FB62519" w14:textId="77777777" w:rsidR="003050DF" w:rsidRPr="008C1F56" w:rsidRDefault="003050DF" w:rsidP="003050DF">
      <w:pPr>
        <w:suppressAutoHyphens w:val="0"/>
        <w:jc w:val="center"/>
        <w:rPr>
          <w:rFonts w:ascii="Times New Roman" w:hAnsi="Times New Roman" w:cs="Times New Roman"/>
          <w:b/>
          <w:caps/>
          <w:color w:val="auto"/>
          <w:kern w:val="0"/>
          <w:lang w:eastAsia="en-US"/>
        </w:rPr>
      </w:pPr>
    </w:p>
    <w:p w14:paraId="39BA27BE" w14:textId="1596FB88" w:rsidR="003050DF" w:rsidRDefault="003050DF" w:rsidP="003050DF">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AA262C">
        <w:rPr>
          <w:rFonts w:ascii="Times New Roman" w:hAnsi="Times New Roman" w:cs="Times New Roman"/>
          <w:color w:val="auto"/>
          <w:kern w:val="0"/>
          <w:lang w:eastAsia="en-US"/>
        </w:rPr>
        <w:t>birželio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35938103" w14:textId="77777777" w:rsidR="003050DF" w:rsidRPr="008C1F56" w:rsidRDefault="003050DF" w:rsidP="003050DF">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76C91386" w14:textId="77777777" w:rsidR="003050DF" w:rsidRPr="008C1F56" w:rsidRDefault="003050DF" w:rsidP="003050DF">
      <w:pPr>
        <w:suppressAutoHyphens w:val="0"/>
        <w:spacing w:line="276" w:lineRule="auto"/>
        <w:jc w:val="both"/>
        <w:rPr>
          <w:rFonts w:ascii="Times New Roman" w:hAnsi="Times New Roman" w:cs="Times New Roman"/>
          <w:color w:val="auto"/>
          <w:kern w:val="0"/>
          <w:lang w:eastAsia="en-US"/>
        </w:rPr>
      </w:pPr>
    </w:p>
    <w:p w14:paraId="1AFEE7CE" w14:textId="77777777" w:rsidR="003050DF" w:rsidRPr="0039055F" w:rsidRDefault="003050DF" w:rsidP="003050DF">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39055F">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39055F">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400F8182" w14:textId="77777777" w:rsidR="003050DF" w:rsidRPr="0039055F" w:rsidRDefault="003050DF" w:rsidP="003050DF">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i š d u o d u leidimą (toliau – Leidimas) UAB „LT Advert“, įmonės kodas 301165577, įrengti išorinę reklamą, atitinkančią galiojančių teisės aktų, reglamentuojančių reklaminę veiklą, reikalavimus.</w:t>
      </w:r>
    </w:p>
    <w:p w14:paraId="2DE8307E" w14:textId="77777777" w:rsidR="003050DF" w:rsidRPr="0039055F" w:rsidRDefault="003050DF" w:rsidP="003050DF">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Išorinės reklamos įrengimo adresas: V. Kudirkos g. 35, Šakių m., Šakių r. sav.</w:t>
      </w:r>
    </w:p>
    <w:p w14:paraId="3F992A90" w14:textId="77777777" w:rsidR="003050DF" w:rsidRPr="0039055F" w:rsidRDefault="003050DF" w:rsidP="003050DF">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Leidimo turėtojas negali perduoti Leidimo ar juo suteiktų teisių kitiems asmenims.</w:t>
      </w:r>
    </w:p>
    <w:p w14:paraId="7202B984" w14:textId="77777777" w:rsidR="003050DF" w:rsidRPr="0039055F" w:rsidRDefault="003050DF" w:rsidP="003050DF">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Leidimo turėtojas, pažeidęs išorinės reklamos įrengimo reikalavimus, atsako teisės aktų nustatyta tvarka.</w:t>
      </w:r>
    </w:p>
    <w:p w14:paraId="6D93E9AC" w14:textId="77777777" w:rsidR="003050DF" w:rsidRPr="0039055F" w:rsidRDefault="003050DF" w:rsidP="003050DF">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39055F">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5E785AE7" w14:textId="77777777" w:rsidR="003050DF" w:rsidRPr="0039055F" w:rsidRDefault="003050DF" w:rsidP="003050DF">
      <w:pPr>
        <w:suppressAutoHyphens w:val="0"/>
        <w:spacing w:line="276" w:lineRule="auto"/>
        <w:jc w:val="both"/>
        <w:rPr>
          <w:rFonts w:ascii="Times New Roman" w:hAnsi="Times New Roman" w:cs="Times New Roman"/>
          <w:color w:val="auto"/>
          <w:kern w:val="0"/>
          <w:szCs w:val="24"/>
          <w:lang w:eastAsia="lt-LT"/>
        </w:rPr>
      </w:pPr>
    </w:p>
    <w:p w14:paraId="4A442DA7" w14:textId="77777777" w:rsidR="003050DF" w:rsidRDefault="003050DF" w:rsidP="003050DF">
      <w:pPr>
        <w:jc w:val="both"/>
        <w:rPr>
          <w:rFonts w:ascii="Times New Roman" w:hAnsi="Times New Roman" w:cs="Times New Roman"/>
          <w:b/>
        </w:rPr>
      </w:pPr>
    </w:p>
    <w:p w14:paraId="3498426D" w14:textId="77777777" w:rsidR="003050DF" w:rsidRPr="00F70AE4" w:rsidRDefault="003050DF" w:rsidP="003050DF">
      <w:pPr>
        <w:jc w:val="both"/>
        <w:rPr>
          <w:rFonts w:ascii="Times New Roman" w:hAnsi="Times New Roman" w:cs="Times New Roman"/>
          <w:b/>
        </w:rPr>
      </w:pPr>
    </w:p>
    <w:p w14:paraId="50391282" w14:textId="77777777" w:rsidR="003050DF" w:rsidRDefault="003050DF" w:rsidP="003050DF">
      <w:pPr>
        <w:tabs>
          <w:tab w:val="left" w:pos="1242"/>
          <w:tab w:val="left" w:pos="6804"/>
          <w:tab w:val="left" w:pos="7450"/>
        </w:tabs>
        <w:jc w:val="both"/>
        <w:rPr>
          <w:rFonts w:ascii="Times New Roman" w:hAnsi="Times New Roman" w:cs="Times New Roman"/>
        </w:rPr>
      </w:pPr>
    </w:p>
    <w:p w14:paraId="3887E6EF" w14:textId="77777777" w:rsidR="003050DF" w:rsidRDefault="003050DF" w:rsidP="003050DF">
      <w:pPr>
        <w:tabs>
          <w:tab w:val="left" w:pos="1242"/>
          <w:tab w:val="left" w:pos="6804"/>
          <w:tab w:val="left" w:pos="7450"/>
        </w:tabs>
        <w:rPr>
          <w:rFonts w:ascii="Times New Roman" w:hAnsi="Times New Roman" w:cs="Times New Roman"/>
        </w:rPr>
      </w:pPr>
    </w:p>
    <w:p w14:paraId="50B33345" w14:textId="73036ECC" w:rsidR="003050DF" w:rsidRDefault="003050DF" w:rsidP="002C4B2B">
      <w:pPr>
        <w:tabs>
          <w:tab w:val="left" w:pos="7088"/>
          <w:tab w:val="left" w:pos="7655"/>
        </w:tabs>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w:t>
      </w:r>
      <w:r w:rsidR="002C4B2B">
        <w:rPr>
          <w:rFonts w:ascii="Times New Roman" w:hAnsi="Times New Roman"/>
          <w:color w:val="auto"/>
          <w:kern w:val="0"/>
          <w:lang w:eastAsia="en-US"/>
        </w:rPr>
        <w:tab/>
      </w:r>
      <w:r>
        <w:rPr>
          <w:rFonts w:ascii="Times New Roman" w:hAnsi="Times New Roman"/>
          <w:color w:val="auto"/>
          <w:kern w:val="0"/>
          <w:lang w:eastAsia="en-US"/>
        </w:rPr>
        <w:t>Raimondas Januševičius</w:t>
      </w:r>
    </w:p>
    <w:p w14:paraId="05C2ACBF" w14:textId="77777777" w:rsidR="003050DF" w:rsidRDefault="003050DF" w:rsidP="003050DF">
      <w:pPr>
        <w:tabs>
          <w:tab w:val="left" w:pos="6804"/>
        </w:tabs>
        <w:rPr>
          <w:rFonts w:cs="Times New Roman"/>
          <w:color w:val="auto"/>
          <w:sz w:val="20"/>
          <w:lang w:eastAsia="en-US"/>
        </w:rPr>
      </w:pPr>
    </w:p>
    <w:p w14:paraId="1869C43A" w14:textId="77777777" w:rsidR="003050DF" w:rsidRDefault="003050DF" w:rsidP="003050DF">
      <w:pPr>
        <w:tabs>
          <w:tab w:val="left" w:pos="6804"/>
        </w:tabs>
        <w:rPr>
          <w:rFonts w:cs="Times New Roman"/>
          <w:color w:val="auto"/>
          <w:sz w:val="20"/>
          <w:lang w:eastAsia="en-US"/>
        </w:rPr>
      </w:pPr>
    </w:p>
    <w:p w14:paraId="2C999853" w14:textId="77777777" w:rsidR="003050DF" w:rsidRDefault="003050DF" w:rsidP="003050DF">
      <w:pPr>
        <w:tabs>
          <w:tab w:val="left" w:pos="6804"/>
        </w:tabs>
        <w:rPr>
          <w:rFonts w:cs="Times New Roman"/>
          <w:color w:val="auto"/>
          <w:sz w:val="20"/>
          <w:lang w:eastAsia="en-US"/>
        </w:rPr>
      </w:pPr>
    </w:p>
    <w:p w14:paraId="1B7564EC" w14:textId="77777777" w:rsidR="003050DF" w:rsidRDefault="003050DF" w:rsidP="003050DF">
      <w:pPr>
        <w:tabs>
          <w:tab w:val="left" w:pos="6804"/>
        </w:tabs>
        <w:rPr>
          <w:rFonts w:cs="Times New Roman"/>
          <w:color w:val="auto"/>
          <w:sz w:val="20"/>
          <w:lang w:eastAsia="en-US"/>
        </w:rPr>
      </w:pPr>
    </w:p>
    <w:p w14:paraId="01AD7121" w14:textId="77777777" w:rsidR="003050DF" w:rsidRDefault="003050DF" w:rsidP="003050DF">
      <w:pPr>
        <w:tabs>
          <w:tab w:val="left" w:pos="851"/>
          <w:tab w:val="left" w:pos="6804"/>
        </w:tabs>
        <w:rPr>
          <w:rFonts w:cs="Times New Roman"/>
          <w:color w:val="auto"/>
          <w:sz w:val="20"/>
          <w:lang w:eastAsia="en-US"/>
        </w:rPr>
      </w:pPr>
    </w:p>
    <w:p w14:paraId="75D9A5B9" w14:textId="77777777" w:rsidR="003050DF" w:rsidRDefault="003050DF" w:rsidP="003050DF">
      <w:pPr>
        <w:tabs>
          <w:tab w:val="left" w:pos="6804"/>
        </w:tabs>
        <w:rPr>
          <w:rFonts w:cs="Times New Roman"/>
          <w:color w:val="auto"/>
          <w:sz w:val="20"/>
          <w:lang w:eastAsia="en-US"/>
        </w:rPr>
      </w:pPr>
    </w:p>
    <w:p w14:paraId="597D5703" w14:textId="77777777" w:rsidR="002C4B2B" w:rsidRDefault="002C4B2B" w:rsidP="003050DF">
      <w:pPr>
        <w:tabs>
          <w:tab w:val="left" w:pos="6804"/>
        </w:tabs>
        <w:rPr>
          <w:rFonts w:cs="Times New Roman"/>
          <w:color w:val="auto"/>
          <w:sz w:val="20"/>
          <w:lang w:eastAsia="en-US"/>
        </w:rPr>
      </w:pPr>
    </w:p>
    <w:p w14:paraId="2094E8BE" w14:textId="77777777" w:rsidR="002C4B2B" w:rsidRDefault="002C4B2B" w:rsidP="003050DF">
      <w:pPr>
        <w:tabs>
          <w:tab w:val="left" w:pos="6804"/>
        </w:tabs>
        <w:rPr>
          <w:rFonts w:cs="Times New Roman"/>
          <w:color w:val="auto"/>
          <w:sz w:val="20"/>
          <w:lang w:eastAsia="en-US"/>
        </w:rPr>
      </w:pPr>
    </w:p>
    <w:p w14:paraId="39B7A6E4" w14:textId="77777777" w:rsidR="003050DF" w:rsidRDefault="003050DF" w:rsidP="003050DF">
      <w:pPr>
        <w:tabs>
          <w:tab w:val="left" w:pos="2445"/>
        </w:tabs>
        <w:overflowPunct w:val="0"/>
        <w:rPr>
          <w:rFonts w:ascii="Times New Roman" w:hAnsi="Times New Roman"/>
          <w:szCs w:val="24"/>
        </w:rPr>
      </w:pPr>
      <w:r>
        <w:rPr>
          <w:rFonts w:ascii="Times New Roman" w:hAnsi="Times New Roman"/>
          <w:szCs w:val="24"/>
        </w:rPr>
        <w:t>Parengė</w:t>
      </w:r>
    </w:p>
    <w:p w14:paraId="558A4CF9" w14:textId="77777777" w:rsidR="003050DF" w:rsidRDefault="003050DF" w:rsidP="003050DF">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5B7C59F" w14:textId="77777777" w:rsidR="003050DF" w:rsidRDefault="003050DF" w:rsidP="003050DF">
      <w:pPr>
        <w:tabs>
          <w:tab w:val="left" w:pos="2445"/>
        </w:tabs>
        <w:overflowPunct w:val="0"/>
        <w:rPr>
          <w:rFonts w:ascii="Times New Roman" w:hAnsi="Times New Roman"/>
          <w:szCs w:val="24"/>
        </w:rPr>
      </w:pPr>
      <w:r>
        <w:rPr>
          <w:rFonts w:ascii="Times New Roman" w:hAnsi="Times New Roman"/>
          <w:szCs w:val="24"/>
        </w:rPr>
        <w:t>vyriausioji specialistė</w:t>
      </w:r>
    </w:p>
    <w:p w14:paraId="66254471" w14:textId="77777777" w:rsidR="003050DF" w:rsidRDefault="003050DF" w:rsidP="003050DF">
      <w:pPr>
        <w:tabs>
          <w:tab w:val="left" w:pos="2445"/>
        </w:tabs>
        <w:overflowPunct w:val="0"/>
        <w:rPr>
          <w:rFonts w:ascii="Times New Roman" w:hAnsi="Times New Roman"/>
          <w:szCs w:val="24"/>
        </w:rPr>
      </w:pPr>
    </w:p>
    <w:p w14:paraId="3EBFA188" w14:textId="77777777" w:rsidR="003050DF" w:rsidRDefault="003050DF" w:rsidP="003050DF">
      <w:pPr>
        <w:tabs>
          <w:tab w:val="left" w:pos="2445"/>
        </w:tabs>
        <w:overflowPunct w:val="0"/>
        <w:rPr>
          <w:rFonts w:ascii="Times New Roman" w:hAnsi="Times New Roman"/>
          <w:szCs w:val="24"/>
        </w:rPr>
      </w:pPr>
      <w:r>
        <w:rPr>
          <w:rFonts w:ascii="Times New Roman" w:hAnsi="Times New Roman"/>
          <w:szCs w:val="24"/>
        </w:rPr>
        <w:t>Loreta Macijauskienė</w:t>
      </w:r>
    </w:p>
    <w:p w14:paraId="58A4A942" w14:textId="73E3F972" w:rsidR="003050DF" w:rsidRPr="00696DE7" w:rsidRDefault="003050DF" w:rsidP="003050DF">
      <w:pPr>
        <w:tabs>
          <w:tab w:val="left" w:pos="851"/>
          <w:tab w:val="left" w:pos="2445"/>
        </w:tabs>
        <w:overflowPunct w:val="0"/>
        <w:rPr>
          <w:rFonts w:ascii="Times New Roman" w:hAnsi="Times New Roman"/>
          <w:szCs w:val="24"/>
        </w:rPr>
      </w:pPr>
      <w:r>
        <w:rPr>
          <w:rFonts w:ascii="Times New Roman" w:hAnsi="Times New Roman"/>
          <w:szCs w:val="24"/>
        </w:rPr>
        <w:t>2025-0</w:t>
      </w:r>
      <w:r w:rsidR="00AA262C">
        <w:rPr>
          <w:rFonts w:ascii="Times New Roman" w:hAnsi="Times New Roman"/>
          <w:szCs w:val="24"/>
        </w:rPr>
        <w:t>6-</w:t>
      </w:r>
      <w:r w:rsidR="003C2618">
        <w:rPr>
          <w:rFonts w:ascii="Times New Roman" w:hAnsi="Times New Roman"/>
          <w:szCs w:val="24"/>
        </w:rPr>
        <w:t>26</w:t>
      </w:r>
    </w:p>
    <w:p w14:paraId="3FFE346D" w14:textId="77777777" w:rsidR="003050DF" w:rsidRDefault="003050DF" w:rsidP="003050DF"/>
    <w:p w14:paraId="474B1326" w14:textId="77777777" w:rsidR="00371E83" w:rsidRDefault="00371E83"/>
    <w:sectPr w:rsidR="00371E83" w:rsidSect="008637DC">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DF"/>
    <w:rsid w:val="000617B3"/>
    <w:rsid w:val="002C4B2B"/>
    <w:rsid w:val="003050DF"/>
    <w:rsid w:val="00371E83"/>
    <w:rsid w:val="003C2618"/>
    <w:rsid w:val="00633330"/>
    <w:rsid w:val="00640DC0"/>
    <w:rsid w:val="00AA26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3CF38"/>
  <w15:chartTrackingRefBased/>
  <w15:docId w15:val="{CC108D92-B187-47DD-B5B3-4D02AD068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050DF"/>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FCA8E51-235C-4334-9A5B-B601BEC8D50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1100</Words>
  <Characters>628</Characters>
  <Application>Microsoft Office Word</Application>
  <DocSecurity>0</DocSecurity>
  <Lines>5</Lines>
  <Paragraphs>3</Paragraphs>
  <ScaleCrop>false</ScaleCrop>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4</cp:revision>
  <cp:lastPrinted>2025-06-26T06:09:00Z</cp:lastPrinted>
  <dcterms:created xsi:type="dcterms:W3CDTF">2025-06-23T08:38:00Z</dcterms:created>
  <dcterms:modified xsi:type="dcterms:W3CDTF">2025-06-26T11:28:00Z</dcterms:modified>
</cp:coreProperties>
</file>