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7B4D" w14:textId="5D419A10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62E7FAB2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202</w:t>
      </w:r>
      <w:r w:rsidR="001F040E">
        <w:rPr>
          <w:bCs/>
          <w:lang w:val="lt-LT"/>
        </w:rPr>
        <w:t>5</w:t>
      </w:r>
      <w:r w:rsidRPr="00A87DE2">
        <w:rPr>
          <w:bCs/>
          <w:lang w:val="lt-LT"/>
        </w:rPr>
        <w:t xml:space="preserve"> m. </w:t>
      </w:r>
      <w:r w:rsidR="00F6509D">
        <w:rPr>
          <w:bCs/>
          <w:lang w:val="lt-LT"/>
        </w:rPr>
        <w:t>liepos</w:t>
      </w:r>
      <w:r w:rsidR="006E1FF3">
        <w:rPr>
          <w:bCs/>
          <w:lang w:val="lt-LT"/>
        </w:rPr>
        <w:t xml:space="preserve">  </w:t>
      </w:r>
      <w:r w:rsidR="00C878C6">
        <w:rPr>
          <w:bCs/>
          <w:lang w:val="lt-LT"/>
        </w:rPr>
        <w:t xml:space="preserve"> </w:t>
      </w:r>
      <w:r w:rsidRPr="00A87DE2">
        <w:rPr>
          <w:bCs/>
          <w:lang w:val="lt-LT"/>
        </w:rPr>
        <w:t xml:space="preserve"> d. potvarki</w:t>
      </w:r>
      <w:r w:rsidR="004E2102">
        <w:rPr>
          <w:bCs/>
          <w:lang w:val="lt-LT"/>
        </w:rPr>
        <w:t>o</w:t>
      </w:r>
      <w:r w:rsidRPr="00A87DE2">
        <w:rPr>
          <w:bCs/>
          <w:lang w:val="lt-LT"/>
        </w:rPr>
        <w:t xml:space="preserve">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07CF90E2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</w:t>
      </w:r>
      <w:r w:rsidR="006E1FF3">
        <w:rPr>
          <w:b/>
          <w:lang w:val="lt-LT"/>
        </w:rPr>
        <w:t>5</w:t>
      </w:r>
      <w:r w:rsidR="00A87DE2" w:rsidRPr="00643FF0">
        <w:rPr>
          <w:b/>
          <w:lang w:val="lt-LT"/>
        </w:rPr>
        <w:t xml:space="preserve"> M. </w:t>
      </w:r>
      <w:r w:rsidR="00F6509D">
        <w:rPr>
          <w:b/>
          <w:color w:val="000000"/>
          <w:lang w:val="lt-LT"/>
        </w:rPr>
        <w:t>LIEPOS 25</w:t>
      </w:r>
      <w:r w:rsidR="00A87DE2">
        <w:rPr>
          <w:b/>
          <w:color w:val="000000"/>
          <w:lang w:val="lt-LT"/>
        </w:rPr>
        <w:t xml:space="preserve">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.00</w:t>
      </w:r>
      <w:r w:rsidR="00A87DE2" w:rsidRPr="00A50F97">
        <w:rPr>
          <w:b/>
          <w:color w:val="000000"/>
          <w:lang w:val="lt-LT"/>
        </w:rPr>
        <w:t xml:space="preserve"> VAL.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2B6A1DAA" w14:textId="77777777" w:rsidR="00F6509D" w:rsidRDefault="006A0643" w:rsidP="00F6509D">
      <w:pPr>
        <w:tabs>
          <w:tab w:val="left" w:pos="720"/>
        </w:tabs>
        <w:spacing w:line="360" w:lineRule="auto"/>
        <w:ind w:right="-41"/>
        <w:jc w:val="both"/>
        <w:rPr>
          <w:b/>
          <w:color w:val="FF0000"/>
          <w:lang w:val="lt-LT"/>
        </w:rPr>
      </w:pPr>
      <w:r w:rsidRPr="00643FF0">
        <w:rPr>
          <w:color w:val="000000"/>
          <w:lang w:val="lt-LT"/>
        </w:rPr>
        <w:tab/>
      </w:r>
      <w:r w:rsidR="00F6509D">
        <w:rPr>
          <w:color w:val="000000"/>
          <w:lang w:val="lt-LT"/>
        </w:rPr>
        <w:t xml:space="preserve">1. </w:t>
      </w:r>
      <w:r w:rsidR="00F6509D">
        <w:rPr>
          <w:lang w:val="lt-LT"/>
        </w:rPr>
        <w:t xml:space="preserve">Dėl Šakių rajono savivaldybės tarybos 2025 m. kovo 21 d. sprendimo Nr. T-69 „Dėl Šakių rajono savivaldybės nevyriausybinių organizacijų tarybos sudarymo“ pakeitimo.   </w:t>
      </w:r>
    </w:p>
    <w:p w14:paraId="2100DED9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b/>
          <w:color w:val="FF0000"/>
          <w:lang w:val="lt-LT"/>
        </w:rPr>
      </w:pPr>
      <w:r>
        <w:rPr>
          <w:color w:val="000000"/>
          <w:lang w:val="lt-LT"/>
        </w:rPr>
        <w:tab/>
        <w:t xml:space="preserve">2. </w:t>
      </w:r>
      <w:r>
        <w:rPr>
          <w:lang w:val="lt-LT"/>
        </w:rPr>
        <w:t xml:space="preserve">Dėl </w:t>
      </w:r>
      <w:r>
        <w:rPr>
          <w:rFonts w:asciiTheme="majorBidi" w:hAnsiTheme="majorBidi" w:cstheme="majorBidi"/>
          <w:lang w:val="lt-LT"/>
        </w:rPr>
        <w:t xml:space="preserve">Šakių rajono savivaldybės tarybos 2015 m. lapkričio 27 d. sprendimo Nr. T-226 ,,Dėl viešosios įstaigos ,,Šakių rajono savivaldybės priešgaisrinė tarnyba“ įsteigimo“ pakeitimo. </w:t>
      </w:r>
    </w:p>
    <w:p w14:paraId="3971E760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b/>
          <w:color w:val="000000"/>
          <w:lang w:val="lt-LT"/>
        </w:rPr>
        <w:tab/>
      </w:r>
      <w:r>
        <w:rPr>
          <w:color w:val="000000"/>
          <w:lang w:val="lt-LT"/>
        </w:rPr>
        <w:t xml:space="preserve">3. </w:t>
      </w:r>
      <w:r>
        <w:rPr>
          <w:lang w:val="lt-LT"/>
        </w:rPr>
        <w:t xml:space="preserve">Dėl laikino atokvėpio paslaugos kainos asmeniui Kukarskės globos namuose suderinimo. </w:t>
      </w:r>
    </w:p>
    <w:p w14:paraId="61C61EB9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b/>
          <w:color w:val="000000"/>
          <w:lang w:val="lt-LT"/>
        </w:rPr>
      </w:pPr>
      <w:r>
        <w:rPr>
          <w:color w:val="000000"/>
          <w:lang w:val="lt-LT"/>
        </w:rPr>
        <w:tab/>
        <w:t xml:space="preserve">4. </w:t>
      </w:r>
      <w:r>
        <w:rPr>
          <w:lang w:val="lt-LT"/>
        </w:rPr>
        <w:t xml:space="preserve">Dėl </w:t>
      </w:r>
      <w:r>
        <w:rPr>
          <w:spacing w:val="-8"/>
          <w:lang w:val="lt-LT" w:eastAsia="lt-LT"/>
        </w:rPr>
        <w:t xml:space="preserve">valstybinės žemės sklypo, kadastro Nr. 8425/0002:60, esančio Nemuno g. 31, Gelgaudiškio m., Šakių r. sav. nuomos. </w:t>
      </w:r>
      <w:r>
        <w:rPr>
          <w:color w:val="000000"/>
          <w:lang w:val="lt-LT"/>
        </w:rPr>
        <w:tab/>
      </w:r>
      <w:r>
        <w:rPr>
          <w:color w:val="000000"/>
          <w:lang w:val="lt-LT"/>
        </w:rPr>
        <w:tab/>
      </w:r>
      <w:r>
        <w:rPr>
          <w:color w:val="000000"/>
          <w:lang w:val="lt-LT"/>
        </w:rPr>
        <w:tab/>
      </w:r>
    </w:p>
    <w:p w14:paraId="089578AD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color w:val="000000"/>
          <w:lang w:val="lt-LT"/>
        </w:rPr>
      </w:pPr>
      <w:r>
        <w:rPr>
          <w:b/>
          <w:color w:val="000000"/>
          <w:lang w:val="lt-LT"/>
        </w:rPr>
        <w:tab/>
      </w:r>
      <w:r>
        <w:rPr>
          <w:color w:val="000000"/>
          <w:lang w:val="lt-LT"/>
        </w:rPr>
        <w:t xml:space="preserve">5. </w:t>
      </w:r>
      <w:r>
        <w:rPr>
          <w:lang w:val="lt-LT"/>
        </w:rPr>
        <w:t xml:space="preserve">Dėl </w:t>
      </w:r>
      <w:r>
        <w:rPr>
          <w:lang w:val="lt-LT" w:eastAsia="lt-LT"/>
        </w:rPr>
        <w:t xml:space="preserve">valstybinės žemės sklypo, kadastro Nr. 8486/0016:61, esančio Šaulių g. 20, Šakių m., Šakių r. sav., dalies perdavimo neatlygintinai naudotis Šakių ikimokyklinio ugdymo mokyklai „Maži žingsneliai“. 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</w:p>
    <w:p w14:paraId="694333AD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6.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>Šakių rajono savivaldybės tarybos 2025 m. vasario 21 d. sprendimo Nr. T-29 „Dėl Šakių rajono savivaldybės 2025–2027 metų strateginio veiklos plano patvirtinimo“ pakeitimo.</w:t>
      </w:r>
    </w:p>
    <w:p w14:paraId="522261D7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7.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>Šakių rajono savivaldybės 2025 m. vasario 21 d. sprendimo Nr. T-30 „Dėl Šakių rajono savivaldybės 2025 metų biudžeto patvirtinimo“ pakeitimo.</w:t>
      </w:r>
    </w:p>
    <w:p w14:paraId="0C1067D3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color w:val="000000"/>
          <w:lang w:val="lt-LT"/>
        </w:rPr>
      </w:pPr>
      <w:r>
        <w:rPr>
          <w:color w:val="000000"/>
          <w:lang w:val="lt-LT"/>
        </w:rPr>
        <w:tab/>
        <w:t xml:space="preserve">8.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 xml:space="preserve">Šakių rajono savivaldybės 2018–2024 metų strateginio plėtros plano priemonių plano ataskaitos patvirtinimo. 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</w:p>
    <w:p w14:paraId="6C6BC0A6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9. </w:t>
      </w:r>
      <w:r>
        <w:rPr>
          <w:kern w:val="32"/>
          <w:lang w:val="lt-LT"/>
        </w:rPr>
        <w:t xml:space="preserve">Dėl Zanavykų muziejaus rinkiniuose saugomų vertybių nurašymo suderinimo.  </w:t>
      </w:r>
    </w:p>
    <w:p w14:paraId="7CCA8694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10. </w:t>
      </w:r>
      <w:r>
        <w:rPr>
          <w:kern w:val="32"/>
          <w:lang w:val="lt-LT"/>
        </w:rPr>
        <w:t xml:space="preserve">Dėl turto perėmimo Šakių rajono savivaldybės nuosavybėn. </w:t>
      </w:r>
    </w:p>
    <w:p w14:paraId="0099D9B9" w14:textId="71AFBC43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11. </w:t>
      </w:r>
      <w:r>
        <w:rPr>
          <w:kern w:val="32"/>
          <w:lang w:val="lt-LT"/>
        </w:rPr>
        <w:t>Dėl turto perdavimo Šakių rajono Panemunių mokyklai</w:t>
      </w:r>
      <w:r w:rsidR="002715B1">
        <w:rPr>
          <w:kern w:val="32"/>
          <w:lang w:val="lt-LT"/>
        </w:rPr>
        <w:t xml:space="preserve"> - </w:t>
      </w:r>
      <w:r>
        <w:rPr>
          <w:kern w:val="32"/>
          <w:lang w:val="lt-LT"/>
        </w:rPr>
        <w:t xml:space="preserve">daugiafunkciam centrui. </w:t>
      </w:r>
    </w:p>
    <w:p w14:paraId="29424EB9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12. </w:t>
      </w:r>
      <w:r>
        <w:rPr>
          <w:kern w:val="32"/>
          <w:lang w:val="lt-LT"/>
        </w:rPr>
        <w:t xml:space="preserve">Dėl turto perdavimo Šakių rajono savivaldybės administracijai. </w:t>
      </w:r>
    </w:p>
    <w:p w14:paraId="6FD2D1BE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kern w:val="32"/>
          <w:lang w:val="lt-LT"/>
        </w:rPr>
      </w:pPr>
      <w:r>
        <w:rPr>
          <w:color w:val="000000"/>
          <w:lang w:val="lt-LT"/>
        </w:rPr>
        <w:tab/>
        <w:t xml:space="preserve">13. </w:t>
      </w:r>
      <w:r>
        <w:rPr>
          <w:kern w:val="32"/>
          <w:lang w:val="lt-LT"/>
        </w:rPr>
        <w:t xml:space="preserve">Dėl ilgalaikio ir trumpalaikio materialiojo turto, esančio Šakių seniūnijoje, Girėnų kaime, Muziejaus g. 2, perdavimo pagal panaudos sutartį asociacijai Girėnų bendruomenės centrui. </w:t>
      </w:r>
    </w:p>
    <w:p w14:paraId="05C556C2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b/>
          <w:lang w:val="lt-LT"/>
        </w:rPr>
      </w:pPr>
      <w:r>
        <w:rPr>
          <w:color w:val="000000"/>
          <w:lang w:val="lt-LT"/>
        </w:rPr>
        <w:tab/>
        <w:t xml:space="preserve">14. </w:t>
      </w:r>
      <w:r>
        <w:rPr>
          <w:kern w:val="32"/>
          <w:lang w:val="lt-LT"/>
        </w:rPr>
        <w:t xml:space="preserve">Dėl leidimo savivaldybės būstą, esantį Šakiuose, Jaunystės take 3-6, pritaikyti asmens su negalia poreikiams. 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</w:p>
    <w:p w14:paraId="7E9DFB8F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b/>
          <w:lang w:val="lt-LT"/>
        </w:rPr>
      </w:pPr>
      <w:r>
        <w:rPr>
          <w:color w:val="000000"/>
          <w:lang w:val="lt-LT"/>
        </w:rPr>
        <w:tab/>
        <w:t xml:space="preserve">15.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 xml:space="preserve">Šakių rajono savivaldybės tarybos 2025 m. birželio 20 d. sprendimo Nr. T-177 „Dėl </w:t>
      </w:r>
      <w:r>
        <w:rPr>
          <w:rFonts w:eastAsia="Calibri"/>
          <w:lang w:val="lt-LT"/>
        </w:rPr>
        <w:t xml:space="preserve">Parduodamų Šakių rajono </w:t>
      </w:r>
      <w:r>
        <w:rPr>
          <w:lang w:val="lt-LT"/>
        </w:rPr>
        <w:t xml:space="preserve">savivaldybės būstų ir pagalbinio ūkio paskirties pastatų sąrašo patvirtinimo“ pakeitimo. </w:t>
      </w:r>
      <w:r>
        <w:rPr>
          <w:kern w:val="32"/>
          <w:lang w:val="lt-LT"/>
        </w:rPr>
        <w:t xml:space="preserve"> </w:t>
      </w:r>
      <w:r>
        <w:rPr>
          <w:kern w:val="32"/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</w:p>
    <w:p w14:paraId="0DC887CD" w14:textId="1FA8C6DC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lastRenderedPageBreak/>
        <w:tab/>
        <w:t xml:space="preserve">16. </w:t>
      </w:r>
      <w:r>
        <w:rPr>
          <w:kern w:val="32"/>
          <w:lang w:val="lt-LT"/>
        </w:rPr>
        <w:t>Dėl garantijos suteikimo uždarajai akcinei bendrovei „Šakių šilumos tinklai“ imant paskolą 2023</w:t>
      </w:r>
      <w:r w:rsidR="002715B1">
        <w:rPr>
          <w:kern w:val="32"/>
          <w:lang w:val="lt-LT"/>
        </w:rPr>
        <w:t>–</w:t>
      </w:r>
      <w:r>
        <w:rPr>
          <w:kern w:val="32"/>
          <w:lang w:val="lt-LT"/>
        </w:rPr>
        <w:t xml:space="preserve">2026 metų veiklos strategijos priemonėms finansuoti. </w:t>
      </w:r>
    </w:p>
    <w:p w14:paraId="610E77D9" w14:textId="1E54E74D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b/>
          <w:lang w:val="lt-LT"/>
        </w:rPr>
      </w:pPr>
      <w:r>
        <w:rPr>
          <w:color w:val="000000"/>
          <w:lang w:val="lt-LT"/>
        </w:rPr>
        <w:tab/>
        <w:t xml:space="preserve">17. </w:t>
      </w:r>
      <w:r>
        <w:rPr>
          <w:kern w:val="32"/>
          <w:lang w:val="lt-LT"/>
        </w:rPr>
        <w:t>Dėl uždarosios akcinės bendrovės „Šakių šilumos tinklai“ 2025</w:t>
      </w:r>
      <w:r w:rsidR="002715B1">
        <w:rPr>
          <w:kern w:val="32"/>
          <w:lang w:val="lt-LT"/>
        </w:rPr>
        <w:t>–</w:t>
      </w:r>
      <w:r>
        <w:rPr>
          <w:kern w:val="32"/>
          <w:lang w:val="lt-LT"/>
        </w:rPr>
        <w:t xml:space="preserve">2026 metų investicijų plano suderinimo. 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</w:p>
    <w:p w14:paraId="03189867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b/>
          <w:lang w:val="lt-LT"/>
        </w:rPr>
      </w:pPr>
      <w:r>
        <w:rPr>
          <w:color w:val="000000"/>
          <w:lang w:val="lt-LT"/>
        </w:rPr>
        <w:tab/>
        <w:t xml:space="preserve">18.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 xml:space="preserve">Šakių rajono savivaldybės tarybos 2025 m. vasario 21 d. sprendimo Nr. T-46 „Dėl Šakių rajono savivaldybės aplinkos apsaugos rėmimo specialiosios programos 2025 m. priemonių vykdymo sąmatos patvirtinimo“ pakeitimo. </w:t>
      </w:r>
      <w:r>
        <w:rPr>
          <w:lang w:val="lt-LT"/>
        </w:rPr>
        <w:tab/>
      </w:r>
      <w:r>
        <w:rPr>
          <w:lang w:val="lt-LT"/>
        </w:rPr>
        <w:tab/>
      </w:r>
    </w:p>
    <w:p w14:paraId="619B4F5A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b/>
          <w:lang w:val="lt-LT"/>
        </w:rPr>
      </w:pPr>
      <w:r>
        <w:rPr>
          <w:color w:val="000000"/>
          <w:lang w:val="lt-LT"/>
        </w:rPr>
        <w:tab/>
        <w:t>19.</w:t>
      </w:r>
      <w:r>
        <w:rPr>
          <w:b/>
          <w:color w:val="000000"/>
          <w:lang w:val="lt-LT"/>
        </w:rPr>
        <w:t xml:space="preserve"> </w:t>
      </w:r>
      <w:r>
        <w:rPr>
          <w:kern w:val="32"/>
          <w:lang w:val="lt-LT"/>
        </w:rPr>
        <w:t xml:space="preserve">Dėl Šakių rajono savivaldybės visuomenės sveikatos biuro teikiamų mokamų paslaugų kainų suderinimo. </w:t>
      </w:r>
      <w:r>
        <w:rPr>
          <w:lang w:val="lt-LT"/>
        </w:rPr>
        <w:tab/>
      </w:r>
    </w:p>
    <w:p w14:paraId="1E4028C9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b/>
          <w:color w:val="000000"/>
          <w:lang w:val="lt-LT"/>
        </w:rPr>
      </w:pPr>
      <w:r>
        <w:rPr>
          <w:color w:val="000000"/>
          <w:lang w:val="lt-LT"/>
        </w:rPr>
        <w:tab/>
        <w:t xml:space="preserve">20. </w:t>
      </w:r>
      <w:r>
        <w:rPr>
          <w:kern w:val="32"/>
          <w:lang w:val="lt-LT"/>
        </w:rPr>
        <w:t xml:space="preserve">Dėl Šakių rajono Sintautų pagrindinėje mokykloje teikiamos mokamos paslaugos kainos nustatymo. </w:t>
      </w:r>
    </w:p>
    <w:p w14:paraId="1E695F85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b/>
          <w:color w:val="000000"/>
          <w:lang w:val="lt-LT"/>
        </w:rPr>
        <w:tab/>
      </w:r>
      <w:r>
        <w:rPr>
          <w:color w:val="000000"/>
          <w:lang w:val="lt-LT"/>
        </w:rPr>
        <w:t xml:space="preserve">21. </w:t>
      </w:r>
      <w:r>
        <w:rPr>
          <w:kern w:val="32"/>
          <w:lang w:val="lt-LT"/>
        </w:rPr>
        <w:t xml:space="preserve">Dėl Šakių rajono savivaldybės sveikatos priežiūros įstaigų sveikatos priežiūros specialistų kelionės į darbą ir atgal išlaidų kompensavimo tvarkos aprašo patvirtinimo.  </w:t>
      </w:r>
    </w:p>
    <w:p w14:paraId="4B822325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22.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 xml:space="preserve">Šakių rajono savivaldybės tarybos 2023 m. balandžio 26 d. sprendimo Nr. T-151 „Dėl Šakių rajono savivaldybės tarybos komitetų sudėties patvirtinimo“ pakeitimo. </w:t>
      </w:r>
    </w:p>
    <w:p w14:paraId="5A8B1443" w14:textId="77777777" w:rsidR="00F6509D" w:rsidRDefault="00F6509D" w:rsidP="00F6509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b/>
          <w:color w:val="000000"/>
          <w:lang w:val="lt-LT"/>
        </w:rPr>
        <w:tab/>
      </w:r>
      <w:r>
        <w:rPr>
          <w:color w:val="000000"/>
          <w:lang w:val="lt-LT"/>
        </w:rPr>
        <w:t xml:space="preserve">23. </w:t>
      </w:r>
      <w:r>
        <w:rPr>
          <w:kern w:val="32"/>
          <w:lang w:val="lt-LT"/>
        </w:rPr>
        <w:t xml:space="preserve">Dėl Šakių ikimokyklinio ugdymo mokyklos „Maži žingsneliai“ nuostatų patvirtinimo. </w:t>
      </w:r>
    </w:p>
    <w:p w14:paraId="249535AB" w14:textId="77777777" w:rsidR="00F6509D" w:rsidRDefault="00F6509D" w:rsidP="00F6509D">
      <w:pPr>
        <w:tabs>
          <w:tab w:val="left" w:pos="720"/>
        </w:tabs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24. </w:t>
      </w:r>
      <w:r>
        <w:rPr>
          <w:kern w:val="32"/>
          <w:lang w:val="lt-LT"/>
        </w:rPr>
        <w:t xml:space="preserve">Dėl premijų skyrimo. </w:t>
      </w:r>
    </w:p>
    <w:p w14:paraId="49FCA765" w14:textId="0B38A71C" w:rsidR="00DB16E1" w:rsidRPr="00643FF0" w:rsidRDefault="00A87DE2" w:rsidP="00F6509D">
      <w:pPr>
        <w:tabs>
          <w:tab w:val="left" w:pos="720"/>
        </w:tabs>
        <w:ind w:right="-41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A923C" w14:textId="77777777" w:rsidR="0069697E" w:rsidRDefault="0069697E">
      <w:r>
        <w:separator/>
      </w:r>
    </w:p>
  </w:endnote>
  <w:endnote w:type="continuationSeparator" w:id="0">
    <w:p w14:paraId="0A8B9B55" w14:textId="77777777" w:rsidR="0069697E" w:rsidRDefault="00696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43107" w14:textId="77777777" w:rsidR="0069697E" w:rsidRDefault="0069697E">
      <w:r>
        <w:separator/>
      </w:r>
    </w:p>
  </w:footnote>
  <w:footnote w:type="continuationSeparator" w:id="0">
    <w:p w14:paraId="67DA3037" w14:textId="77777777" w:rsidR="0069697E" w:rsidRDefault="00696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26C73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612"/>
    <w:rsid w:val="001656C1"/>
    <w:rsid w:val="001720BA"/>
    <w:rsid w:val="00181F49"/>
    <w:rsid w:val="001A0BF9"/>
    <w:rsid w:val="001A2EB0"/>
    <w:rsid w:val="001C630E"/>
    <w:rsid w:val="001E2C98"/>
    <w:rsid w:val="001E31DD"/>
    <w:rsid w:val="001F040E"/>
    <w:rsid w:val="00226624"/>
    <w:rsid w:val="00230448"/>
    <w:rsid w:val="00230562"/>
    <w:rsid w:val="00245F4E"/>
    <w:rsid w:val="002715B1"/>
    <w:rsid w:val="00277353"/>
    <w:rsid w:val="0028703D"/>
    <w:rsid w:val="00291CCC"/>
    <w:rsid w:val="002942F7"/>
    <w:rsid w:val="002B11D2"/>
    <w:rsid w:val="002E5DD3"/>
    <w:rsid w:val="002E613E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7618F"/>
    <w:rsid w:val="003927A3"/>
    <w:rsid w:val="003A3152"/>
    <w:rsid w:val="003B3562"/>
    <w:rsid w:val="003B6EA0"/>
    <w:rsid w:val="003B7EF3"/>
    <w:rsid w:val="003D0AB5"/>
    <w:rsid w:val="003D22CB"/>
    <w:rsid w:val="003F1F9F"/>
    <w:rsid w:val="003F4CCD"/>
    <w:rsid w:val="00411BB7"/>
    <w:rsid w:val="00413B0F"/>
    <w:rsid w:val="0042634E"/>
    <w:rsid w:val="00445200"/>
    <w:rsid w:val="00465121"/>
    <w:rsid w:val="00480308"/>
    <w:rsid w:val="00480EEF"/>
    <w:rsid w:val="00493471"/>
    <w:rsid w:val="004A76C5"/>
    <w:rsid w:val="004B5B27"/>
    <w:rsid w:val="004C04BE"/>
    <w:rsid w:val="004C630C"/>
    <w:rsid w:val="004C72F8"/>
    <w:rsid w:val="004E2102"/>
    <w:rsid w:val="004F0218"/>
    <w:rsid w:val="004F1E6E"/>
    <w:rsid w:val="00505664"/>
    <w:rsid w:val="00511EB2"/>
    <w:rsid w:val="00530545"/>
    <w:rsid w:val="00533DB1"/>
    <w:rsid w:val="005501C3"/>
    <w:rsid w:val="00551631"/>
    <w:rsid w:val="00553565"/>
    <w:rsid w:val="00557227"/>
    <w:rsid w:val="00564A45"/>
    <w:rsid w:val="005934B6"/>
    <w:rsid w:val="00595E13"/>
    <w:rsid w:val="005A194D"/>
    <w:rsid w:val="005A4596"/>
    <w:rsid w:val="005C0802"/>
    <w:rsid w:val="005C5D82"/>
    <w:rsid w:val="005F6299"/>
    <w:rsid w:val="006014AB"/>
    <w:rsid w:val="0060669D"/>
    <w:rsid w:val="00610CDE"/>
    <w:rsid w:val="006160C6"/>
    <w:rsid w:val="00620C44"/>
    <w:rsid w:val="00643FF0"/>
    <w:rsid w:val="00665850"/>
    <w:rsid w:val="006676A8"/>
    <w:rsid w:val="006748C1"/>
    <w:rsid w:val="00683D65"/>
    <w:rsid w:val="00693711"/>
    <w:rsid w:val="0069697E"/>
    <w:rsid w:val="006A0643"/>
    <w:rsid w:val="006A10BD"/>
    <w:rsid w:val="006A2EDB"/>
    <w:rsid w:val="006A73AF"/>
    <w:rsid w:val="006D736B"/>
    <w:rsid w:val="006E15F9"/>
    <w:rsid w:val="006E1FF3"/>
    <w:rsid w:val="006E44AC"/>
    <w:rsid w:val="006E613D"/>
    <w:rsid w:val="006F7B64"/>
    <w:rsid w:val="00705E7C"/>
    <w:rsid w:val="00710A81"/>
    <w:rsid w:val="00710CFC"/>
    <w:rsid w:val="00722248"/>
    <w:rsid w:val="0074624E"/>
    <w:rsid w:val="007504E1"/>
    <w:rsid w:val="00752DD6"/>
    <w:rsid w:val="00763ED7"/>
    <w:rsid w:val="007807D3"/>
    <w:rsid w:val="0078255B"/>
    <w:rsid w:val="00783129"/>
    <w:rsid w:val="00783638"/>
    <w:rsid w:val="00784D35"/>
    <w:rsid w:val="007A30C9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84761"/>
    <w:rsid w:val="0099764E"/>
    <w:rsid w:val="00997828"/>
    <w:rsid w:val="009A243C"/>
    <w:rsid w:val="009A34EE"/>
    <w:rsid w:val="009B063D"/>
    <w:rsid w:val="009C63FA"/>
    <w:rsid w:val="009F747D"/>
    <w:rsid w:val="00A30BC0"/>
    <w:rsid w:val="00A44B3C"/>
    <w:rsid w:val="00A45FBD"/>
    <w:rsid w:val="00A50F97"/>
    <w:rsid w:val="00A514ED"/>
    <w:rsid w:val="00A5528C"/>
    <w:rsid w:val="00A60360"/>
    <w:rsid w:val="00A66B33"/>
    <w:rsid w:val="00A87DE2"/>
    <w:rsid w:val="00A968B9"/>
    <w:rsid w:val="00A9767A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5689"/>
    <w:rsid w:val="00B15B90"/>
    <w:rsid w:val="00B15F7F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932D8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878C6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7671"/>
    <w:rsid w:val="00D00B17"/>
    <w:rsid w:val="00D14144"/>
    <w:rsid w:val="00D17115"/>
    <w:rsid w:val="00D42750"/>
    <w:rsid w:val="00D609CF"/>
    <w:rsid w:val="00D67030"/>
    <w:rsid w:val="00D877F4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80CC7"/>
    <w:rsid w:val="00E900C1"/>
    <w:rsid w:val="00E9117C"/>
    <w:rsid w:val="00E94C4D"/>
    <w:rsid w:val="00EA05FE"/>
    <w:rsid w:val="00EA5AAB"/>
    <w:rsid w:val="00EB3B33"/>
    <w:rsid w:val="00ED16BA"/>
    <w:rsid w:val="00ED741C"/>
    <w:rsid w:val="00EE5296"/>
    <w:rsid w:val="00EF5820"/>
    <w:rsid w:val="00F06723"/>
    <w:rsid w:val="00F136F8"/>
    <w:rsid w:val="00F33512"/>
    <w:rsid w:val="00F33812"/>
    <w:rsid w:val="00F56708"/>
    <w:rsid w:val="00F6509D"/>
    <w:rsid w:val="00F7046C"/>
    <w:rsid w:val="00F7539A"/>
    <w:rsid w:val="00F93806"/>
    <w:rsid w:val="00FA10A6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96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1A08240-888D-4980-A627-8DBBFAF2305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441</Words>
  <Characters>2992</Characters>
  <Application>Microsoft Office Word</Application>
  <DocSecurity>0</DocSecurity>
  <Lines>24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Rimutė Grušienė</cp:lastModifiedBy>
  <cp:revision>3</cp:revision>
  <cp:lastPrinted>2016-12-15T13:53:00Z</cp:lastPrinted>
  <dcterms:created xsi:type="dcterms:W3CDTF">2025-07-17T11:35:00Z</dcterms:created>
  <dcterms:modified xsi:type="dcterms:W3CDTF">2025-07-21T07:18:00Z</dcterms:modified>
</cp:coreProperties>
</file>