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481B7B0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27969096" w14:textId="506F44F1" w:rsidR="006B0904" w:rsidRPr="001A540A" w:rsidRDefault="00942B03" w:rsidP="006B0904">
      <w:pPr>
        <w:spacing w:after="0" w:line="240" w:lineRule="auto"/>
        <w:ind w:left="-600"/>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6B0904">
        <w:rPr>
          <w:rFonts w:ascii="Times New Roman" w:eastAsia="Times New Roman" w:hAnsi="Times New Roman" w:cs="Times New Roman"/>
          <w:b/>
          <w:color w:val="00000A"/>
          <w:kern w:val="1"/>
          <w:sz w:val="24"/>
          <w:szCs w:val="24"/>
          <w:lang w:eastAsia="zh-CN"/>
          <w14:ligatures w14:val="none"/>
        </w:rPr>
        <w:t>ŠAKIŲ RAJONO</w:t>
      </w:r>
      <w:r w:rsidR="006B0904">
        <w:rPr>
          <w:rFonts w:ascii="Times New Roman" w:hAnsi="Times New Roman" w:cs="Times New Roman"/>
          <w:b/>
          <w:sz w:val="24"/>
          <w:szCs w:val="24"/>
        </w:rPr>
        <w:t xml:space="preserve"> ŠILUMOS ŪKIO SPECIALIOJO</w:t>
      </w:r>
    </w:p>
    <w:p w14:paraId="29AAA271" w14:textId="56359053" w:rsidR="00D6652E" w:rsidRPr="00AB2C02" w:rsidRDefault="006B0904" w:rsidP="006B0904">
      <w:pPr>
        <w:tabs>
          <w:tab w:val="left" w:pos="851"/>
        </w:tabs>
        <w:suppressAutoHyphen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PLANO KEITIMO STRATEGINIO PASEKMIŲ APLINKAI VERTINIMO</w:t>
      </w: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3A59D4C2"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6B0904">
        <w:rPr>
          <w:rFonts w:ascii="Times New Roman" w:eastAsia="Times New Roman" w:hAnsi="Times New Roman" w:cs="Times New Roman"/>
          <w:color w:val="00000A"/>
          <w:kern w:val="1"/>
          <w:sz w:val="24"/>
          <w:szCs w:val="24"/>
          <w:lang w:eastAsia="zh-CN"/>
          <w14:ligatures w14:val="none"/>
        </w:rPr>
        <w:t>liepos</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31CDF563" w14:textId="128B16BE" w:rsidR="00FD5D19" w:rsidRDefault="004F0606" w:rsidP="00C61544">
      <w:pPr>
        <w:spacing w:after="0" w:line="360" w:lineRule="auto"/>
        <w:ind w:firstLine="720"/>
        <w:jc w:val="both"/>
        <w:rPr>
          <w:rFonts w:ascii="Times New Roman" w:hAnsi="Times New Roman" w:cs="Times New Roman"/>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 xml:space="preserve">Lietuvos Respublikos vietos savivaldos įstatymo </w:t>
      </w:r>
      <w:r w:rsidR="00BB28A7">
        <w:rPr>
          <w:rFonts w:ascii="Times New Roman" w:hAnsi="Times New Roman" w:cs="Times New Roman"/>
          <w:sz w:val="24"/>
          <w:szCs w:val="24"/>
        </w:rPr>
        <w:t>34</w:t>
      </w:r>
      <w:r w:rsidRPr="00AB2C02">
        <w:rPr>
          <w:rFonts w:ascii="Times New Roman" w:hAnsi="Times New Roman" w:cs="Times New Roman"/>
          <w:sz w:val="24"/>
          <w:szCs w:val="24"/>
        </w:rPr>
        <w:t xml:space="preserve"> straipsnio </w:t>
      </w:r>
      <w:r w:rsidR="00BB28A7">
        <w:rPr>
          <w:rFonts w:ascii="Times New Roman" w:hAnsi="Times New Roman" w:cs="Times New Roman"/>
          <w:sz w:val="24"/>
          <w:szCs w:val="24"/>
        </w:rPr>
        <w:t>6</w:t>
      </w:r>
      <w:r w:rsidRPr="00AB2C02">
        <w:rPr>
          <w:rFonts w:ascii="Times New Roman" w:hAnsi="Times New Roman" w:cs="Times New Roman"/>
          <w:sz w:val="24"/>
          <w:szCs w:val="24"/>
        </w:rPr>
        <w:t xml:space="preserve"> dali</w:t>
      </w:r>
      <w:r w:rsidR="00BB28A7">
        <w:rPr>
          <w:rFonts w:ascii="Times New Roman" w:hAnsi="Times New Roman" w:cs="Times New Roman"/>
          <w:sz w:val="24"/>
          <w:szCs w:val="24"/>
        </w:rPr>
        <w:t xml:space="preserve">es 11 punktu, </w:t>
      </w:r>
      <w:r w:rsidR="00BB28A7" w:rsidRPr="00BB0136">
        <w:rPr>
          <w:rFonts w:ascii="Times New Roman" w:hAnsi="Times New Roman" w:cs="Times New Roman"/>
          <w:sz w:val="24"/>
          <w:szCs w:val="24"/>
        </w:rPr>
        <w:t>Planų ir programų strateginio pasekmių aplinkai vertinimo tvarkos aprašo, patvirtinto Lietuvos Respublikos Vyriausybės 2004 m. rugpjūčio 18 d. nutarimu Nr. 967 „Dėl Planų ir programų strateginio pasekmių aplinkai vertinimo tvarkos aprašo patvirtinimo“ 15 punktu</w:t>
      </w:r>
      <w:r w:rsidR="00BB28A7">
        <w:rPr>
          <w:rFonts w:ascii="Times New Roman" w:hAnsi="Times New Roman" w:cs="Times New Roman"/>
          <w:sz w:val="24"/>
          <w:szCs w:val="24"/>
        </w:rPr>
        <w:t xml:space="preserve">, </w:t>
      </w:r>
      <w:r w:rsidR="00FD5D19" w:rsidRPr="00FD5D19">
        <w:rPr>
          <w:rFonts w:ascii="Times New Roman" w:hAnsi="Times New Roman" w:cs="Times New Roman"/>
          <w:sz w:val="24"/>
          <w:szCs w:val="24"/>
        </w:rPr>
        <w:t>Šakių rajono savivaldybės mero 2025 m. birželio 27 d.</w:t>
      </w:r>
      <w:r w:rsidR="00FD5D19">
        <w:rPr>
          <w:rFonts w:ascii="Times New Roman" w:hAnsi="Times New Roman" w:cs="Times New Roman"/>
          <w:sz w:val="24"/>
          <w:szCs w:val="24"/>
        </w:rPr>
        <w:t>,</w:t>
      </w:r>
      <w:r w:rsidR="00FD5D19" w:rsidRPr="00FD5D19">
        <w:rPr>
          <w:rFonts w:ascii="Times New Roman" w:hAnsi="Times New Roman" w:cs="Times New Roman"/>
          <w:sz w:val="24"/>
          <w:szCs w:val="24"/>
        </w:rPr>
        <w:t xml:space="preserve"> </w:t>
      </w:r>
      <w:r w:rsidR="00FD5D19">
        <w:rPr>
          <w:rFonts w:ascii="Times New Roman" w:hAnsi="Times New Roman" w:cs="Times New Roman"/>
          <w:sz w:val="24"/>
          <w:szCs w:val="24"/>
        </w:rPr>
        <w:t>p</w:t>
      </w:r>
      <w:r w:rsidR="00FD5D19" w:rsidRPr="00FD5D19">
        <w:rPr>
          <w:rFonts w:ascii="Times New Roman" w:hAnsi="Times New Roman" w:cs="Times New Roman"/>
          <w:sz w:val="24"/>
          <w:szCs w:val="24"/>
        </w:rPr>
        <w:t xml:space="preserve">otvarkio Nr. MAK-58 ,,Dėl kasmetinių atostogų suteikimo Vytautui </w:t>
      </w:r>
      <w:proofErr w:type="spellStart"/>
      <w:r w:rsidR="00FD5D19" w:rsidRPr="00FD5D19">
        <w:rPr>
          <w:rFonts w:ascii="Times New Roman" w:hAnsi="Times New Roman" w:cs="Times New Roman"/>
          <w:sz w:val="24"/>
          <w:szCs w:val="24"/>
        </w:rPr>
        <w:t>Ižganaičiui</w:t>
      </w:r>
      <w:proofErr w:type="spellEnd"/>
      <w:r w:rsidR="00FD5D19" w:rsidRPr="00FD5D19">
        <w:rPr>
          <w:rFonts w:ascii="Times New Roman" w:hAnsi="Times New Roman" w:cs="Times New Roman"/>
          <w:sz w:val="24"/>
          <w:szCs w:val="24"/>
        </w:rPr>
        <w:t>” 2 punkt</w:t>
      </w:r>
      <w:r w:rsidR="00FD5D19">
        <w:rPr>
          <w:rFonts w:ascii="Times New Roman" w:hAnsi="Times New Roman" w:cs="Times New Roman"/>
          <w:sz w:val="24"/>
          <w:szCs w:val="24"/>
        </w:rPr>
        <w:t>u</w:t>
      </w:r>
      <w:r w:rsidR="00BB28A7" w:rsidRPr="00FD5D19">
        <w:rPr>
          <w:rFonts w:ascii="Times New Roman" w:hAnsi="Times New Roman" w:cs="Times New Roman"/>
          <w:sz w:val="24"/>
          <w:szCs w:val="24"/>
        </w:rPr>
        <w:t xml:space="preserve">  ir atsižvelgdamas į strateginio pasekmių aplinkai vertinimo</w:t>
      </w:r>
      <w:r w:rsidR="00BB28A7" w:rsidRPr="00BB0136">
        <w:rPr>
          <w:rFonts w:ascii="Times New Roman" w:hAnsi="Times New Roman" w:cs="Times New Roman"/>
          <w:sz w:val="24"/>
          <w:szCs w:val="24"/>
        </w:rPr>
        <w:t xml:space="preserve"> subjektų išvadas</w:t>
      </w:r>
      <w:r w:rsidR="00D406CF">
        <w:rPr>
          <w:rFonts w:ascii="Times New Roman" w:hAnsi="Times New Roman" w:cs="Times New Roman"/>
          <w:sz w:val="24"/>
          <w:szCs w:val="24"/>
        </w:rPr>
        <w:t xml:space="preserve"> bei</w:t>
      </w:r>
      <w:r w:rsidR="00D406CF">
        <w:rPr>
          <w:rFonts w:ascii="Times New Roman" w:hAnsi="Times New Roman" w:cs="Times New Roman"/>
          <w:sz w:val="24"/>
          <w:szCs w:val="28"/>
        </w:rPr>
        <w:t xml:space="preserve"> </w:t>
      </w:r>
      <w:r w:rsidR="00D406CF" w:rsidRPr="00877851">
        <w:rPr>
          <w:rFonts w:ascii="Times New Roman" w:hAnsi="Times New Roman" w:cs="Times New Roman"/>
          <w:bCs/>
          <w:sz w:val="24"/>
          <w:szCs w:val="28"/>
        </w:rPr>
        <w:t>strateginio pasekmių aplinkai vertinimo</w:t>
      </w:r>
      <w:r w:rsidR="00D406CF">
        <w:rPr>
          <w:rFonts w:ascii="Times New Roman" w:hAnsi="Times New Roman" w:cs="Times New Roman"/>
          <w:sz w:val="24"/>
          <w:szCs w:val="28"/>
        </w:rPr>
        <w:t xml:space="preserve"> </w:t>
      </w:r>
      <w:r w:rsidR="00D406CF">
        <w:rPr>
          <w:rFonts w:ascii="Times New Roman" w:hAnsi="Times New Roman" w:cs="Times New Roman"/>
          <w:bCs/>
          <w:sz w:val="24"/>
          <w:szCs w:val="28"/>
        </w:rPr>
        <w:t>subjektų išvadų dėl Šakių rajono</w:t>
      </w:r>
      <w:r w:rsidR="00D406CF" w:rsidRPr="00877851">
        <w:rPr>
          <w:rFonts w:ascii="Times New Roman" w:hAnsi="Times New Roman" w:cs="Times New Roman"/>
          <w:bCs/>
          <w:sz w:val="24"/>
          <w:szCs w:val="28"/>
        </w:rPr>
        <w:t xml:space="preserve"> šilumos ūkio specialiojo plano keitimo ir atrankos strateginiam pasekmių aplinkai vertinimui atlikti dokumento </w:t>
      </w:r>
      <w:r w:rsidR="008E3A35">
        <w:rPr>
          <w:rFonts w:ascii="Times New Roman" w:hAnsi="Times New Roman" w:cs="Times New Roman"/>
          <w:bCs/>
          <w:sz w:val="24"/>
          <w:szCs w:val="28"/>
        </w:rPr>
        <w:t xml:space="preserve">2025 m. liepos 31 d., </w:t>
      </w:r>
      <w:r w:rsidR="00D406CF" w:rsidRPr="00877851">
        <w:rPr>
          <w:rFonts w:ascii="Times New Roman" w:hAnsi="Times New Roman" w:cs="Times New Roman"/>
          <w:bCs/>
          <w:sz w:val="24"/>
          <w:szCs w:val="28"/>
        </w:rPr>
        <w:t>įvertinimo pažyma</w:t>
      </w:r>
      <w:r w:rsidR="00C61544">
        <w:rPr>
          <w:rFonts w:ascii="Times New Roman" w:hAnsi="Times New Roman" w:cs="Times New Roman"/>
          <w:bCs/>
          <w:sz w:val="24"/>
          <w:szCs w:val="28"/>
        </w:rPr>
        <w:t>,</w:t>
      </w:r>
    </w:p>
    <w:p w14:paraId="60D5994D" w14:textId="0DA5D7B3" w:rsidR="004F0606" w:rsidRPr="00AB2C02" w:rsidRDefault="009A1B03" w:rsidP="00C61544">
      <w:pPr>
        <w:spacing w:after="0" w:line="360" w:lineRule="auto"/>
        <w:ind w:firstLine="720"/>
        <w:jc w:val="both"/>
        <w:rPr>
          <w:rFonts w:ascii="Times New Roman" w:hAnsi="Times New Roman" w:cs="Times New Roman"/>
          <w:szCs w:val="24"/>
        </w:rPr>
      </w:pPr>
      <w:r>
        <w:rPr>
          <w:rFonts w:ascii="Times New Roman" w:hAnsi="Times New Roman" w:cs="Times New Roman"/>
          <w:sz w:val="24"/>
          <w:szCs w:val="24"/>
        </w:rPr>
        <w:t>n</w:t>
      </w:r>
      <w:r w:rsidR="00D406CF">
        <w:rPr>
          <w:rFonts w:ascii="Times New Roman" w:hAnsi="Times New Roman" w:cs="Times New Roman"/>
          <w:sz w:val="24"/>
          <w:szCs w:val="24"/>
        </w:rPr>
        <w:t xml:space="preserve"> </w:t>
      </w:r>
      <w:r w:rsidR="00BB28A7" w:rsidRPr="00BB0136">
        <w:rPr>
          <w:rFonts w:ascii="Times New Roman" w:hAnsi="Times New Roman" w:cs="Times New Roman"/>
          <w:sz w:val="24"/>
          <w:szCs w:val="24"/>
        </w:rPr>
        <w:t>u</w:t>
      </w:r>
      <w:r w:rsidR="00D406CF">
        <w:rPr>
          <w:rFonts w:ascii="Times New Roman" w:hAnsi="Times New Roman" w:cs="Times New Roman"/>
          <w:sz w:val="24"/>
          <w:szCs w:val="24"/>
        </w:rPr>
        <w:t xml:space="preserve"> </w:t>
      </w:r>
      <w:r w:rsidR="00BB28A7" w:rsidRPr="00BB0136">
        <w:rPr>
          <w:rFonts w:ascii="Times New Roman" w:hAnsi="Times New Roman" w:cs="Times New Roman"/>
          <w:sz w:val="24"/>
          <w:szCs w:val="24"/>
        </w:rPr>
        <w:t>s</w:t>
      </w:r>
      <w:r w:rsidR="00D406CF">
        <w:rPr>
          <w:rFonts w:ascii="Times New Roman" w:hAnsi="Times New Roman" w:cs="Times New Roman"/>
          <w:sz w:val="24"/>
          <w:szCs w:val="24"/>
        </w:rPr>
        <w:t xml:space="preserve"> </w:t>
      </w:r>
      <w:r w:rsidR="00036939">
        <w:rPr>
          <w:rFonts w:ascii="Times New Roman" w:hAnsi="Times New Roman" w:cs="Times New Roman"/>
          <w:sz w:val="24"/>
          <w:szCs w:val="24"/>
        </w:rPr>
        <w:t>t a t a u</w:t>
      </w:r>
      <w:r w:rsidR="00BB28A7" w:rsidRPr="00BB0136">
        <w:rPr>
          <w:rFonts w:ascii="Times New Roman" w:hAnsi="Times New Roman" w:cs="Times New Roman"/>
          <w:sz w:val="24"/>
          <w:szCs w:val="24"/>
        </w:rPr>
        <w:t>, kad Šakių rajono šilumos ūkio specialiojo plano strateginis pasekmių aplinkai vertinimas nebus atliekamas.</w:t>
      </w:r>
    </w:p>
    <w:p w14:paraId="04FF6140" w14:textId="179E2CB0" w:rsidR="00942B03" w:rsidRPr="008B4CA1" w:rsidRDefault="004F0606" w:rsidP="008B4CA1">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 xml:space="preserve">per vieną mėnesį nuo potvarkio paskelbimo dienos gali būti skundžiamas Lietuvos administracinių ginčų komisijos Kauno apygardos skyriui adresu: </w:t>
      </w:r>
      <w:r w:rsidR="00036939">
        <w:rPr>
          <w:rFonts w:ascii="Times New Roman" w:eastAsia="Calibri" w:hAnsi="Times New Roman" w:cs="Times New Roman"/>
          <w:bCs/>
          <w:color w:val="000000"/>
          <w:kern w:val="0"/>
          <w:sz w:val="24"/>
          <w:szCs w:val="24"/>
        </w:rPr>
        <w:t>A. Juozapavičiaus</w:t>
      </w:r>
      <w:r w:rsidR="00C61544">
        <w:rPr>
          <w:rFonts w:ascii="Times New Roman" w:eastAsia="Calibri" w:hAnsi="Times New Roman" w:cs="Times New Roman"/>
          <w:bCs/>
          <w:color w:val="000000"/>
          <w:kern w:val="0"/>
          <w:sz w:val="24"/>
          <w:szCs w:val="24"/>
        </w:rPr>
        <w:t xml:space="preserve"> pr.</w:t>
      </w:r>
      <w:r w:rsidR="00036939">
        <w:rPr>
          <w:rFonts w:ascii="Times New Roman" w:eastAsia="Calibri" w:hAnsi="Times New Roman" w:cs="Times New Roman"/>
          <w:bCs/>
          <w:color w:val="000000"/>
          <w:kern w:val="0"/>
          <w:sz w:val="24"/>
          <w:szCs w:val="24"/>
        </w:rPr>
        <w:t xml:space="preserve"> 57</w:t>
      </w:r>
      <w:r w:rsidRPr="00AB2C02">
        <w:rPr>
          <w:rFonts w:ascii="Times New Roman" w:eastAsia="Calibri" w:hAnsi="Times New Roman" w:cs="Times New Roman"/>
          <w:bCs/>
          <w:color w:val="000000"/>
          <w:kern w:val="0"/>
          <w:sz w:val="24"/>
          <w:szCs w:val="24"/>
        </w:rPr>
        <w:t>, Kaunas, arba Regionų administracinio teismo Kauno rūmams adresu: A. Mickevičiaus g. 8A, Kaunas.</w:t>
      </w:r>
    </w:p>
    <w:p w14:paraId="36E9B54A" w14:textId="77777777" w:rsidR="008B4CA1" w:rsidRPr="00AB2C02" w:rsidRDefault="008B4CA1"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EEAC999" w14:textId="77777777" w:rsidR="00D406CF" w:rsidRPr="00D406CF" w:rsidRDefault="00D406CF" w:rsidP="00C61544">
      <w:pPr>
        <w:spacing w:after="0" w:line="240" w:lineRule="auto"/>
        <w:rPr>
          <w:rFonts w:ascii="Times New Roman" w:hAnsi="Times New Roman" w:cs="Times New Roman"/>
          <w:sz w:val="24"/>
          <w:szCs w:val="24"/>
        </w:rPr>
      </w:pPr>
      <w:r w:rsidRPr="00D406CF">
        <w:rPr>
          <w:rFonts w:ascii="Times New Roman" w:hAnsi="Times New Roman" w:cs="Times New Roman"/>
          <w:sz w:val="24"/>
          <w:szCs w:val="24"/>
        </w:rPr>
        <w:t xml:space="preserve">Architektūros ir urbanistikos skyriaus vedėja, </w:t>
      </w:r>
    </w:p>
    <w:p w14:paraId="6828C631" w14:textId="3E4BA0FC" w:rsidR="00D406CF" w:rsidRPr="00D406CF" w:rsidRDefault="00D406CF" w:rsidP="00E44F17">
      <w:pPr>
        <w:spacing w:line="240" w:lineRule="auto"/>
        <w:rPr>
          <w:rFonts w:ascii="Times New Roman" w:hAnsi="Times New Roman" w:cs="Times New Roman"/>
          <w:sz w:val="24"/>
          <w:szCs w:val="24"/>
        </w:rPr>
      </w:pPr>
      <w:r w:rsidRPr="00D406CF">
        <w:rPr>
          <w:rFonts w:ascii="Times New Roman" w:hAnsi="Times New Roman" w:cs="Times New Roman"/>
          <w:sz w:val="24"/>
          <w:szCs w:val="24"/>
        </w:rPr>
        <w:t xml:space="preserve">pavaduojanti administracijos direktorių                                                                  Jurgita </w:t>
      </w:r>
      <w:proofErr w:type="spellStart"/>
      <w:r w:rsidRPr="00D406CF">
        <w:rPr>
          <w:rFonts w:ascii="Times New Roman" w:hAnsi="Times New Roman" w:cs="Times New Roman"/>
          <w:sz w:val="24"/>
          <w:szCs w:val="24"/>
        </w:rPr>
        <w:t>Bosikienė</w:t>
      </w:r>
      <w:proofErr w:type="spellEnd"/>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03CA512F"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E44F17">
        <w:rPr>
          <w:rFonts w:ascii="Times New Roman" w:eastAsia="Times New Roman" w:hAnsi="Times New Roman" w:cs="Times New Roman"/>
          <w:color w:val="00000A"/>
          <w:kern w:val="1"/>
          <w:sz w:val="24"/>
          <w:szCs w:val="24"/>
          <w:lang w:eastAsia="zh-CN"/>
          <w14:ligatures w14:val="none"/>
        </w:rPr>
        <w:t>7</w:t>
      </w:r>
      <w:r w:rsidR="00750234" w:rsidRPr="00AB2C02">
        <w:rPr>
          <w:rFonts w:ascii="Times New Roman" w:eastAsia="Times New Roman" w:hAnsi="Times New Roman" w:cs="Times New Roman"/>
          <w:color w:val="00000A"/>
          <w:kern w:val="1"/>
          <w:sz w:val="24"/>
          <w:szCs w:val="24"/>
          <w:lang w:eastAsia="zh-CN"/>
          <w14:ligatures w14:val="none"/>
        </w:rPr>
        <w:t>-</w:t>
      </w:r>
      <w:r w:rsidR="005672A3">
        <w:rPr>
          <w:rFonts w:ascii="Times New Roman" w:eastAsia="Times New Roman" w:hAnsi="Times New Roman" w:cs="Times New Roman"/>
          <w:color w:val="00000A"/>
          <w:kern w:val="1"/>
          <w:sz w:val="24"/>
          <w:szCs w:val="24"/>
          <w:lang w:eastAsia="zh-CN"/>
          <w14:ligatures w14:val="none"/>
        </w:rPr>
        <w:t>31</w:t>
      </w:r>
    </w:p>
    <w:sectPr w:rsidR="00942B03" w:rsidRPr="00AB2C02" w:rsidSect="00BD072D">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FF383" w14:textId="77777777" w:rsidR="00385F16" w:rsidRDefault="00385F16">
      <w:pPr>
        <w:spacing w:after="0" w:line="240" w:lineRule="auto"/>
      </w:pPr>
      <w:r>
        <w:separator/>
      </w:r>
    </w:p>
  </w:endnote>
  <w:endnote w:type="continuationSeparator" w:id="0">
    <w:p w14:paraId="11DBC276" w14:textId="77777777" w:rsidR="00385F16" w:rsidRDefault="00385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250FE" w14:textId="77777777" w:rsidR="00385F16" w:rsidRDefault="00385F16">
      <w:pPr>
        <w:spacing w:after="0" w:line="240" w:lineRule="auto"/>
      </w:pPr>
      <w:r>
        <w:separator/>
      </w:r>
    </w:p>
  </w:footnote>
  <w:footnote w:type="continuationSeparator" w:id="0">
    <w:p w14:paraId="2664881B" w14:textId="77777777" w:rsidR="00385F16" w:rsidRDefault="00385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36939"/>
    <w:rsid w:val="00056FF0"/>
    <w:rsid w:val="00057528"/>
    <w:rsid w:val="000875C4"/>
    <w:rsid w:val="00093FF2"/>
    <w:rsid w:val="000B1A96"/>
    <w:rsid w:val="000C2E16"/>
    <w:rsid w:val="001238A4"/>
    <w:rsid w:val="001462CB"/>
    <w:rsid w:val="001471D5"/>
    <w:rsid w:val="001728DA"/>
    <w:rsid w:val="001D36CC"/>
    <w:rsid w:val="001E6545"/>
    <w:rsid w:val="00221A82"/>
    <w:rsid w:val="002275D7"/>
    <w:rsid w:val="00237093"/>
    <w:rsid w:val="00247A3D"/>
    <w:rsid w:val="00252766"/>
    <w:rsid w:val="0029538C"/>
    <w:rsid w:val="002C42DF"/>
    <w:rsid w:val="002E027F"/>
    <w:rsid w:val="003149B2"/>
    <w:rsid w:val="00324D19"/>
    <w:rsid w:val="00371E83"/>
    <w:rsid w:val="00382A62"/>
    <w:rsid w:val="0038459D"/>
    <w:rsid w:val="00385F16"/>
    <w:rsid w:val="003A14E8"/>
    <w:rsid w:val="003E6A39"/>
    <w:rsid w:val="00436BF7"/>
    <w:rsid w:val="004403C3"/>
    <w:rsid w:val="00457653"/>
    <w:rsid w:val="004713DC"/>
    <w:rsid w:val="004A1494"/>
    <w:rsid w:val="004A75D3"/>
    <w:rsid w:val="004F0606"/>
    <w:rsid w:val="004F1664"/>
    <w:rsid w:val="005147B1"/>
    <w:rsid w:val="005258BE"/>
    <w:rsid w:val="005672A3"/>
    <w:rsid w:val="0057323E"/>
    <w:rsid w:val="005C2735"/>
    <w:rsid w:val="005D043F"/>
    <w:rsid w:val="005F3283"/>
    <w:rsid w:val="00625FBB"/>
    <w:rsid w:val="006310A7"/>
    <w:rsid w:val="00664B00"/>
    <w:rsid w:val="0067247B"/>
    <w:rsid w:val="0069265F"/>
    <w:rsid w:val="006B0904"/>
    <w:rsid w:val="006B7C04"/>
    <w:rsid w:val="006C0A54"/>
    <w:rsid w:val="00734E6D"/>
    <w:rsid w:val="00746C57"/>
    <w:rsid w:val="00750234"/>
    <w:rsid w:val="00765BFB"/>
    <w:rsid w:val="007B225C"/>
    <w:rsid w:val="007D475F"/>
    <w:rsid w:val="008263A3"/>
    <w:rsid w:val="00826C97"/>
    <w:rsid w:val="00833726"/>
    <w:rsid w:val="0084684A"/>
    <w:rsid w:val="008544EA"/>
    <w:rsid w:val="00876365"/>
    <w:rsid w:val="008B4CA1"/>
    <w:rsid w:val="008E1289"/>
    <w:rsid w:val="008E3A35"/>
    <w:rsid w:val="00942B03"/>
    <w:rsid w:val="009465B1"/>
    <w:rsid w:val="00964031"/>
    <w:rsid w:val="00967D53"/>
    <w:rsid w:val="00972068"/>
    <w:rsid w:val="009A1B03"/>
    <w:rsid w:val="009D5924"/>
    <w:rsid w:val="009E4637"/>
    <w:rsid w:val="009F020B"/>
    <w:rsid w:val="009F582C"/>
    <w:rsid w:val="00A00490"/>
    <w:rsid w:val="00A06471"/>
    <w:rsid w:val="00A1003C"/>
    <w:rsid w:val="00A418E7"/>
    <w:rsid w:val="00A45A1E"/>
    <w:rsid w:val="00AA059E"/>
    <w:rsid w:val="00AB2C02"/>
    <w:rsid w:val="00AD5F6A"/>
    <w:rsid w:val="00AE1FC2"/>
    <w:rsid w:val="00B0012F"/>
    <w:rsid w:val="00B03679"/>
    <w:rsid w:val="00B21048"/>
    <w:rsid w:val="00B26077"/>
    <w:rsid w:val="00B50BC3"/>
    <w:rsid w:val="00B6242A"/>
    <w:rsid w:val="00BB28A7"/>
    <w:rsid w:val="00BB5D01"/>
    <w:rsid w:val="00BD072D"/>
    <w:rsid w:val="00BF15F5"/>
    <w:rsid w:val="00BF75A2"/>
    <w:rsid w:val="00C04808"/>
    <w:rsid w:val="00C166CD"/>
    <w:rsid w:val="00C428E1"/>
    <w:rsid w:val="00C47496"/>
    <w:rsid w:val="00C47EA5"/>
    <w:rsid w:val="00C51960"/>
    <w:rsid w:val="00C61544"/>
    <w:rsid w:val="00C82997"/>
    <w:rsid w:val="00CE0CE7"/>
    <w:rsid w:val="00CF1867"/>
    <w:rsid w:val="00CF2278"/>
    <w:rsid w:val="00CF3BD0"/>
    <w:rsid w:val="00CF52EF"/>
    <w:rsid w:val="00D05936"/>
    <w:rsid w:val="00D07AFF"/>
    <w:rsid w:val="00D1752F"/>
    <w:rsid w:val="00D26CB6"/>
    <w:rsid w:val="00D34C21"/>
    <w:rsid w:val="00D4047F"/>
    <w:rsid w:val="00D406CF"/>
    <w:rsid w:val="00D5614D"/>
    <w:rsid w:val="00D6652E"/>
    <w:rsid w:val="00D95EED"/>
    <w:rsid w:val="00D96D3D"/>
    <w:rsid w:val="00DD1C22"/>
    <w:rsid w:val="00DE4D04"/>
    <w:rsid w:val="00E05F89"/>
    <w:rsid w:val="00E11489"/>
    <w:rsid w:val="00E3256A"/>
    <w:rsid w:val="00E44F17"/>
    <w:rsid w:val="00E8016B"/>
    <w:rsid w:val="00ED6AAC"/>
    <w:rsid w:val="00EF4B75"/>
    <w:rsid w:val="00F42502"/>
    <w:rsid w:val="00F779B2"/>
    <w:rsid w:val="00FC00E6"/>
    <w:rsid w:val="00FD310F"/>
    <w:rsid w:val="00FD3F57"/>
    <w:rsid w:val="00FD5D19"/>
    <w:rsid w:val="00FD5E9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069300">
      <w:bodyDiv w:val="1"/>
      <w:marLeft w:val="0"/>
      <w:marRight w:val="0"/>
      <w:marTop w:val="0"/>
      <w:marBottom w:val="0"/>
      <w:divBdr>
        <w:top w:val="none" w:sz="0" w:space="0" w:color="auto"/>
        <w:left w:val="none" w:sz="0" w:space="0" w:color="auto"/>
        <w:bottom w:val="none" w:sz="0" w:space="0" w:color="auto"/>
        <w:right w:val="none" w:sz="0" w:space="0" w:color="auto"/>
      </w:divBdr>
    </w:div>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39</TotalTime>
  <Pages>1</Pages>
  <Words>1081</Words>
  <Characters>617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10</cp:revision>
  <cp:lastPrinted>2023-10-16T11:43:00Z</cp:lastPrinted>
  <dcterms:created xsi:type="dcterms:W3CDTF">2025-07-30T12:12:00Z</dcterms:created>
  <dcterms:modified xsi:type="dcterms:W3CDTF">2025-07-31T08:40:00Z</dcterms:modified>
</cp:coreProperties>
</file>