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C4341" w14:textId="77777777" w:rsidR="00F32254" w:rsidRDefault="00F32254" w:rsidP="00F32254">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B86103A" wp14:editId="7333CC39">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206CD98D" w14:textId="77777777" w:rsidR="00F32254" w:rsidRDefault="00F32254" w:rsidP="00F32254">
      <w:pPr>
        <w:jc w:val="center"/>
        <w:rPr>
          <w:rFonts w:ascii="Times New Roman" w:hAnsi="Times New Roman" w:cs="Times New Roman"/>
          <w:b/>
        </w:rPr>
      </w:pPr>
    </w:p>
    <w:p w14:paraId="0AE2ADE6" w14:textId="77777777" w:rsidR="00F32254" w:rsidRDefault="00F32254" w:rsidP="00F32254">
      <w:pPr>
        <w:jc w:val="center"/>
        <w:rPr>
          <w:rFonts w:ascii="Times New Roman" w:hAnsi="Times New Roman" w:cs="Times New Roman"/>
          <w:b/>
        </w:rPr>
      </w:pPr>
      <w:r>
        <w:rPr>
          <w:rFonts w:ascii="Times New Roman" w:hAnsi="Times New Roman" w:cs="Times New Roman"/>
          <w:b/>
        </w:rPr>
        <w:t>ŠAKIŲ RAJONO SAVIVALDYBĖS MERAS</w:t>
      </w:r>
    </w:p>
    <w:p w14:paraId="35360275" w14:textId="77777777" w:rsidR="00F32254" w:rsidRDefault="00F32254" w:rsidP="00F32254">
      <w:pPr>
        <w:jc w:val="center"/>
        <w:rPr>
          <w:rFonts w:ascii="Times New Roman" w:hAnsi="Times New Roman" w:cs="Times New Roman"/>
          <w:b/>
        </w:rPr>
      </w:pPr>
    </w:p>
    <w:p w14:paraId="74091B4B" w14:textId="77777777" w:rsidR="00F32254" w:rsidRDefault="00F32254" w:rsidP="00F32254">
      <w:pPr>
        <w:jc w:val="center"/>
        <w:rPr>
          <w:rFonts w:ascii="Times New Roman" w:hAnsi="Times New Roman" w:cs="Times New Roman"/>
          <w:b/>
        </w:rPr>
      </w:pPr>
    </w:p>
    <w:p w14:paraId="1C68EF74" w14:textId="77777777" w:rsidR="00F32254" w:rsidRPr="003F201D" w:rsidRDefault="00F32254" w:rsidP="00F3225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0B6FB81" w14:textId="77777777" w:rsidR="00F32254" w:rsidRPr="003F201D" w:rsidRDefault="00F32254" w:rsidP="00F3225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06DB267C" w14:textId="77777777" w:rsidR="00F32254" w:rsidRPr="008C1F56" w:rsidRDefault="00F32254" w:rsidP="00F32254">
      <w:pPr>
        <w:suppressAutoHyphens w:val="0"/>
        <w:jc w:val="center"/>
        <w:rPr>
          <w:rFonts w:ascii="Times New Roman" w:hAnsi="Times New Roman" w:cs="Times New Roman"/>
          <w:b/>
          <w:caps/>
          <w:color w:val="auto"/>
          <w:kern w:val="0"/>
          <w:lang w:eastAsia="en-US"/>
        </w:rPr>
      </w:pPr>
    </w:p>
    <w:p w14:paraId="20601361" w14:textId="77777777" w:rsidR="00F32254" w:rsidRDefault="00F32254" w:rsidP="00F32254">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rugpjūčio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20D43549" w14:textId="77777777" w:rsidR="00F32254" w:rsidRPr="008C1F56" w:rsidRDefault="00F32254" w:rsidP="00F32254">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80D06D4" w14:textId="77777777" w:rsidR="00F32254" w:rsidRPr="008C1F56" w:rsidRDefault="00F32254" w:rsidP="00F32254">
      <w:pPr>
        <w:suppressAutoHyphens w:val="0"/>
        <w:spacing w:line="276" w:lineRule="auto"/>
        <w:jc w:val="both"/>
        <w:rPr>
          <w:rFonts w:ascii="Times New Roman" w:hAnsi="Times New Roman" w:cs="Times New Roman"/>
          <w:color w:val="auto"/>
          <w:kern w:val="0"/>
          <w:lang w:eastAsia="en-US"/>
        </w:rPr>
      </w:pPr>
    </w:p>
    <w:p w14:paraId="76CBB1EA" w14:textId="77777777" w:rsidR="00F32254" w:rsidRPr="009138A3" w:rsidRDefault="00F32254" w:rsidP="009138A3">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9138A3">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9138A3">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F755DB8" w14:textId="77777777" w:rsidR="00F32254" w:rsidRPr="009138A3" w:rsidRDefault="00F32254" w:rsidP="009138A3">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5499603E" w14:textId="412B101D" w:rsidR="00F32254" w:rsidRPr="009138A3" w:rsidRDefault="00F32254" w:rsidP="009138A3">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 xml:space="preserve">Išorinės reklamos įrengimo adresas: </w:t>
      </w:r>
      <w:r w:rsidR="00111106" w:rsidRPr="009138A3">
        <w:rPr>
          <w:rFonts w:ascii="Times New Roman" w:hAnsi="Times New Roman" w:cs="Times New Roman"/>
          <w:color w:val="auto"/>
          <w:kern w:val="0"/>
          <w:szCs w:val="24"/>
          <w:lang w:eastAsia="lt-LT"/>
        </w:rPr>
        <w:t>Mokyklos</w:t>
      </w:r>
      <w:r w:rsidRPr="009138A3">
        <w:rPr>
          <w:rFonts w:ascii="Times New Roman" w:hAnsi="Times New Roman" w:cs="Times New Roman"/>
          <w:color w:val="auto"/>
          <w:kern w:val="0"/>
          <w:szCs w:val="24"/>
          <w:lang w:eastAsia="lt-LT"/>
        </w:rPr>
        <w:t xml:space="preserve"> g. </w:t>
      </w:r>
      <w:r w:rsidR="00111106" w:rsidRPr="009138A3">
        <w:rPr>
          <w:rFonts w:ascii="Times New Roman" w:hAnsi="Times New Roman" w:cs="Times New Roman"/>
          <w:color w:val="auto"/>
          <w:kern w:val="0"/>
          <w:szCs w:val="24"/>
          <w:lang w:eastAsia="lt-LT"/>
        </w:rPr>
        <w:t>26</w:t>
      </w:r>
      <w:r w:rsidRPr="009138A3">
        <w:rPr>
          <w:rFonts w:ascii="Times New Roman" w:hAnsi="Times New Roman" w:cs="Times New Roman"/>
          <w:color w:val="auto"/>
          <w:kern w:val="0"/>
          <w:szCs w:val="24"/>
          <w:lang w:eastAsia="lt-LT"/>
        </w:rPr>
        <w:t xml:space="preserve">, </w:t>
      </w:r>
      <w:r w:rsidR="00111106" w:rsidRPr="009138A3">
        <w:rPr>
          <w:rFonts w:ascii="Times New Roman" w:hAnsi="Times New Roman" w:cs="Times New Roman"/>
          <w:color w:val="auto"/>
          <w:kern w:val="0"/>
          <w:szCs w:val="24"/>
          <w:lang w:eastAsia="lt-LT"/>
        </w:rPr>
        <w:t>Gotlybiškių</w:t>
      </w:r>
      <w:r w:rsidRPr="009138A3">
        <w:rPr>
          <w:rFonts w:ascii="Times New Roman" w:hAnsi="Times New Roman" w:cs="Times New Roman"/>
          <w:color w:val="auto"/>
          <w:kern w:val="0"/>
          <w:szCs w:val="24"/>
          <w:lang w:eastAsia="lt-LT"/>
        </w:rPr>
        <w:t xml:space="preserve"> k., Šakių sen., Šakių r. sav.</w:t>
      </w:r>
    </w:p>
    <w:p w14:paraId="1B0E02DE" w14:textId="77777777" w:rsidR="00F32254" w:rsidRPr="009138A3" w:rsidRDefault="00F32254" w:rsidP="009138A3">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negali perduoti Leidimo ar juo suteiktų teisių kitiems asmenims.</w:t>
      </w:r>
    </w:p>
    <w:p w14:paraId="0390B80C" w14:textId="77777777" w:rsidR="00F32254" w:rsidRPr="009138A3" w:rsidRDefault="00F32254" w:rsidP="009138A3">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pažeidęs išorinės reklamos įrengimo reikalavimus, atsako teisės aktų nustatyta tvarka.</w:t>
      </w:r>
    </w:p>
    <w:p w14:paraId="61F15D14" w14:textId="4A492596" w:rsidR="00F32254" w:rsidRPr="009138A3" w:rsidRDefault="00F32254" w:rsidP="009138A3">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9138A3">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550551">
        <w:rPr>
          <w:rFonts w:ascii="Times New Roman" w:hAnsi="Times New Roman" w:cs="Times New Roman"/>
          <w:color w:val="auto"/>
          <w:szCs w:val="24"/>
        </w:rPr>
        <w:t>A. Juozapavičiaus pr. 57</w:t>
      </w:r>
      <w:r w:rsidRPr="009138A3">
        <w:rPr>
          <w:rFonts w:ascii="Times New Roman" w:hAnsi="Times New Roman" w:cs="Times New Roman"/>
          <w:color w:val="auto"/>
          <w:szCs w:val="24"/>
        </w:rPr>
        <w:t>, Kaunas, arba Regionų administracinio teismo Kauno rūmams adresu: A. Mickevičiaus g. 8A, Kaunas.</w:t>
      </w:r>
    </w:p>
    <w:p w14:paraId="038CB55D" w14:textId="77777777" w:rsidR="00F32254" w:rsidRPr="009138A3" w:rsidRDefault="00F32254" w:rsidP="009138A3">
      <w:pPr>
        <w:suppressAutoHyphens w:val="0"/>
        <w:spacing w:line="276" w:lineRule="auto"/>
        <w:jc w:val="both"/>
        <w:rPr>
          <w:rFonts w:ascii="Times New Roman" w:hAnsi="Times New Roman" w:cs="Times New Roman"/>
          <w:color w:val="auto"/>
          <w:kern w:val="0"/>
          <w:szCs w:val="24"/>
          <w:lang w:eastAsia="lt-LT"/>
        </w:rPr>
      </w:pPr>
    </w:p>
    <w:p w14:paraId="4816763E" w14:textId="77777777" w:rsidR="00F32254" w:rsidRPr="009138A3" w:rsidRDefault="00F32254" w:rsidP="009138A3">
      <w:pPr>
        <w:spacing w:line="276" w:lineRule="auto"/>
        <w:jc w:val="both"/>
        <w:rPr>
          <w:rFonts w:ascii="Times New Roman" w:hAnsi="Times New Roman" w:cs="Times New Roman"/>
          <w:b/>
        </w:rPr>
      </w:pPr>
    </w:p>
    <w:p w14:paraId="20C310FA" w14:textId="77777777" w:rsidR="00F32254" w:rsidRPr="009138A3" w:rsidRDefault="00F32254" w:rsidP="009138A3">
      <w:pPr>
        <w:spacing w:line="276" w:lineRule="auto"/>
        <w:jc w:val="both"/>
        <w:rPr>
          <w:rFonts w:ascii="Times New Roman" w:hAnsi="Times New Roman" w:cs="Times New Roman"/>
          <w:b/>
        </w:rPr>
      </w:pPr>
    </w:p>
    <w:p w14:paraId="766F023C" w14:textId="77777777" w:rsidR="00F32254" w:rsidRPr="009138A3" w:rsidRDefault="00F32254" w:rsidP="009138A3">
      <w:pPr>
        <w:tabs>
          <w:tab w:val="left" w:pos="1242"/>
          <w:tab w:val="left" w:pos="6804"/>
          <w:tab w:val="left" w:pos="7450"/>
        </w:tabs>
        <w:spacing w:line="276" w:lineRule="auto"/>
        <w:jc w:val="both"/>
        <w:rPr>
          <w:rFonts w:ascii="Times New Roman" w:hAnsi="Times New Roman" w:cs="Times New Roman"/>
        </w:rPr>
      </w:pPr>
    </w:p>
    <w:p w14:paraId="1BB5B993" w14:textId="77777777" w:rsidR="00F32254" w:rsidRPr="009138A3" w:rsidRDefault="00F32254" w:rsidP="009138A3">
      <w:pPr>
        <w:tabs>
          <w:tab w:val="left" w:pos="1242"/>
          <w:tab w:val="left" w:pos="6804"/>
          <w:tab w:val="left" w:pos="7450"/>
        </w:tabs>
        <w:spacing w:line="276" w:lineRule="auto"/>
        <w:jc w:val="both"/>
        <w:rPr>
          <w:rFonts w:ascii="Times New Roman" w:hAnsi="Times New Roman" w:cs="Times New Roman"/>
        </w:rPr>
      </w:pPr>
    </w:p>
    <w:p w14:paraId="259D06F5" w14:textId="77777777" w:rsidR="00F32254" w:rsidRDefault="00F32254" w:rsidP="00F32254">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420B495" w14:textId="77777777" w:rsidR="00F32254" w:rsidRDefault="00F32254" w:rsidP="00F32254">
      <w:pPr>
        <w:tabs>
          <w:tab w:val="left" w:pos="6804"/>
        </w:tabs>
        <w:rPr>
          <w:rFonts w:cs="Times New Roman"/>
          <w:color w:val="auto"/>
          <w:sz w:val="20"/>
          <w:lang w:eastAsia="en-US"/>
        </w:rPr>
      </w:pPr>
    </w:p>
    <w:p w14:paraId="45BC67DC" w14:textId="77777777" w:rsidR="00F32254" w:rsidRDefault="00F32254" w:rsidP="00F32254">
      <w:pPr>
        <w:tabs>
          <w:tab w:val="left" w:pos="6804"/>
        </w:tabs>
        <w:rPr>
          <w:rFonts w:cs="Times New Roman"/>
          <w:color w:val="auto"/>
          <w:sz w:val="20"/>
          <w:lang w:eastAsia="en-US"/>
        </w:rPr>
      </w:pPr>
    </w:p>
    <w:p w14:paraId="67E93172" w14:textId="77777777" w:rsidR="00F32254" w:rsidRDefault="00F32254" w:rsidP="00F32254">
      <w:pPr>
        <w:tabs>
          <w:tab w:val="left" w:pos="6804"/>
        </w:tabs>
        <w:rPr>
          <w:rFonts w:cs="Times New Roman"/>
          <w:color w:val="auto"/>
          <w:sz w:val="20"/>
          <w:lang w:eastAsia="en-US"/>
        </w:rPr>
      </w:pPr>
    </w:p>
    <w:p w14:paraId="781ACA09" w14:textId="77777777" w:rsidR="00F32254" w:rsidRDefault="00F32254" w:rsidP="00F32254">
      <w:pPr>
        <w:tabs>
          <w:tab w:val="left" w:pos="6804"/>
        </w:tabs>
        <w:rPr>
          <w:rFonts w:cs="Times New Roman"/>
          <w:color w:val="auto"/>
          <w:sz w:val="20"/>
          <w:lang w:eastAsia="en-US"/>
        </w:rPr>
      </w:pPr>
    </w:p>
    <w:p w14:paraId="36C5C37D" w14:textId="77777777" w:rsidR="00F32254" w:rsidRDefault="00F32254" w:rsidP="00F32254">
      <w:pPr>
        <w:tabs>
          <w:tab w:val="left" w:pos="851"/>
          <w:tab w:val="left" w:pos="6804"/>
        </w:tabs>
        <w:rPr>
          <w:rFonts w:cs="Times New Roman"/>
          <w:color w:val="auto"/>
          <w:sz w:val="20"/>
          <w:lang w:eastAsia="en-US"/>
        </w:rPr>
      </w:pPr>
    </w:p>
    <w:p w14:paraId="5BE974F1" w14:textId="77777777" w:rsidR="00F32254" w:rsidRDefault="00F32254" w:rsidP="00F32254">
      <w:pPr>
        <w:tabs>
          <w:tab w:val="left" w:pos="6804"/>
        </w:tabs>
        <w:rPr>
          <w:rFonts w:cs="Times New Roman"/>
          <w:color w:val="auto"/>
          <w:sz w:val="20"/>
          <w:lang w:eastAsia="en-US"/>
        </w:rPr>
      </w:pPr>
    </w:p>
    <w:p w14:paraId="263815EC" w14:textId="77777777" w:rsidR="00F32254" w:rsidRDefault="00F32254" w:rsidP="00F32254">
      <w:pPr>
        <w:tabs>
          <w:tab w:val="left" w:pos="2445"/>
        </w:tabs>
        <w:overflowPunct w:val="0"/>
        <w:rPr>
          <w:rFonts w:ascii="Times New Roman" w:hAnsi="Times New Roman"/>
          <w:szCs w:val="24"/>
        </w:rPr>
      </w:pPr>
      <w:r>
        <w:rPr>
          <w:rFonts w:ascii="Times New Roman" w:hAnsi="Times New Roman"/>
          <w:szCs w:val="24"/>
        </w:rPr>
        <w:t>Parengė</w:t>
      </w:r>
    </w:p>
    <w:p w14:paraId="50ADC671" w14:textId="77777777" w:rsidR="00F32254" w:rsidRDefault="00F32254" w:rsidP="00F32254">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A2B05F" w14:textId="77777777" w:rsidR="00F32254" w:rsidRDefault="00F32254" w:rsidP="00F32254">
      <w:pPr>
        <w:tabs>
          <w:tab w:val="left" w:pos="2445"/>
        </w:tabs>
        <w:overflowPunct w:val="0"/>
        <w:rPr>
          <w:rFonts w:ascii="Times New Roman" w:hAnsi="Times New Roman"/>
          <w:szCs w:val="24"/>
        </w:rPr>
      </w:pPr>
      <w:r>
        <w:rPr>
          <w:rFonts w:ascii="Times New Roman" w:hAnsi="Times New Roman"/>
          <w:szCs w:val="24"/>
        </w:rPr>
        <w:t>vyriausioji specialistė</w:t>
      </w:r>
    </w:p>
    <w:p w14:paraId="3D5505C0" w14:textId="77777777" w:rsidR="00F32254" w:rsidRDefault="00F32254" w:rsidP="00F32254">
      <w:pPr>
        <w:tabs>
          <w:tab w:val="left" w:pos="2445"/>
        </w:tabs>
        <w:overflowPunct w:val="0"/>
        <w:rPr>
          <w:rFonts w:ascii="Times New Roman" w:hAnsi="Times New Roman"/>
          <w:szCs w:val="24"/>
        </w:rPr>
      </w:pPr>
    </w:p>
    <w:p w14:paraId="01CA7D68" w14:textId="77777777" w:rsidR="00F32254" w:rsidRDefault="00F32254" w:rsidP="00F32254">
      <w:pPr>
        <w:tabs>
          <w:tab w:val="left" w:pos="2445"/>
        </w:tabs>
        <w:overflowPunct w:val="0"/>
        <w:rPr>
          <w:rFonts w:ascii="Times New Roman" w:hAnsi="Times New Roman"/>
          <w:szCs w:val="24"/>
        </w:rPr>
      </w:pPr>
      <w:r>
        <w:rPr>
          <w:rFonts w:ascii="Times New Roman" w:hAnsi="Times New Roman"/>
          <w:szCs w:val="24"/>
        </w:rPr>
        <w:t>Loreta Macijauskienė</w:t>
      </w:r>
    </w:p>
    <w:p w14:paraId="5039AC69" w14:textId="77777777" w:rsidR="00F32254" w:rsidRPr="00696DE7" w:rsidRDefault="00F32254" w:rsidP="00F32254">
      <w:pPr>
        <w:tabs>
          <w:tab w:val="left" w:pos="851"/>
          <w:tab w:val="left" w:pos="2445"/>
        </w:tabs>
        <w:overflowPunct w:val="0"/>
        <w:rPr>
          <w:rFonts w:ascii="Times New Roman" w:hAnsi="Times New Roman"/>
          <w:szCs w:val="24"/>
        </w:rPr>
      </w:pPr>
      <w:r>
        <w:rPr>
          <w:rFonts w:ascii="Times New Roman" w:hAnsi="Times New Roman"/>
          <w:szCs w:val="24"/>
        </w:rPr>
        <w:t>2025-08-27</w:t>
      </w:r>
    </w:p>
    <w:p w14:paraId="4F9829BD" w14:textId="77777777" w:rsidR="00F32254" w:rsidRDefault="00F32254" w:rsidP="00F32254"/>
    <w:p w14:paraId="2799AE9E" w14:textId="77777777" w:rsidR="00371E83" w:rsidRDefault="00371E83"/>
    <w:sectPr w:rsidR="00371E83" w:rsidSect="00FA0163">
      <w:pgSz w:w="11906" w:h="16838"/>
      <w:pgMar w:top="170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54"/>
    <w:rsid w:val="00032D32"/>
    <w:rsid w:val="00111106"/>
    <w:rsid w:val="00371E83"/>
    <w:rsid w:val="00550551"/>
    <w:rsid w:val="00640DC0"/>
    <w:rsid w:val="008246E5"/>
    <w:rsid w:val="009138A3"/>
    <w:rsid w:val="00F32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C3B49"/>
  <w15:chartTrackingRefBased/>
  <w15:docId w15:val="{51F1C2D5-1EFF-4464-BC63-FA748B36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32254"/>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CD160B-8FA9-4033-B2D1-11C617FF61C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1586</Characters>
  <Application>Microsoft Office Word</Application>
  <DocSecurity>0</DocSecurity>
  <Lines>13</Lines>
  <Paragraphs>3</Paragraphs>
  <ScaleCrop>false</ScaleCrop>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2025-08-26T07:33:00Z</dcterms:created>
  <dcterms:modified xsi:type="dcterms:W3CDTF">2025-08-27T08:21:00Z</dcterms:modified>
</cp:coreProperties>
</file>