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119A11B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994C56">
        <w:rPr>
          <w:rFonts w:ascii="Times New Roman" w:eastAsia="Times New Roman" w:hAnsi="Times New Roman"/>
          <w:sz w:val="24"/>
          <w:szCs w:val="20"/>
          <w:lang w:val="lt-LT" w:eastAsia="lt-LT"/>
        </w:rPr>
        <w:t>gegužės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4651D4">
      <w:pPr>
        <w:tabs>
          <w:tab w:val="left" w:pos="1242"/>
          <w:tab w:val="left" w:pos="6804"/>
          <w:tab w:val="left" w:pos="7450"/>
        </w:tabs>
        <w:spacing w:after="0" w:line="36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8CA3C9B" w14:textId="1EEAC728" w:rsidR="00994C56" w:rsidRDefault="00631970" w:rsidP="00994C56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AB5623">
        <w:rPr>
          <w:rFonts w:ascii="Times New Roman" w:eastAsia="Times New Roman" w:hAnsi="Times New Roman"/>
          <w:sz w:val="24"/>
          <w:szCs w:val="24"/>
        </w:rPr>
        <w:t>, Rajono savivaldybės administracijos direktoriaus rezervo naudojimo tvarkos aprašu, patvirtintu Šakių rajono savivaldybės tarybos 2013 m. sausio 31 d. sprendimu Nr. T-6 „Dėl rajono savivaldybės administracijos direktoriaus rezervo naudojimo tvarkos aprašo tvirtinimo”</w:t>
      </w:r>
      <w:r w:rsidR="00994C56">
        <w:rPr>
          <w:rFonts w:ascii="Times New Roman" w:eastAsia="Times New Roman" w:hAnsi="Times New Roman"/>
          <w:sz w:val="24"/>
          <w:szCs w:val="24"/>
        </w:rPr>
        <w:t xml:space="preserve"> skiriu 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iš Valdymo programoje apskaitomo Savivaldybės administracijos direktoriaus rezervo lėšų </w:t>
      </w:r>
      <w:r w:rsidR="001D13AC">
        <w:rPr>
          <w:rFonts w:ascii="Times New Roman" w:eastAsia="Times New Roman" w:hAnsi="Times New Roman"/>
          <w:sz w:val="24"/>
          <w:szCs w:val="24"/>
        </w:rPr>
        <w:t xml:space="preserve">6 071 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>Eur (</w:t>
      </w:r>
      <w:r w:rsidR="001D13AC">
        <w:rPr>
          <w:rFonts w:ascii="Times New Roman" w:eastAsia="Times New Roman" w:hAnsi="Times New Roman"/>
          <w:sz w:val="24"/>
          <w:szCs w:val="24"/>
        </w:rPr>
        <w:t>šešis tūkstančius septyniasdešimt vieną eurą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) </w:t>
      </w:r>
      <w:r w:rsidR="00294C06" w:rsidRPr="008A6CC4">
        <w:rPr>
          <w:rFonts w:ascii="Times New Roman" w:eastAsia="Times New Roman" w:hAnsi="Times New Roman"/>
          <w:sz w:val="24"/>
          <w:szCs w:val="24"/>
        </w:rPr>
        <w:t>savivavaldybės administracijai</w:t>
      </w:r>
      <w:r w:rsidR="00994C56">
        <w:rPr>
          <w:rFonts w:ascii="Times New Roman" w:eastAsia="Times New Roman" w:hAnsi="Times New Roman"/>
          <w:sz w:val="24"/>
          <w:szCs w:val="24"/>
        </w:rPr>
        <w:t xml:space="preserve"> </w:t>
      </w:r>
      <w:r w:rsidR="001D13AC">
        <w:rPr>
          <w:rFonts w:ascii="Times New Roman" w:eastAsia="Times New Roman" w:hAnsi="Times New Roman"/>
          <w:sz w:val="24"/>
          <w:szCs w:val="24"/>
        </w:rPr>
        <w:t>išmokėti vienkartines premijas seniūnijose dirbantiems socialinio darbo organizatoriams už ypač svarbių užduočių vykdymą valstybės lygio ekstremalios situacijos ir karantino laikotarpiu. Lėšos nukreipiamos Socialinės ir sveikatos apsaugos programos vykdymui.</w:t>
      </w:r>
    </w:p>
    <w:p w14:paraId="4BE127B8" w14:textId="77777777" w:rsidR="001D13AC" w:rsidRDefault="001D13AC" w:rsidP="00994C56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14:paraId="34B359E8" w14:textId="77777777" w:rsidR="001D13AC" w:rsidRDefault="001D13AC" w:rsidP="00994C56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5718070" w14:textId="60325A4B" w:rsidR="00D9667A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Dainius Grincevičius</w:t>
      </w:r>
    </w:p>
    <w:p w14:paraId="5C6D195D" w14:textId="40418CC8"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</w:t>
      </w:r>
    </w:p>
    <w:p w14:paraId="6DF58F45" w14:textId="77777777" w:rsidR="00D9667A" w:rsidRDefault="00D9667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1A3CD4F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CA67156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02C8C00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A5D0DA9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422C58F2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4E92E439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994C56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94C56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1D13AC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365989" w14:textId="77777777" w:rsidR="0008239E" w:rsidRDefault="0008239E">
      <w:pPr>
        <w:spacing w:after="0" w:line="240" w:lineRule="auto"/>
      </w:pPr>
      <w:r>
        <w:separator/>
      </w:r>
    </w:p>
  </w:endnote>
  <w:endnote w:type="continuationSeparator" w:id="0">
    <w:p w14:paraId="71E0894D" w14:textId="77777777" w:rsidR="0008239E" w:rsidRDefault="0008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08239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08239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08239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2FBBB2" w14:textId="77777777" w:rsidR="0008239E" w:rsidRDefault="0008239E">
      <w:pPr>
        <w:spacing w:after="0" w:line="240" w:lineRule="auto"/>
      </w:pPr>
      <w:r>
        <w:separator/>
      </w:r>
    </w:p>
  </w:footnote>
  <w:footnote w:type="continuationSeparator" w:id="0">
    <w:p w14:paraId="12488855" w14:textId="77777777" w:rsidR="0008239E" w:rsidRDefault="0008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08239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08239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613709"/>
    <w:multiLevelType w:val="hybridMultilevel"/>
    <w:tmpl w:val="6972B6DC"/>
    <w:lvl w:ilvl="0" w:tplc="E66AF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F7114E"/>
    <w:multiLevelType w:val="hybridMultilevel"/>
    <w:tmpl w:val="A15A786E"/>
    <w:lvl w:ilvl="0" w:tplc="6A301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239E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B0D8E"/>
    <w:rsid w:val="001B7D13"/>
    <w:rsid w:val="001C52AA"/>
    <w:rsid w:val="001D13AC"/>
    <w:rsid w:val="00224561"/>
    <w:rsid w:val="002331FF"/>
    <w:rsid w:val="00272B7B"/>
    <w:rsid w:val="00294C06"/>
    <w:rsid w:val="00295D40"/>
    <w:rsid w:val="00295E0A"/>
    <w:rsid w:val="002B7B4C"/>
    <w:rsid w:val="002F0333"/>
    <w:rsid w:val="002F313D"/>
    <w:rsid w:val="002F40C0"/>
    <w:rsid w:val="00321C65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651D4"/>
    <w:rsid w:val="0049320F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6D68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A6CC4"/>
    <w:rsid w:val="008C2D1A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94C56"/>
    <w:rsid w:val="009954A4"/>
    <w:rsid w:val="009A3429"/>
    <w:rsid w:val="009E7BB7"/>
    <w:rsid w:val="009F78D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19DB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C003E6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9667A"/>
    <w:rsid w:val="00DF084A"/>
    <w:rsid w:val="00E01FC3"/>
    <w:rsid w:val="00E20400"/>
    <w:rsid w:val="00E80842"/>
    <w:rsid w:val="00E80F44"/>
    <w:rsid w:val="00E84E95"/>
    <w:rsid w:val="00EC4155"/>
    <w:rsid w:val="00EC5F63"/>
    <w:rsid w:val="00ED6D93"/>
    <w:rsid w:val="00EE006C"/>
    <w:rsid w:val="00EE31A7"/>
    <w:rsid w:val="00EF1693"/>
    <w:rsid w:val="00EF1A4C"/>
    <w:rsid w:val="00F07DEB"/>
    <w:rsid w:val="00F24F0C"/>
    <w:rsid w:val="00F41F3D"/>
    <w:rsid w:val="00F63E2E"/>
    <w:rsid w:val="00F66270"/>
    <w:rsid w:val="00F67AD8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2020-05-21T07:01:00Z</dcterms:created>
  <dcterms:modified xsi:type="dcterms:W3CDTF">2020-05-21T07:10:00Z</dcterms:modified>
</cp:coreProperties>
</file>