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0769057C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1F040E">
        <w:rPr>
          <w:bCs/>
          <w:lang w:val="lt-LT"/>
        </w:rPr>
        <w:t>5</w:t>
      </w:r>
      <w:r w:rsidRPr="00A87DE2">
        <w:rPr>
          <w:bCs/>
          <w:lang w:val="lt-LT"/>
        </w:rPr>
        <w:t xml:space="preserve"> m. </w:t>
      </w:r>
      <w:r w:rsidR="000B1348">
        <w:rPr>
          <w:bCs/>
          <w:lang w:val="lt-LT"/>
        </w:rPr>
        <w:t>spalio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4BEAD1A4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6E1FF3">
        <w:rPr>
          <w:b/>
          <w:lang w:val="lt-LT"/>
        </w:rPr>
        <w:t>5</w:t>
      </w:r>
      <w:r w:rsidR="00A87DE2" w:rsidRPr="00643FF0">
        <w:rPr>
          <w:b/>
          <w:lang w:val="lt-LT"/>
        </w:rPr>
        <w:t xml:space="preserve"> M. </w:t>
      </w:r>
      <w:r w:rsidR="000B1348">
        <w:rPr>
          <w:b/>
          <w:color w:val="000000"/>
          <w:lang w:val="lt-LT"/>
        </w:rPr>
        <w:t>SPALIO 24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2764BBCD" w14:textId="77777777" w:rsidR="000B1348" w:rsidRPr="009931F9" w:rsidRDefault="006A0643" w:rsidP="000B134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0B1348" w:rsidRPr="009931F9">
        <w:rPr>
          <w:color w:val="000000"/>
          <w:lang w:val="lt-LT"/>
        </w:rPr>
        <w:t xml:space="preserve">1. </w:t>
      </w:r>
      <w:r w:rsidR="000B1348" w:rsidRPr="009931F9">
        <w:rPr>
          <w:lang w:val="lt-LT"/>
        </w:rPr>
        <w:t xml:space="preserve">Dėl Šakių rajono savivaldybės tarybos 2014 m. vasario 27 d. sprendimo Nr. T-57 ,,Dėl </w:t>
      </w:r>
      <w:bookmarkStart w:id="0" w:name="_Hlk211346218"/>
      <w:r w:rsidR="000B1348" w:rsidRPr="009931F9">
        <w:rPr>
          <w:lang w:val="lt-LT"/>
        </w:rPr>
        <w:t xml:space="preserve">rajono savivaldybės daugiabučių gyvenamųjų namų maksimalaus bendrojo naudojimo objektų administravimo tarifo apskaičiavimo tvarkos aprašo </w:t>
      </w:r>
      <w:bookmarkEnd w:id="0"/>
      <w:r w:rsidR="000B1348" w:rsidRPr="009931F9">
        <w:rPr>
          <w:lang w:val="lt-LT"/>
        </w:rPr>
        <w:t xml:space="preserve">tvirtinimo“ pakeitimo. </w:t>
      </w:r>
    </w:p>
    <w:p w14:paraId="5E857240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9931F9">
        <w:rPr>
          <w:color w:val="000000"/>
          <w:lang w:val="lt-LT"/>
        </w:rPr>
        <w:tab/>
        <w:t xml:space="preserve">2. </w:t>
      </w:r>
      <w:r w:rsidRPr="009931F9">
        <w:rPr>
          <w:lang w:val="lt-LT"/>
        </w:rPr>
        <w:t xml:space="preserve">Dėl </w:t>
      </w:r>
      <w:r w:rsidRPr="009931F9">
        <w:rPr>
          <w:lang w:val="lt-LT" w:eastAsia="lt-LT"/>
        </w:rPr>
        <w:t xml:space="preserve">Šakių rajono savivaldybės tarybos 2018 m. lapkričio 23 d. sprendimo Nr. T-393 ,,Dėl Šakių rajono savivaldybės daugiabučių gyvenamųjų namų maksimalių techninės priežiūros tarifų patvirtinimo“ pakeitimo. </w:t>
      </w:r>
    </w:p>
    <w:p w14:paraId="407CE5BB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3. </w:t>
      </w:r>
      <w:r w:rsidRPr="009931F9">
        <w:rPr>
          <w:lang w:val="lt-LT"/>
        </w:rPr>
        <w:t xml:space="preserve">Dėl Šakių ikimokyklinio ugdymo mokyklos „Maži žingsneliai“ nuostatų patvirtinimo. </w:t>
      </w:r>
    </w:p>
    <w:p w14:paraId="128600AB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b/>
          <w:color w:val="FF0000"/>
          <w:lang w:val="lt-LT"/>
        </w:rPr>
      </w:pPr>
      <w:r w:rsidRPr="009931F9">
        <w:rPr>
          <w:color w:val="000000"/>
          <w:lang w:val="lt-LT"/>
        </w:rPr>
        <w:tab/>
        <w:t xml:space="preserve">4. </w:t>
      </w:r>
      <w:r w:rsidRPr="009931F9">
        <w:rPr>
          <w:lang w:val="lt-LT"/>
        </w:rPr>
        <w:t xml:space="preserve">Dėl įkainių už pagrindinės ir pakartotinės sesijų valstybinių brandos egzaminų vykdymą patvirtinimo. </w:t>
      </w:r>
    </w:p>
    <w:p w14:paraId="39D44968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5. </w:t>
      </w:r>
      <w:r w:rsidRPr="009931F9">
        <w:rPr>
          <w:lang w:val="lt-LT"/>
        </w:rPr>
        <w:t xml:space="preserve">Dėl Šakių rajono savivaldybės narkotikų kontrolės komisijos sudarymo. </w:t>
      </w:r>
    </w:p>
    <w:p w14:paraId="2010F7D8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6. </w:t>
      </w:r>
      <w:r w:rsidRPr="009931F9">
        <w:rPr>
          <w:kern w:val="32"/>
          <w:lang w:val="lt-LT"/>
        </w:rPr>
        <w:t xml:space="preserve">Dėl </w:t>
      </w:r>
      <w:r w:rsidRPr="009931F9">
        <w:rPr>
          <w:rFonts w:eastAsia="Calibri"/>
          <w:lang w:val="lt-LT"/>
        </w:rPr>
        <w:t>Šakių rajono savivaldybės tarybos 2021 m. liepos 30 d. sprendimo Nr. T-231 „</w:t>
      </w:r>
      <w:bookmarkStart w:id="1" w:name="_Hlk77062070"/>
      <w:r w:rsidRPr="009931F9">
        <w:rPr>
          <w:rFonts w:eastAsia="Calibri"/>
          <w:lang w:val="lt-LT"/>
        </w:rPr>
        <w:t>Dėl Šakių rajono savivaldybės skaidrios asmens sveikatos priežiūros įstaigos vardo suteikimo tvarkos aprašo patvirtinimo</w:t>
      </w:r>
      <w:bookmarkEnd w:id="1"/>
      <w:r w:rsidRPr="009931F9">
        <w:rPr>
          <w:rFonts w:eastAsia="Calibri"/>
          <w:lang w:val="lt-LT"/>
        </w:rPr>
        <w:t xml:space="preserve">“ pakeitimo. </w:t>
      </w:r>
    </w:p>
    <w:p w14:paraId="4600E3DF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7. </w:t>
      </w:r>
      <w:r w:rsidRPr="009931F9">
        <w:rPr>
          <w:kern w:val="32"/>
          <w:lang w:val="lt-LT"/>
        </w:rPr>
        <w:t xml:space="preserve">Dėl pritarimo rengti ir teikti paraišką projektui „Dviračių takas Šakiai – Gelgaudiškis“. </w:t>
      </w:r>
    </w:p>
    <w:p w14:paraId="2B32CA04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8. </w:t>
      </w:r>
      <w:r w:rsidRPr="009931F9">
        <w:rPr>
          <w:kern w:val="32"/>
          <w:lang w:val="lt-LT"/>
        </w:rPr>
        <w:t xml:space="preserve">Dėl pritarimo rengti ir teikti paraišką projektui </w:t>
      </w:r>
      <w:r w:rsidRPr="009931F9">
        <w:rPr>
          <w:lang w:val="lt-LT"/>
        </w:rPr>
        <w:t xml:space="preserve">,,Viešosios turizmo infrastruktūros sukūrimas Šakių rajono savivaldybėje, pritaikant Nemuno pakrantę lankymui“. </w:t>
      </w:r>
    </w:p>
    <w:p w14:paraId="567CB36C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color w:val="000000"/>
          <w:lang w:val="lt-LT"/>
        </w:rPr>
      </w:pPr>
      <w:r w:rsidRPr="009931F9">
        <w:rPr>
          <w:color w:val="000000"/>
          <w:lang w:val="lt-LT"/>
        </w:rPr>
        <w:tab/>
        <w:t xml:space="preserve">9. </w:t>
      </w:r>
      <w:r w:rsidRPr="009931F9">
        <w:rPr>
          <w:kern w:val="32"/>
          <w:lang w:val="lt-LT"/>
        </w:rPr>
        <w:t xml:space="preserve">Dėl </w:t>
      </w:r>
      <w:r>
        <w:rPr>
          <w:kern w:val="32"/>
          <w:lang w:val="lt-LT"/>
        </w:rPr>
        <w:t xml:space="preserve">Šakių kultūros centro ir jo struktūrinių padalinių teikiamų mokamų paslaugų kainų nustatymo. </w:t>
      </w:r>
      <w:r w:rsidRPr="009931F9">
        <w:rPr>
          <w:lang w:val="lt-LT"/>
        </w:rPr>
        <w:tab/>
      </w:r>
      <w:r w:rsidRPr="009931F9">
        <w:rPr>
          <w:lang w:val="lt-LT"/>
        </w:rPr>
        <w:tab/>
      </w:r>
      <w:r w:rsidRPr="009931F9">
        <w:rPr>
          <w:lang w:val="lt-LT"/>
        </w:rPr>
        <w:tab/>
      </w:r>
      <w:r w:rsidRPr="009931F9">
        <w:rPr>
          <w:lang w:val="lt-LT"/>
        </w:rPr>
        <w:tab/>
      </w:r>
    </w:p>
    <w:p w14:paraId="08FC2A60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10. </w:t>
      </w:r>
      <w:r w:rsidRPr="009931F9">
        <w:rPr>
          <w:kern w:val="32"/>
          <w:lang w:val="lt-LT"/>
        </w:rPr>
        <w:t xml:space="preserve">Dėl </w:t>
      </w:r>
      <w:r w:rsidRPr="009931F9">
        <w:rPr>
          <w:lang w:val="lt-LT"/>
        </w:rPr>
        <w:t xml:space="preserve">Šakių rajono savivaldybės tarybos 2025 m. vasario 21 d. sprendimo Nr. T-29 „Dėl Šakių rajono savivaldybės 2025–2027 metų strateginio veiklos plano patvirtinimo“ pakeitimo. </w:t>
      </w:r>
    </w:p>
    <w:p w14:paraId="4CF26D2E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11. </w:t>
      </w:r>
      <w:r w:rsidRPr="009931F9">
        <w:rPr>
          <w:kern w:val="32"/>
          <w:lang w:val="lt-LT"/>
        </w:rPr>
        <w:t xml:space="preserve">Dėl </w:t>
      </w:r>
      <w:r w:rsidRPr="009931F9">
        <w:rPr>
          <w:lang w:val="lt-LT"/>
        </w:rPr>
        <w:t xml:space="preserve">Šakių rajono savivaldybės 2025 m. vasario 21 d. sprendimo Nr. T-30 „Dėl Šakių rajono savivaldybės 2025 metų biudžeto patvirtinimo“ pakeitimo. </w:t>
      </w:r>
    </w:p>
    <w:p w14:paraId="0B53626B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12. </w:t>
      </w:r>
      <w:r w:rsidRPr="009931F9">
        <w:rPr>
          <w:kern w:val="32"/>
          <w:lang w:val="lt-LT"/>
        </w:rPr>
        <w:t xml:space="preserve">Dėl individualios veiklos, kuria galima verstis turint verslo liudijimą, fiksuoto pajamų mokesčio dydžių nustatymo. </w:t>
      </w:r>
    </w:p>
    <w:p w14:paraId="18F35B25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9931F9">
        <w:rPr>
          <w:color w:val="000000"/>
          <w:lang w:val="lt-LT"/>
        </w:rPr>
        <w:tab/>
        <w:t xml:space="preserve">13. </w:t>
      </w:r>
      <w:r w:rsidRPr="009931F9">
        <w:rPr>
          <w:kern w:val="32"/>
          <w:lang w:val="lt-LT"/>
        </w:rPr>
        <w:t xml:space="preserve">Dėl nekilnojamojo turto, esančio Šakiuose, V. Kudirkos g. 62, nuomos sutarties su UAB „Bitė Lietuva“ atnaujinimo. </w:t>
      </w:r>
    </w:p>
    <w:p w14:paraId="4AFC5DBA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14. </w:t>
      </w:r>
      <w:r w:rsidRPr="009931F9">
        <w:rPr>
          <w:kern w:val="32"/>
          <w:lang w:val="lt-LT"/>
        </w:rPr>
        <w:t>Dėl nekilnojamojo turto, esančio Šakiuose, V. Kudirkos g. 62, nuomos sutarties su UAB „</w:t>
      </w:r>
      <w:proofErr w:type="spellStart"/>
      <w:r w:rsidRPr="009931F9">
        <w:rPr>
          <w:kern w:val="32"/>
          <w:lang w:val="lt-LT"/>
        </w:rPr>
        <w:t>Netas</w:t>
      </w:r>
      <w:proofErr w:type="spellEnd"/>
      <w:r w:rsidRPr="009931F9">
        <w:rPr>
          <w:kern w:val="32"/>
          <w:lang w:val="lt-LT"/>
        </w:rPr>
        <w:t xml:space="preserve">“ atnaujinimo. </w:t>
      </w:r>
    </w:p>
    <w:p w14:paraId="4EA486C1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15. </w:t>
      </w:r>
      <w:r w:rsidRPr="009931F9">
        <w:rPr>
          <w:kern w:val="32"/>
          <w:lang w:val="lt-LT"/>
        </w:rPr>
        <w:t xml:space="preserve">Dėl nuomos sutarties nutraukimo. </w:t>
      </w:r>
    </w:p>
    <w:p w14:paraId="18D28051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16. </w:t>
      </w:r>
      <w:r w:rsidRPr="009931F9">
        <w:rPr>
          <w:kern w:val="32"/>
          <w:lang w:val="lt-LT"/>
        </w:rPr>
        <w:t xml:space="preserve">Dėl </w:t>
      </w:r>
      <w:r w:rsidRPr="009931F9">
        <w:rPr>
          <w:lang w:val="lt-LT"/>
        </w:rPr>
        <w:t xml:space="preserve">Šakių rajono savivaldybės tarybos 2025 m. rugsėjo 19 d. sprendimo Nr. T-241 „Dėl turto perėmimo Šakių rajono savivaldybės nuosavybėn“ pakeitimo. </w:t>
      </w:r>
    </w:p>
    <w:p w14:paraId="5E9173F9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9931F9">
        <w:rPr>
          <w:color w:val="000000"/>
          <w:lang w:val="lt-LT"/>
        </w:rPr>
        <w:tab/>
        <w:t xml:space="preserve">17. </w:t>
      </w:r>
      <w:r w:rsidRPr="009931F9">
        <w:rPr>
          <w:kern w:val="32"/>
          <w:lang w:val="lt-LT"/>
        </w:rPr>
        <w:t xml:space="preserve">Dėl savivaldybės būsto, esančio Šakių r. sav., Griškabūdyje, pardavimo. </w:t>
      </w:r>
    </w:p>
    <w:p w14:paraId="0D1AFB6A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kern w:val="32"/>
          <w:lang w:val="lt-LT"/>
        </w:rPr>
      </w:pPr>
      <w:r w:rsidRPr="009931F9">
        <w:rPr>
          <w:color w:val="000000"/>
          <w:lang w:val="lt-LT"/>
        </w:rPr>
        <w:tab/>
        <w:t xml:space="preserve">18. </w:t>
      </w:r>
      <w:r w:rsidRPr="009931F9">
        <w:rPr>
          <w:kern w:val="32"/>
          <w:lang w:val="lt-LT"/>
        </w:rPr>
        <w:t xml:space="preserve">Dėl valstybinės žemės sklypo, </w:t>
      </w:r>
      <w:r w:rsidRPr="009931F9">
        <w:rPr>
          <w:color w:val="212529"/>
          <w:lang w:val="lt-LT" w:eastAsia="lt-LT"/>
        </w:rPr>
        <w:t xml:space="preserve">kadastro Nr. </w:t>
      </w:r>
      <w:bookmarkStart w:id="2" w:name="_Hlk190861094"/>
      <w:r w:rsidRPr="009931F9">
        <w:rPr>
          <w:color w:val="212529"/>
          <w:lang w:val="lt-LT" w:eastAsia="lt-LT"/>
        </w:rPr>
        <w:t xml:space="preserve">8486/0013:34, esančio </w:t>
      </w:r>
      <w:bookmarkStart w:id="3" w:name="_Hlk198024274"/>
      <w:r w:rsidRPr="009931F9">
        <w:rPr>
          <w:color w:val="212529"/>
          <w:lang w:val="lt-LT" w:eastAsia="lt-LT"/>
        </w:rPr>
        <w:t xml:space="preserve">V. Kudirkos g. </w:t>
      </w:r>
      <w:bookmarkEnd w:id="3"/>
      <w:r w:rsidRPr="009931F9">
        <w:rPr>
          <w:color w:val="212529"/>
          <w:lang w:val="lt-LT" w:eastAsia="lt-LT"/>
        </w:rPr>
        <w:t xml:space="preserve">64, Šakių m., Šakių r. sav., </w:t>
      </w:r>
      <w:bookmarkEnd w:id="2"/>
      <w:r w:rsidRPr="009931F9">
        <w:rPr>
          <w:color w:val="212529"/>
          <w:lang w:val="lt-LT" w:eastAsia="lt-LT"/>
        </w:rPr>
        <w:t xml:space="preserve">dalių plano patvirtinimo ir valstybinės žemės sklypo dalių kiekvienam savarankiškai funkcionuojančiam statiniui eksploatuoti nustatymo bei dalių nustatymo. </w:t>
      </w:r>
    </w:p>
    <w:p w14:paraId="5F2BD0D2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lastRenderedPageBreak/>
        <w:tab/>
        <w:t>19.</w:t>
      </w:r>
      <w:r w:rsidRPr="009931F9">
        <w:rPr>
          <w:b/>
          <w:color w:val="000000"/>
          <w:lang w:val="lt-LT"/>
        </w:rPr>
        <w:t xml:space="preserve"> </w:t>
      </w:r>
      <w:r w:rsidRPr="009931F9">
        <w:rPr>
          <w:kern w:val="32"/>
          <w:lang w:val="lt-LT"/>
        </w:rPr>
        <w:t xml:space="preserve">Dėl valstybinės žemės sklypo, </w:t>
      </w:r>
      <w:r w:rsidRPr="009931F9">
        <w:rPr>
          <w:color w:val="212529"/>
          <w:lang w:val="lt-LT" w:eastAsia="lt-LT"/>
        </w:rPr>
        <w:t xml:space="preserve">kadastro Nr. 8486/0011:48, esančio </w:t>
      </w:r>
      <w:bookmarkStart w:id="4" w:name="_Hlk209531292"/>
      <w:r w:rsidRPr="009931F9">
        <w:rPr>
          <w:color w:val="212529"/>
          <w:lang w:val="lt-LT" w:eastAsia="lt-LT"/>
        </w:rPr>
        <w:t>Bažnyčios g. 37</w:t>
      </w:r>
      <w:bookmarkEnd w:id="4"/>
      <w:r w:rsidRPr="009931F9">
        <w:rPr>
          <w:color w:val="212529"/>
          <w:lang w:val="lt-LT" w:eastAsia="lt-LT"/>
        </w:rPr>
        <w:t>, Šakių m., Šakių r. sav., dalių plano patvirtinimo ir valstybinės žemės sklypo dalių kiekvienam savarankiškai funkcionuojančiam statiniui eksploatuoti nustatymo bei dalių nustatymo.</w:t>
      </w:r>
    </w:p>
    <w:p w14:paraId="2EF6F4C9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20. </w:t>
      </w:r>
      <w:r w:rsidRPr="009931F9">
        <w:rPr>
          <w:kern w:val="32"/>
          <w:lang w:val="lt-LT"/>
        </w:rPr>
        <w:t xml:space="preserve">Dėl 2025 m. liepos 31 d. valstybinės žemės nuomos sutarties Nr. </w:t>
      </w:r>
      <w:proofErr w:type="spellStart"/>
      <w:r w:rsidRPr="009931F9">
        <w:rPr>
          <w:kern w:val="32"/>
          <w:lang w:val="lt-LT"/>
        </w:rPr>
        <w:t>VŽN</w:t>
      </w:r>
      <w:proofErr w:type="spellEnd"/>
      <w:r w:rsidRPr="009931F9">
        <w:rPr>
          <w:kern w:val="32"/>
          <w:lang w:val="lt-LT"/>
        </w:rPr>
        <w:t xml:space="preserve">-5 nutraukimo. </w:t>
      </w:r>
    </w:p>
    <w:p w14:paraId="53199D75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21. </w:t>
      </w:r>
      <w:r w:rsidRPr="009931F9">
        <w:rPr>
          <w:kern w:val="32"/>
          <w:lang w:val="lt-LT"/>
        </w:rPr>
        <w:t xml:space="preserve">Dėl valstybinės žemės sklypo, </w:t>
      </w:r>
      <w:r w:rsidRPr="009931F9">
        <w:rPr>
          <w:color w:val="000000" w:themeColor="text1"/>
          <w:lang w:val="lt-LT"/>
        </w:rPr>
        <w:t xml:space="preserve">kadastro Nr. 8480/0003:215, esančio P. Vaičaičio g. 33, Sintautų miestelyje, Sintautų seniūnijoje, Šakių rajono savivaldybėje, dalies nuomos. </w:t>
      </w:r>
    </w:p>
    <w:p w14:paraId="18BA7490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lang w:val="lt-LT"/>
        </w:rPr>
        <w:tab/>
      </w:r>
      <w:r w:rsidRPr="009931F9">
        <w:rPr>
          <w:color w:val="000000"/>
          <w:lang w:val="lt-LT"/>
        </w:rPr>
        <w:t xml:space="preserve">22. </w:t>
      </w:r>
      <w:r w:rsidRPr="009931F9">
        <w:rPr>
          <w:kern w:val="32"/>
          <w:lang w:val="lt-LT"/>
        </w:rPr>
        <w:t xml:space="preserve">Dėl valstybinės žemės ūkio paskirties žemės sklypo, </w:t>
      </w:r>
      <w:r w:rsidRPr="009931F9">
        <w:rPr>
          <w:lang w:val="lt-LT"/>
        </w:rPr>
        <w:t xml:space="preserve">kadastro Nr. 8480/0003:10, esančio Sintautų miestelyje, Sintautų seniūnijoje, Šakių rajono savivaldybėje, nuomos. </w:t>
      </w:r>
    </w:p>
    <w:p w14:paraId="441670BC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23. </w:t>
      </w:r>
      <w:r w:rsidRPr="009931F9">
        <w:rPr>
          <w:kern w:val="32"/>
          <w:lang w:val="lt-LT"/>
        </w:rPr>
        <w:t xml:space="preserve">Dėl valstybinės žemės ūkio paskirties žemės sklypo, </w:t>
      </w:r>
      <w:r w:rsidRPr="009931F9">
        <w:rPr>
          <w:lang w:val="lt-LT"/>
        </w:rPr>
        <w:t xml:space="preserve">kadastro Nr. 8440/0005:466, esančio Griškabūdžio miestelyje, Griškabūdžio seniūnijoje, Šakių rajono savivaldybėje, nuomos. </w:t>
      </w:r>
    </w:p>
    <w:p w14:paraId="2BEFAD85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color w:val="000000"/>
          <w:lang w:val="lt-LT"/>
        </w:rPr>
        <w:tab/>
        <w:t xml:space="preserve">24. </w:t>
      </w:r>
      <w:r w:rsidRPr="009931F9">
        <w:rPr>
          <w:kern w:val="32"/>
          <w:lang w:val="lt-LT"/>
        </w:rPr>
        <w:t xml:space="preserve">Dėl valstybinės žemės ūkio paskirties žemės sklypo, </w:t>
      </w:r>
      <w:r w:rsidRPr="009931F9">
        <w:rPr>
          <w:lang w:val="lt-LT"/>
        </w:rPr>
        <w:t xml:space="preserve">kadastro Nr. 8440/0003:9, esančio Griškabūdžio miestelyje, Griškabūdžio seniūnijoje, Šakių rajono savivaldybėje, nuomos. </w:t>
      </w:r>
    </w:p>
    <w:p w14:paraId="24E09D43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25. </w:t>
      </w:r>
      <w:r w:rsidRPr="009931F9">
        <w:rPr>
          <w:kern w:val="32"/>
          <w:lang w:val="lt-LT"/>
        </w:rPr>
        <w:t xml:space="preserve">Dėl valstybinės žemės sklypo, </w:t>
      </w:r>
      <w:r w:rsidRPr="009931F9">
        <w:rPr>
          <w:lang w:val="lt-LT" w:eastAsia="lt-LT"/>
        </w:rPr>
        <w:t xml:space="preserve">kadastro Nr. </w:t>
      </w:r>
      <w:bookmarkStart w:id="5" w:name="_Hlk164950475"/>
      <w:r w:rsidRPr="009931F9">
        <w:rPr>
          <w:lang w:val="lt-LT" w:eastAsia="lt-LT"/>
        </w:rPr>
        <w:t xml:space="preserve">8486/0015:53, esančio Gimnazijos g. 7, Šakių m., </w:t>
      </w:r>
      <w:bookmarkEnd w:id="5"/>
      <w:r w:rsidRPr="009931F9">
        <w:rPr>
          <w:lang w:val="lt-LT" w:eastAsia="lt-LT"/>
        </w:rPr>
        <w:t xml:space="preserve">Šakių r. sav., perdavimo neatlygintinai naudotis Šakių ikimokyklinio ugdymo mokyklai „Maži žingsneliai“. </w:t>
      </w:r>
    </w:p>
    <w:p w14:paraId="57FDD3ED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26. </w:t>
      </w:r>
      <w:r w:rsidRPr="009931F9">
        <w:rPr>
          <w:kern w:val="32"/>
          <w:lang w:val="lt-LT"/>
        </w:rPr>
        <w:t xml:space="preserve">Dėl naujo kitos paskirties valstybinės žemės sklypo </w:t>
      </w:r>
      <w:r w:rsidRPr="009931F9">
        <w:rPr>
          <w:lang w:val="lt-LT"/>
        </w:rPr>
        <w:t xml:space="preserve">(kadastro Nr. 8464/0002:42), esančio Saulės g. 8, Lukšių mstl., Šakių r. sav., pardavimo atviro aukciono būdu. </w:t>
      </w:r>
    </w:p>
    <w:p w14:paraId="3FB81AF7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27. </w:t>
      </w:r>
      <w:r w:rsidRPr="009931F9">
        <w:rPr>
          <w:lang w:val="lt-LT"/>
        </w:rPr>
        <w:t xml:space="preserve">Dėl žemės sklypo priskyrimo neprivatizuojamai žemei. </w:t>
      </w:r>
    </w:p>
    <w:p w14:paraId="14EF56D7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28. </w:t>
      </w:r>
      <w:r w:rsidRPr="009931F9">
        <w:rPr>
          <w:lang w:val="lt-LT"/>
        </w:rPr>
        <w:t xml:space="preserve">Dėl </w:t>
      </w:r>
      <w:r>
        <w:rPr>
          <w:lang w:val="lt-LT"/>
        </w:rPr>
        <w:t xml:space="preserve">įgaliojimo suteikimo Šakių rajono savivaldybės merui tvirtinti su Susisiekimo ministerija suderintus savivaldybės teritorijoje esančiuose vietinės reikšmės keliuose iki 2030 metų numatomų įrengti viešai prieinamų įkrovimo prieigų planus. </w:t>
      </w:r>
    </w:p>
    <w:p w14:paraId="3CE3392B" w14:textId="77777777" w:rsidR="000B1348" w:rsidRPr="009931F9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lang w:val="lt-LT"/>
        </w:rPr>
      </w:pPr>
      <w:r w:rsidRPr="009931F9">
        <w:rPr>
          <w:b/>
          <w:color w:val="000000"/>
          <w:lang w:val="lt-LT"/>
        </w:rPr>
        <w:tab/>
      </w:r>
      <w:r w:rsidRPr="009931F9">
        <w:rPr>
          <w:color w:val="000000"/>
          <w:lang w:val="lt-LT"/>
        </w:rPr>
        <w:t xml:space="preserve">29. </w:t>
      </w:r>
      <w:r w:rsidRPr="009931F9">
        <w:rPr>
          <w:lang w:val="lt-LT"/>
        </w:rPr>
        <w:t xml:space="preserve">Dėl </w:t>
      </w:r>
      <w:r w:rsidRPr="004C1507">
        <w:rPr>
          <w:lang w:val="lt-LT"/>
        </w:rPr>
        <w:t>Šakių rajono savivaldybės tarybos 2024 m. kovo 15 d. sprendim</w:t>
      </w:r>
      <w:r>
        <w:rPr>
          <w:lang w:val="lt-LT"/>
        </w:rPr>
        <w:t>o</w:t>
      </w:r>
      <w:r w:rsidRPr="004C1507">
        <w:rPr>
          <w:lang w:val="lt-LT"/>
        </w:rPr>
        <w:t xml:space="preserve"> Nr. T-69 </w:t>
      </w:r>
      <w:bookmarkStart w:id="6" w:name="_Hlk210729396"/>
      <w:r w:rsidRPr="004C1507">
        <w:rPr>
          <w:lang w:val="lt-LT"/>
        </w:rPr>
        <w:t>„Dėl Šakių rajono savivaldybės iki 2030 metų numatomų įrengti viešųjų elektromobilių prieigų plano patvirtinimo“</w:t>
      </w:r>
      <w:bookmarkEnd w:id="6"/>
      <w:r>
        <w:rPr>
          <w:lang w:val="lt-LT"/>
        </w:rPr>
        <w:t xml:space="preserve"> pripažinimo netekusiu galios. </w:t>
      </w:r>
    </w:p>
    <w:p w14:paraId="7414EFE6" w14:textId="77777777" w:rsidR="000B1348" w:rsidRPr="000B1348" w:rsidRDefault="000B1348" w:rsidP="000B1348">
      <w:pPr>
        <w:tabs>
          <w:tab w:val="left" w:pos="720"/>
        </w:tabs>
        <w:spacing w:line="276" w:lineRule="auto"/>
        <w:ind w:right="-41"/>
        <w:jc w:val="both"/>
        <w:rPr>
          <w:bCs/>
          <w:color w:val="000000"/>
          <w:lang w:val="lt-LT"/>
        </w:rPr>
      </w:pPr>
      <w:r w:rsidRPr="009931F9">
        <w:rPr>
          <w:b/>
          <w:color w:val="000000"/>
          <w:lang w:val="lt-LT"/>
        </w:rPr>
        <w:tab/>
      </w:r>
      <w:r w:rsidRPr="000B1348">
        <w:rPr>
          <w:bCs/>
          <w:color w:val="000000"/>
          <w:lang w:val="lt-LT"/>
        </w:rPr>
        <w:t xml:space="preserve">Mažumos valanda. </w:t>
      </w:r>
    </w:p>
    <w:p w14:paraId="72450C6F" w14:textId="62443D1E" w:rsidR="0011017D" w:rsidRDefault="0011017D" w:rsidP="000B1348">
      <w:pPr>
        <w:tabs>
          <w:tab w:val="left" w:pos="720"/>
        </w:tabs>
        <w:ind w:right="-41"/>
        <w:jc w:val="both"/>
        <w:rPr>
          <w:b/>
          <w:lang w:val="lt-LT"/>
        </w:rPr>
      </w:pPr>
    </w:p>
    <w:p w14:paraId="49FCA765" w14:textId="440CB755" w:rsidR="00DB16E1" w:rsidRPr="00643FF0" w:rsidRDefault="00A87DE2" w:rsidP="00A87DE2">
      <w:pPr>
        <w:tabs>
          <w:tab w:val="left" w:pos="720"/>
        </w:tabs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FD3E80" w14:textId="77777777" w:rsidR="006E709B" w:rsidRDefault="006E709B">
      <w:r>
        <w:separator/>
      </w:r>
    </w:p>
  </w:endnote>
  <w:endnote w:type="continuationSeparator" w:id="0">
    <w:p w14:paraId="3F1DEA8E" w14:textId="77777777" w:rsidR="006E709B" w:rsidRDefault="006E7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4CC52" w14:textId="77777777" w:rsidR="006E709B" w:rsidRDefault="006E709B">
      <w:r>
        <w:separator/>
      </w:r>
    </w:p>
  </w:footnote>
  <w:footnote w:type="continuationSeparator" w:id="0">
    <w:p w14:paraId="14BAD73B" w14:textId="77777777" w:rsidR="006E709B" w:rsidRDefault="006E7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14884"/>
    <w:rsid w:val="00026C73"/>
    <w:rsid w:val="0006620B"/>
    <w:rsid w:val="0007306B"/>
    <w:rsid w:val="00080A6D"/>
    <w:rsid w:val="00093F1E"/>
    <w:rsid w:val="000A19DA"/>
    <w:rsid w:val="000B1348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42FE"/>
    <w:rsid w:val="001451D9"/>
    <w:rsid w:val="00145612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11BB7"/>
    <w:rsid w:val="00413B0F"/>
    <w:rsid w:val="00413DE3"/>
    <w:rsid w:val="0042634E"/>
    <w:rsid w:val="00445200"/>
    <w:rsid w:val="00465121"/>
    <w:rsid w:val="004724F6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B78EA"/>
    <w:rsid w:val="006D736B"/>
    <w:rsid w:val="006E15F9"/>
    <w:rsid w:val="006E1FF3"/>
    <w:rsid w:val="006E44AC"/>
    <w:rsid w:val="006E613D"/>
    <w:rsid w:val="006E709B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846BD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F75125B-C794-49E9-A886-D62833903D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3035</Words>
  <Characters>1730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2</cp:revision>
  <cp:lastPrinted>2016-12-15T13:53:00Z</cp:lastPrinted>
  <dcterms:created xsi:type="dcterms:W3CDTF">2025-10-20T07:08:00Z</dcterms:created>
  <dcterms:modified xsi:type="dcterms:W3CDTF">2025-10-20T07:08:00Z</dcterms:modified>
</cp:coreProperties>
</file>