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A6B8A2" w14:textId="77777777" w:rsidR="00DD47CE" w:rsidRDefault="002765E4" w:rsidP="003A095C">
      <w:pPr>
        <w:jc w:val="center"/>
        <w:rPr>
          <w:b/>
          <w:sz w:val="8"/>
        </w:rPr>
      </w:pPr>
      <w:r>
        <w:rPr>
          <w:noProof/>
        </w:rPr>
        <w:drawing>
          <wp:inline distT="0" distB="0" distL="0" distR="0" wp14:anchorId="60FFA66E" wp14:editId="616F9F7C">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6805C643" w14:textId="77777777" w:rsidR="00ED113F" w:rsidRDefault="00ED113F">
      <w:pPr>
        <w:jc w:val="center"/>
        <w:rPr>
          <w:b/>
        </w:rPr>
      </w:pPr>
    </w:p>
    <w:p w14:paraId="4093E702" w14:textId="77777777" w:rsidR="00DD47CE" w:rsidRDefault="00BE6D25">
      <w:pPr>
        <w:jc w:val="center"/>
        <w:rPr>
          <w:b/>
        </w:rPr>
      </w:pPr>
      <w:r>
        <w:rPr>
          <w:b/>
        </w:rPr>
        <w:t>ŠAKIŲ RAJONO SAVIVALDYBĖS ADMINISTRACIJOS DIREKTORIUS</w:t>
      </w:r>
    </w:p>
    <w:p w14:paraId="05121C6F" w14:textId="77777777" w:rsidR="00DD47CE" w:rsidRDefault="00DD47CE">
      <w:pPr>
        <w:jc w:val="center"/>
        <w:rPr>
          <w:b/>
        </w:rPr>
      </w:pPr>
    </w:p>
    <w:p w14:paraId="22D98699" w14:textId="77777777" w:rsidR="00AE7378" w:rsidRDefault="00AE7378">
      <w:pPr>
        <w:jc w:val="center"/>
        <w:rPr>
          <w:b/>
        </w:rPr>
      </w:pPr>
    </w:p>
    <w:p w14:paraId="0E0D5EDF" w14:textId="77777777" w:rsidR="00DD47CE" w:rsidRDefault="00BE6D25">
      <w:pPr>
        <w:jc w:val="center"/>
        <w:rPr>
          <w:b/>
        </w:rPr>
      </w:pPr>
      <w:r>
        <w:rPr>
          <w:b/>
        </w:rPr>
        <w:t>ĮSAKYMAS</w:t>
      </w:r>
    </w:p>
    <w:p w14:paraId="5D24124B" w14:textId="613F4FF9" w:rsidR="00AF038B" w:rsidRDefault="00DF12F1" w:rsidP="00AF038B">
      <w:pPr>
        <w:pStyle w:val="Antrat1"/>
        <w:numPr>
          <w:ilvl w:val="0"/>
          <w:numId w:val="0"/>
        </w:numPr>
        <w:jc w:val="center"/>
        <w:rPr>
          <w:b/>
          <w:bCs/>
        </w:rPr>
      </w:pPr>
      <w:r w:rsidRPr="00DF12F1">
        <w:rPr>
          <w:b/>
          <w:bCs/>
        </w:rPr>
        <w:t>DĖL TURTO PRIPAŽINIMO</w:t>
      </w:r>
      <w:r w:rsidR="002A3B1A">
        <w:rPr>
          <w:b/>
          <w:bCs/>
        </w:rPr>
        <w:t xml:space="preserve"> NEREIKALINGU </w:t>
      </w:r>
      <w:r w:rsidRPr="00DF12F1">
        <w:rPr>
          <w:b/>
          <w:bCs/>
        </w:rPr>
        <w:t>NAUDOTI</w:t>
      </w:r>
    </w:p>
    <w:p w14:paraId="0DF58EEC" w14:textId="77777777" w:rsidR="00DF12F1" w:rsidRPr="00DF12F1" w:rsidRDefault="00DF12F1" w:rsidP="00DF12F1"/>
    <w:p w14:paraId="7F30C313" w14:textId="63D0EF0D" w:rsidR="00AF038B" w:rsidRPr="00AF038B" w:rsidRDefault="00F9792D" w:rsidP="00F9792D">
      <w:pPr>
        <w:pStyle w:val="Antrat1"/>
        <w:numPr>
          <w:ilvl w:val="0"/>
          <w:numId w:val="0"/>
        </w:numPr>
        <w:tabs>
          <w:tab w:val="center" w:pos="4819"/>
          <w:tab w:val="left" w:pos="7035"/>
        </w:tabs>
      </w:pPr>
      <w:r>
        <w:tab/>
      </w:r>
      <w:r w:rsidR="00435ADB">
        <w:t>20</w:t>
      </w:r>
      <w:r w:rsidR="00E244C9">
        <w:t>2</w:t>
      </w:r>
      <w:r w:rsidR="00AD4E9E">
        <w:t>5</w:t>
      </w:r>
      <w:r w:rsidR="00435ADB">
        <w:t xml:space="preserve"> m.</w:t>
      </w:r>
      <w:r w:rsidR="00ED5A7B">
        <w:t xml:space="preserve"> </w:t>
      </w:r>
      <w:r w:rsidR="00326702">
        <w:t>lapkričio</w:t>
      </w:r>
      <w:r w:rsidR="00A15D65">
        <w:t xml:space="preserve"> 21 </w:t>
      </w:r>
      <w:r w:rsidR="00435ADB">
        <w:t>d.</w:t>
      </w:r>
      <w:r w:rsidR="00BE6D25">
        <w:t xml:space="preserve"> Nr.</w:t>
      </w:r>
      <w:r w:rsidR="00841333">
        <w:t xml:space="preserve"> AG-</w:t>
      </w:r>
      <w:r>
        <w:tab/>
      </w:r>
    </w:p>
    <w:p w14:paraId="3BF265CD" w14:textId="77777777" w:rsidR="00DD47CE" w:rsidRDefault="00BE6D25" w:rsidP="003A095C">
      <w:pPr>
        <w:pStyle w:val="Antrat1"/>
        <w:numPr>
          <w:ilvl w:val="0"/>
          <w:numId w:val="0"/>
        </w:numPr>
        <w:jc w:val="center"/>
      </w:pPr>
      <w:r>
        <w:t>Šakiai</w:t>
      </w:r>
    </w:p>
    <w:p w14:paraId="5D384F26" w14:textId="77777777" w:rsidR="00434111" w:rsidRDefault="00434111" w:rsidP="00434111">
      <w:pPr>
        <w:tabs>
          <w:tab w:val="left" w:pos="1242"/>
          <w:tab w:val="left" w:pos="6804"/>
          <w:tab w:val="left" w:pos="7450"/>
        </w:tabs>
      </w:pPr>
    </w:p>
    <w:p w14:paraId="6C648744" w14:textId="38F2DF04" w:rsidR="00C97FAC" w:rsidRDefault="001F5229" w:rsidP="0093405F">
      <w:pPr>
        <w:spacing w:line="276" w:lineRule="auto"/>
        <w:ind w:firstLine="720"/>
        <w:jc w:val="both"/>
      </w:pPr>
      <w:r w:rsidRPr="001F5229">
        <w:t>Vadovaudamasis Lietuvos Respublikos valstybės ir savivaldybių turto valdymo, naudojimo ir disponavimo juo įstatymo 26 straipsnio 1 dalies 1, 2 ir 8 punktais bei 2 dalimi, Pripažinto nereikalingu arba netinkamu (negalimu) naudoti valstybės ir savivaldybių turto nurašymo, išardymo ir likvidavimo tvarkos aprašu, patvirtintu Lietuvos Respublikos Vyriausybės 2001 m. spalio 19 d. nutarimu Nr. 1250 „Dėl pripažinto nereikalingu arba netinkamu (negalimu) naudoti valstybės ir savivaldybių turto nurašymo, išardymo ir likvidavimo tvarkos aprašo patvirtinimo“, Savivaldybės ir valstybės turto</w:t>
      </w:r>
      <w:r w:rsidR="00032065">
        <w:t>,</w:t>
      </w:r>
      <w:r w:rsidRPr="001F5229">
        <w:t xml:space="preserve"> pripažinto nereikalingu arba netinkamu (negalimu) naudoti ir šio turto nurašymo tvarkos aprašo, patvirtinto rajono savivaldybės tarybos 2023 m. spalio 20 d. sprendimu Nr. T-324 „Dėl savivaldybės ir valstybės turto pripažinimo nereikalingu arba netinkamu (negalimu) naudoti ir šio turto nurašymo tvarkos aprašo patvirtinimo“, </w:t>
      </w:r>
      <w:r w:rsidR="00AF038B">
        <w:t>bei atsižvelgdamas į Savivaldybei nuosavybės teise priklausančio nematerialiojo ir ilgalaikio bei trumpalaikio materialiojo ir nematerialiojo turto, šiuo metu valdomo savivaldybės administracijos, pripažinimo nereikalingu arba netinkamu (negalimu) naudoti komisijos 20</w:t>
      </w:r>
      <w:r w:rsidR="00627FD0">
        <w:t>2</w:t>
      </w:r>
      <w:r w:rsidR="00AD4E9E">
        <w:t>5</w:t>
      </w:r>
      <w:r w:rsidR="00AF038B">
        <w:t xml:space="preserve"> m. </w:t>
      </w:r>
      <w:r w:rsidR="00326702">
        <w:t>lapkričio 20</w:t>
      </w:r>
      <w:r w:rsidR="00202402">
        <w:t xml:space="preserve"> </w:t>
      </w:r>
      <w:r w:rsidR="00AF038B">
        <w:t>d. pasiūlymą Nr. VL</w:t>
      </w:r>
      <w:r w:rsidR="003F2D39">
        <w:t xml:space="preserve"> E</w:t>
      </w:r>
      <w:r w:rsidR="00326702">
        <w:t>-</w:t>
      </w:r>
      <w:r w:rsidR="007E48FD">
        <w:t>865</w:t>
      </w:r>
      <w:r w:rsidR="00AF038B">
        <w:t xml:space="preserve">, </w:t>
      </w:r>
    </w:p>
    <w:p w14:paraId="164A504E" w14:textId="6C3D7EC7" w:rsidR="00DF12F1" w:rsidRPr="0049113E" w:rsidRDefault="00DF12F1" w:rsidP="0049113E">
      <w:pPr>
        <w:spacing w:line="276" w:lineRule="auto"/>
        <w:ind w:firstLine="720"/>
        <w:jc w:val="both"/>
      </w:pPr>
      <w:r>
        <w:t xml:space="preserve">p r i p a ž į s t u </w:t>
      </w:r>
      <w:r w:rsidR="002A3B1A" w:rsidRPr="002A3B1A">
        <w:t xml:space="preserve">nereikalingu </w:t>
      </w:r>
      <w:r>
        <w:t xml:space="preserve">naudoti </w:t>
      </w:r>
      <w:r w:rsidR="000E269D" w:rsidRPr="000E269D">
        <w:t xml:space="preserve">savivaldybės administracijos patikėjimo teise valdomą, </w:t>
      </w:r>
      <w:r w:rsidR="007E48FD">
        <w:t>Kidulių seniūnijos naudojamą</w:t>
      </w:r>
      <w:r w:rsidR="0029573D">
        <w:t xml:space="preserve"> ir apskaitomą</w:t>
      </w:r>
      <w:r w:rsidR="007E48FD">
        <w:t xml:space="preserve"> </w:t>
      </w:r>
      <w:r w:rsidR="000E269D" w:rsidRPr="000E269D">
        <w:t>savivaldybės administracijos balanse</w:t>
      </w:r>
      <w:r w:rsidR="0029573D">
        <w:t xml:space="preserve"> </w:t>
      </w:r>
      <w:r w:rsidR="000E269D" w:rsidRPr="000E269D">
        <w:t>ilgalaikį materialųjį turtą</w:t>
      </w:r>
      <w:r w:rsidR="007E48FD">
        <w:t>, esantį Šakių r. sav., Kidulių sen., Šiaudinės k., Ateities g. 1:</w:t>
      </w:r>
    </w:p>
    <w:tbl>
      <w:tblPr>
        <w:tblStyle w:val="Lentelstinklelis2"/>
        <w:tblW w:w="9781" w:type="dxa"/>
        <w:tblInd w:w="-147" w:type="dxa"/>
        <w:tblLayout w:type="fixed"/>
        <w:tblLook w:val="04A0" w:firstRow="1" w:lastRow="0" w:firstColumn="1" w:lastColumn="0" w:noHBand="0" w:noVBand="1"/>
      </w:tblPr>
      <w:tblGrid>
        <w:gridCol w:w="2410"/>
        <w:gridCol w:w="993"/>
        <w:gridCol w:w="992"/>
        <w:gridCol w:w="992"/>
        <w:gridCol w:w="992"/>
        <w:gridCol w:w="1418"/>
        <w:gridCol w:w="1984"/>
      </w:tblGrid>
      <w:tr w:rsidR="00C4685D" w:rsidRPr="0049113E" w14:paraId="118E441F" w14:textId="77777777" w:rsidTr="00C4685D">
        <w:trPr>
          <w:tblHeader/>
        </w:trPr>
        <w:tc>
          <w:tcPr>
            <w:tcW w:w="2410" w:type="dxa"/>
            <w:vAlign w:val="center"/>
          </w:tcPr>
          <w:p w14:paraId="487AB8A7" w14:textId="77777777" w:rsidR="00C4685D" w:rsidRPr="0036513E" w:rsidRDefault="00C4685D" w:rsidP="0036513E">
            <w:pPr>
              <w:jc w:val="center"/>
              <w:rPr>
                <w:rFonts w:ascii="Times New Roman" w:hAnsi="Times New Roman" w:cs="Times New Roman"/>
                <w:sz w:val="20"/>
                <w:szCs w:val="20"/>
              </w:rPr>
            </w:pPr>
            <w:r w:rsidRPr="0036513E">
              <w:rPr>
                <w:rFonts w:ascii="Times New Roman" w:hAnsi="Times New Roman" w:cs="Times New Roman"/>
                <w:sz w:val="20"/>
                <w:szCs w:val="20"/>
              </w:rPr>
              <w:t>Turto pavadinimas</w:t>
            </w:r>
          </w:p>
        </w:tc>
        <w:tc>
          <w:tcPr>
            <w:tcW w:w="993" w:type="dxa"/>
            <w:vAlign w:val="center"/>
          </w:tcPr>
          <w:p w14:paraId="270AA960" w14:textId="77777777" w:rsidR="00C4685D" w:rsidRPr="0036513E" w:rsidRDefault="00C4685D" w:rsidP="0036513E">
            <w:pPr>
              <w:jc w:val="center"/>
              <w:rPr>
                <w:rFonts w:ascii="Times New Roman" w:hAnsi="Times New Roman" w:cs="Times New Roman"/>
                <w:sz w:val="20"/>
                <w:szCs w:val="20"/>
              </w:rPr>
            </w:pPr>
            <w:r w:rsidRPr="0036513E">
              <w:rPr>
                <w:rFonts w:ascii="Times New Roman" w:hAnsi="Times New Roman" w:cs="Times New Roman"/>
                <w:sz w:val="20"/>
                <w:szCs w:val="20"/>
              </w:rPr>
              <w:t xml:space="preserve">Inventorinis </w:t>
            </w:r>
          </w:p>
          <w:p w14:paraId="5F107F05" w14:textId="77777777" w:rsidR="00C4685D" w:rsidRPr="0036513E" w:rsidRDefault="00C4685D" w:rsidP="0036513E">
            <w:pPr>
              <w:jc w:val="center"/>
              <w:rPr>
                <w:rFonts w:ascii="Times New Roman" w:hAnsi="Times New Roman" w:cs="Times New Roman"/>
                <w:sz w:val="20"/>
                <w:szCs w:val="20"/>
              </w:rPr>
            </w:pPr>
            <w:r w:rsidRPr="0036513E">
              <w:rPr>
                <w:rFonts w:ascii="Times New Roman" w:hAnsi="Times New Roman" w:cs="Times New Roman"/>
                <w:sz w:val="20"/>
                <w:szCs w:val="20"/>
              </w:rPr>
              <w:t>Nr.</w:t>
            </w:r>
          </w:p>
        </w:tc>
        <w:tc>
          <w:tcPr>
            <w:tcW w:w="992" w:type="dxa"/>
            <w:vAlign w:val="center"/>
          </w:tcPr>
          <w:p w14:paraId="16E5D708" w14:textId="77777777" w:rsidR="00C4685D" w:rsidRPr="0036513E" w:rsidRDefault="00C4685D" w:rsidP="0036513E">
            <w:pPr>
              <w:jc w:val="center"/>
              <w:rPr>
                <w:rFonts w:ascii="Times New Roman" w:hAnsi="Times New Roman" w:cs="Times New Roman"/>
                <w:sz w:val="20"/>
                <w:szCs w:val="20"/>
              </w:rPr>
            </w:pPr>
            <w:r w:rsidRPr="0036513E">
              <w:rPr>
                <w:rFonts w:ascii="Times New Roman" w:hAnsi="Times New Roman" w:cs="Times New Roman"/>
                <w:sz w:val="20"/>
                <w:szCs w:val="20"/>
              </w:rPr>
              <w:t>Statybos metai</w:t>
            </w:r>
          </w:p>
        </w:tc>
        <w:tc>
          <w:tcPr>
            <w:tcW w:w="992" w:type="dxa"/>
            <w:vAlign w:val="center"/>
          </w:tcPr>
          <w:p w14:paraId="0A771D2F" w14:textId="77777777" w:rsidR="00C4685D" w:rsidRPr="0036513E" w:rsidRDefault="00C4685D" w:rsidP="0036513E">
            <w:pPr>
              <w:jc w:val="center"/>
              <w:rPr>
                <w:rFonts w:ascii="Times New Roman" w:hAnsi="Times New Roman" w:cs="Times New Roman"/>
                <w:sz w:val="20"/>
                <w:szCs w:val="20"/>
              </w:rPr>
            </w:pPr>
            <w:r w:rsidRPr="0036513E">
              <w:rPr>
                <w:rFonts w:ascii="Times New Roman" w:hAnsi="Times New Roman" w:cs="Times New Roman"/>
                <w:sz w:val="20"/>
                <w:szCs w:val="20"/>
              </w:rPr>
              <w:t>Įsigijimo vertė, Eur</w:t>
            </w:r>
          </w:p>
        </w:tc>
        <w:tc>
          <w:tcPr>
            <w:tcW w:w="992" w:type="dxa"/>
            <w:vAlign w:val="center"/>
          </w:tcPr>
          <w:p w14:paraId="16A74E4C" w14:textId="77777777" w:rsidR="00C4685D" w:rsidRPr="0036513E" w:rsidRDefault="00C4685D" w:rsidP="0036513E">
            <w:pPr>
              <w:jc w:val="center"/>
              <w:rPr>
                <w:rFonts w:ascii="Times New Roman" w:hAnsi="Times New Roman" w:cs="Times New Roman"/>
                <w:sz w:val="20"/>
                <w:szCs w:val="20"/>
              </w:rPr>
            </w:pPr>
            <w:r w:rsidRPr="0036513E">
              <w:rPr>
                <w:rFonts w:ascii="Times New Roman" w:hAnsi="Times New Roman" w:cs="Times New Roman"/>
                <w:sz w:val="20"/>
                <w:szCs w:val="20"/>
              </w:rPr>
              <w:t>Likutinė vertė, Eur</w:t>
            </w:r>
          </w:p>
          <w:p w14:paraId="2B737242" w14:textId="77777777" w:rsidR="00C4685D" w:rsidRPr="0036513E" w:rsidRDefault="00C4685D" w:rsidP="0036513E">
            <w:pPr>
              <w:jc w:val="center"/>
              <w:rPr>
                <w:rFonts w:ascii="Times New Roman" w:hAnsi="Times New Roman" w:cs="Times New Roman"/>
                <w:sz w:val="20"/>
                <w:szCs w:val="20"/>
              </w:rPr>
            </w:pPr>
            <w:r w:rsidRPr="0036513E">
              <w:rPr>
                <w:rFonts w:ascii="Times New Roman" w:hAnsi="Times New Roman" w:cs="Times New Roman"/>
                <w:sz w:val="20"/>
                <w:szCs w:val="20"/>
              </w:rPr>
              <w:t>2025-10-31</w:t>
            </w:r>
          </w:p>
        </w:tc>
        <w:tc>
          <w:tcPr>
            <w:tcW w:w="1418" w:type="dxa"/>
          </w:tcPr>
          <w:p w14:paraId="49408F63" w14:textId="0867AA97" w:rsidR="00C4685D" w:rsidRPr="0049113E" w:rsidRDefault="00C4685D" w:rsidP="0036513E">
            <w:pPr>
              <w:jc w:val="center"/>
              <w:rPr>
                <w:rFonts w:ascii="Times New Roman" w:hAnsi="Times New Roman" w:cs="Times New Roman"/>
                <w:sz w:val="20"/>
                <w:szCs w:val="20"/>
              </w:rPr>
            </w:pPr>
            <w:r w:rsidRPr="0049113E">
              <w:rPr>
                <w:rFonts w:ascii="Times New Roman" w:hAnsi="Times New Roman" w:cs="Times New Roman"/>
                <w:sz w:val="20"/>
                <w:szCs w:val="20"/>
              </w:rPr>
              <w:t>Priežastys, dėl kurių turtas tapo netinkamu naudoti</w:t>
            </w:r>
          </w:p>
        </w:tc>
        <w:tc>
          <w:tcPr>
            <w:tcW w:w="1984" w:type="dxa"/>
            <w:vAlign w:val="center"/>
          </w:tcPr>
          <w:p w14:paraId="315B2B06" w14:textId="52A1C498" w:rsidR="00C4685D" w:rsidRPr="0036513E" w:rsidRDefault="00C4685D" w:rsidP="0036513E">
            <w:pPr>
              <w:jc w:val="center"/>
              <w:rPr>
                <w:rFonts w:ascii="Times New Roman" w:hAnsi="Times New Roman" w:cs="Times New Roman"/>
                <w:sz w:val="20"/>
                <w:szCs w:val="20"/>
              </w:rPr>
            </w:pPr>
            <w:r w:rsidRPr="0049113E">
              <w:rPr>
                <w:rFonts w:ascii="Times New Roman" w:hAnsi="Times New Roman" w:cs="Times New Roman"/>
                <w:sz w:val="20"/>
                <w:szCs w:val="20"/>
              </w:rPr>
              <w:t>Pastabos</w:t>
            </w:r>
          </w:p>
        </w:tc>
      </w:tr>
      <w:tr w:rsidR="00C4685D" w:rsidRPr="0049113E" w14:paraId="163083EA" w14:textId="77777777" w:rsidTr="0049113E">
        <w:tc>
          <w:tcPr>
            <w:tcW w:w="2410" w:type="dxa"/>
          </w:tcPr>
          <w:p w14:paraId="19D822EB" w14:textId="77777777" w:rsidR="00C4685D" w:rsidRPr="0036513E" w:rsidRDefault="00C4685D" w:rsidP="0036513E">
            <w:pPr>
              <w:rPr>
                <w:rFonts w:ascii="Times New Roman" w:hAnsi="Times New Roman" w:cs="Times New Roman"/>
                <w:sz w:val="20"/>
                <w:szCs w:val="20"/>
              </w:rPr>
            </w:pPr>
            <w:r w:rsidRPr="0036513E">
              <w:rPr>
                <w:rFonts w:ascii="Times New Roman" w:hAnsi="Times New Roman" w:cs="Times New Roman"/>
                <w:bCs/>
                <w:sz w:val="20"/>
                <w:szCs w:val="20"/>
              </w:rPr>
              <w:t>29,47 kv. m negyvenamosios patalpos, kurios yra Administraciniame pastate (pastato unikalus numeris 8497-7012-7011,</w:t>
            </w:r>
            <w:r w:rsidRPr="0036513E">
              <w:rPr>
                <w:rFonts w:ascii="Times New Roman" w:hAnsi="Times New Roman" w:cs="Times New Roman"/>
                <w:sz w:val="20"/>
                <w:szCs w:val="20"/>
              </w:rPr>
              <w:t xml:space="preserve"> pastatas pažymėtas šifru  1B</w:t>
            </w:r>
            <w:r w:rsidRPr="0036513E">
              <w:rPr>
                <w:rFonts w:ascii="Times New Roman" w:hAnsi="Times New Roman" w:cs="Times New Roman"/>
                <w:sz w:val="20"/>
                <w:szCs w:val="20"/>
                <w:vertAlign w:val="superscript"/>
              </w:rPr>
              <w:t>2</w:t>
            </w:r>
            <w:r w:rsidRPr="0036513E">
              <w:rPr>
                <w:rFonts w:ascii="Times New Roman" w:hAnsi="Times New Roman" w:cs="Times New Roman"/>
                <w:sz w:val="20"/>
                <w:szCs w:val="20"/>
              </w:rPr>
              <w:t>/p,</w:t>
            </w:r>
            <w:r w:rsidRPr="0036513E">
              <w:rPr>
                <w:rFonts w:ascii="Times New Roman" w:hAnsi="Times New Roman" w:cs="Times New Roman"/>
                <w:bCs/>
                <w:sz w:val="20"/>
                <w:szCs w:val="20"/>
              </w:rPr>
              <w:t xml:space="preserve"> patalpų indeksai 1-13, 1-14, 1-15, 1-16)</w:t>
            </w:r>
          </w:p>
        </w:tc>
        <w:tc>
          <w:tcPr>
            <w:tcW w:w="993" w:type="dxa"/>
            <w:vAlign w:val="center"/>
          </w:tcPr>
          <w:p w14:paraId="13C05A0E" w14:textId="77777777" w:rsidR="00C4685D" w:rsidRPr="0036513E" w:rsidRDefault="00C4685D" w:rsidP="0036513E">
            <w:pPr>
              <w:jc w:val="center"/>
              <w:rPr>
                <w:rFonts w:ascii="Times New Roman" w:hAnsi="Times New Roman" w:cs="Times New Roman"/>
                <w:color w:val="000000"/>
                <w:sz w:val="20"/>
                <w:szCs w:val="20"/>
              </w:rPr>
            </w:pPr>
            <w:r w:rsidRPr="0036513E">
              <w:rPr>
                <w:rFonts w:ascii="Times New Roman" w:hAnsi="Times New Roman" w:cs="Times New Roman"/>
                <w:color w:val="000000"/>
                <w:sz w:val="20"/>
                <w:szCs w:val="20"/>
              </w:rPr>
              <w:t>1202236</w:t>
            </w:r>
          </w:p>
          <w:p w14:paraId="554B85E7" w14:textId="77777777" w:rsidR="00C4685D" w:rsidRPr="0036513E" w:rsidRDefault="00C4685D" w:rsidP="0036513E">
            <w:pPr>
              <w:jc w:val="center"/>
              <w:rPr>
                <w:rFonts w:ascii="Times New Roman" w:hAnsi="Times New Roman" w:cs="Times New Roman"/>
                <w:sz w:val="20"/>
                <w:szCs w:val="20"/>
              </w:rPr>
            </w:pPr>
            <w:r w:rsidRPr="0036513E">
              <w:rPr>
                <w:rFonts w:ascii="Times New Roman" w:hAnsi="Times New Roman" w:cs="Times New Roman"/>
                <w:sz w:val="20"/>
                <w:szCs w:val="20"/>
              </w:rPr>
              <w:t>(pastato)</w:t>
            </w:r>
          </w:p>
        </w:tc>
        <w:tc>
          <w:tcPr>
            <w:tcW w:w="992" w:type="dxa"/>
            <w:vAlign w:val="center"/>
          </w:tcPr>
          <w:p w14:paraId="4D5CDF4F" w14:textId="77777777" w:rsidR="00C4685D" w:rsidRPr="0036513E" w:rsidRDefault="00C4685D" w:rsidP="0036513E">
            <w:pPr>
              <w:jc w:val="center"/>
              <w:rPr>
                <w:rFonts w:ascii="Times New Roman" w:hAnsi="Times New Roman" w:cs="Times New Roman"/>
                <w:sz w:val="20"/>
                <w:szCs w:val="20"/>
              </w:rPr>
            </w:pPr>
            <w:r w:rsidRPr="0036513E">
              <w:rPr>
                <w:rFonts w:ascii="Times New Roman" w:hAnsi="Times New Roman" w:cs="Times New Roman"/>
                <w:sz w:val="20"/>
                <w:szCs w:val="20"/>
              </w:rPr>
              <w:t>1977</w:t>
            </w:r>
          </w:p>
        </w:tc>
        <w:tc>
          <w:tcPr>
            <w:tcW w:w="992" w:type="dxa"/>
            <w:vAlign w:val="center"/>
          </w:tcPr>
          <w:p w14:paraId="7EEFC538" w14:textId="77777777" w:rsidR="00C4685D" w:rsidRPr="0036513E" w:rsidRDefault="00C4685D" w:rsidP="0036513E">
            <w:pPr>
              <w:jc w:val="center"/>
              <w:rPr>
                <w:rFonts w:ascii="Times New Roman" w:hAnsi="Times New Roman" w:cs="Times New Roman"/>
                <w:sz w:val="20"/>
                <w:szCs w:val="20"/>
              </w:rPr>
            </w:pPr>
            <w:r w:rsidRPr="0036513E">
              <w:rPr>
                <w:rFonts w:ascii="Times New Roman" w:hAnsi="Times New Roman" w:cs="Times New Roman"/>
                <w:sz w:val="20"/>
                <w:szCs w:val="20"/>
              </w:rPr>
              <w:t>4285,55</w:t>
            </w:r>
          </w:p>
        </w:tc>
        <w:tc>
          <w:tcPr>
            <w:tcW w:w="992" w:type="dxa"/>
            <w:vAlign w:val="center"/>
          </w:tcPr>
          <w:p w14:paraId="4F6DE848" w14:textId="77777777" w:rsidR="00C4685D" w:rsidRPr="0036513E" w:rsidRDefault="00C4685D" w:rsidP="0036513E">
            <w:pPr>
              <w:jc w:val="center"/>
              <w:rPr>
                <w:rFonts w:ascii="Times New Roman" w:hAnsi="Times New Roman" w:cs="Times New Roman"/>
                <w:sz w:val="20"/>
                <w:szCs w:val="20"/>
              </w:rPr>
            </w:pPr>
            <w:r w:rsidRPr="0036513E">
              <w:rPr>
                <w:rFonts w:ascii="Times New Roman" w:hAnsi="Times New Roman" w:cs="Times New Roman"/>
                <w:sz w:val="20"/>
                <w:szCs w:val="20"/>
              </w:rPr>
              <w:t>1320,83</w:t>
            </w:r>
          </w:p>
        </w:tc>
        <w:tc>
          <w:tcPr>
            <w:tcW w:w="1418" w:type="dxa"/>
            <w:vAlign w:val="center"/>
          </w:tcPr>
          <w:p w14:paraId="6D1BBA27" w14:textId="334291C5" w:rsidR="00C4685D" w:rsidRPr="0049113E" w:rsidRDefault="00C4685D" w:rsidP="0036513E">
            <w:pPr>
              <w:jc w:val="both"/>
              <w:rPr>
                <w:rFonts w:ascii="Times New Roman" w:hAnsi="Times New Roman" w:cs="Times New Roman"/>
                <w:sz w:val="20"/>
                <w:szCs w:val="20"/>
              </w:rPr>
            </w:pPr>
            <w:r w:rsidRPr="0049113E">
              <w:rPr>
                <w:rFonts w:ascii="Times New Roman" w:hAnsi="Times New Roman" w:cs="Times New Roman"/>
                <w:sz w:val="20"/>
                <w:szCs w:val="20"/>
              </w:rPr>
              <w:t>Nereikalingas savivaldybės funkcijų vykdymui</w:t>
            </w:r>
          </w:p>
        </w:tc>
        <w:tc>
          <w:tcPr>
            <w:tcW w:w="1984" w:type="dxa"/>
          </w:tcPr>
          <w:p w14:paraId="5255C73A" w14:textId="4CC999BD" w:rsidR="00C4685D" w:rsidRPr="0036513E" w:rsidRDefault="00C4685D" w:rsidP="0036513E">
            <w:pPr>
              <w:jc w:val="both"/>
              <w:rPr>
                <w:rFonts w:ascii="Times New Roman" w:hAnsi="Times New Roman" w:cs="Times New Roman"/>
                <w:sz w:val="20"/>
                <w:szCs w:val="20"/>
              </w:rPr>
            </w:pPr>
            <w:r w:rsidRPr="0036513E">
              <w:rPr>
                <w:rFonts w:ascii="Times New Roman" w:hAnsi="Times New Roman" w:cs="Times New Roman"/>
                <w:sz w:val="20"/>
                <w:szCs w:val="20"/>
              </w:rPr>
              <w:t>Perduoti panaudos pagrindais, vadovaujantis</w:t>
            </w:r>
          </w:p>
          <w:p w14:paraId="3FC8D217" w14:textId="77777777" w:rsidR="00C4685D" w:rsidRPr="0036513E" w:rsidRDefault="00C4685D" w:rsidP="0036513E">
            <w:pPr>
              <w:jc w:val="both"/>
              <w:rPr>
                <w:rFonts w:ascii="Times New Roman" w:hAnsi="Times New Roman" w:cs="Times New Roman"/>
                <w:sz w:val="20"/>
                <w:szCs w:val="20"/>
              </w:rPr>
            </w:pPr>
            <w:r w:rsidRPr="0036513E">
              <w:rPr>
                <w:rFonts w:ascii="Times New Roman" w:hAnsi="Times New Roman" w:cs="Times New Roman"/>
                <w:sz w:val="20"/>
                <w:szCs w:val="20"/>
              </w:rPr>
              <w:t>Lietuvos Respublikos valstybės ir savivaldybių turto valdymo, naudojimo ir disponavimo juo įstatymo 14 straipsniu.</w:t>
            </w:r>
          </w:p>
        </w:tc>
      </w:tr>
    </w:tbl>
    <w:p w14:paraId="3053BCE2" w14:textId="3B259866" w:rsidR="0093405F" w:rsidRPr="0093405F" w:rsidRDefault="0093405F" w:rsidP="00DF12F1">
      <w:pPr>
        <w:spacing w:line="276" w:lineRule="auto"/>
        <w:jc w:val="both"/>
        <w:rPr>
          <w:rFonts w:eastAsia="Calibri"/>
          <w:szCs w:val="22"/>
          <w:lang w:eastAsia="en-US"/>
        </w:rPr>
      </w:pPr>
    </w:p>
    <w:p w14:paraId="39ACDFC0" w14:textId="5AC81F20" w:rsidR="00040577" w:rsidRDefault="00434111" w:rsidP="0093405F">
      <w:pPr>
        <w:spacing w:line="360" w:lineRule="auto"/>
        <w:jc w:val="both"/>
        <w:rPr>
          <w:szCs w:val="24"/>
        </w:rPr>
      </w:pPr>
      <w:r>
        <w:t>Administracijos direktorius</w:t>
      </w:r>
      <w:r w:rsidR="002F4CB7">
        <w:tab/>
      </w:r>
      <w:r>
        <w:tab/>
      </w:r>
      <w:r>
        <w:tab/>
      </w:r>
      <w:r>
        <w:tab/>
      </w:r>
      <w:r w:rsidRPr="005D72B6">
        <w:rPr>
          <w:szCs w:val="24"/>
        </w:rPr>
        <w:tab/>
      </w:r>
      <w:r w:rsidRPr="005D72B6">
        <w:rPr>
          <w:szCs w:val="24"/>
        </w:rPr>
        <w:tab/>
      </w:r>
      <w:r w:rsidR="00DA5845">
        <w:rPr>
          <w:szCs w:val="24"/>
        </w:rPr>
        <w:t xml:space="preserve">  </w:t>
      </w:r>
      <w:r w:rsidRPr="005D72B6">
        <w:rPr>
          <w:szCs w:val="24"/>
        </w:rPr>
        <w:tab/>
      </w:r>
      <w:r w:rsidR="008540AD">
        <w:rPr>
          <w:szCs w:val="24"/>
        </w:rPr>
        <w:t>Vytautas Ižganaitis</w:t>
      </w:r>
    </w:p>
    <w:p w14:paraId="180C3AF5" w14:textId="1F9C1DD5" w:rsidR="00434111" w:rsidRPr="0049113E" w:rsidRDefault="00040577" w:rsidP="003E2CBB">
      <w:pPr>
        <w:jc w:val="both"/>
        <w:rPr>
          <w:sz w:val="22"/>
          <w:szCs w:val="22"/>
          <w:lang w:val="pt-BR"/>
        </w:rPr>
      </w:pPr>
      <w:r w:rsidRPr="0049113E">
        <w:rPr>
          <w:sz w:val="22"/>
          <w:szCs w:val="22"/>
        </w:rPr>
        <w:t>P</w:t>
      </w:r>
      <w:r w:rsidR="00434111" w:rsidRPr="0049113E">
        <w:rPr>
          <w:sz w:val="22"/>
          <w:szCs w:val="22"/>
        </w:rPr>
        <w:t>arengė</w:t>
      </w:r>
      <w:r w:rsidR="00434111" w:rsidRPr="0049113E">
        <w:rPr>
          <w:sz w:val="22"/>
          <w:szCs w:val="22"/>
        </w:rPr>
        <w:tab/>
      </w:r>
      <w:r w:rsidR="00434111" w:rsidRPr="0049113E">
        <w:rPr>
          <w:sz w:val="22"/>
          <w:szCs w:val="22"/>
        </w:rPr>
        <w:tab/>
      </w:r>
    </w:p>
    <w:p w14:paraId="283E97C1" w14:textId="04288C5C" w:rsidR="000A41EC" w:rsidRPr="0049113E" w:rsidRDefault="000909F1" w:rsidP="003E2CBB">
      <w:pPr>
        <w:jc w:val="both"/>
        <w:rPr>
          <w:sz w:val="22"/>
          <w:szCs w:val="22"/>
        </w:rPr>
      </w:pPr>
      <w:r w:rsidRPr="0049113E">
        <w:rPr>
          <w:sz w:val="22"/>
          <w:szCs w:val="22"/>
        </w:rPr>
        <w:t>B</w:t>
      </w:r>
      <w:r w:rsidR="000A41EC" w:rsidRPr="0049113E">
        <w:rPr>
          <w:sz w:val="22"/>
          <w:szCs w:val="22"/>
        </w:rPr>
        <w:t xml:space="preserve">iudžeto, turto ir strateginio planavimo skyriaus </w:t>
      </w:r>
    </w:p>
    <w:p w14:paraId="71E35421" w14:textId="58625BD7" w:rsidR="007810A9" w:rsidRDefault="003E2CBB" w:rsidP="003E2CBB">
      <w:pPr>
        <w:jc w:val="both"/>
        <w:rPr>
          <w:sz w:val="22"/>
          <w:szCs w:val="22"/>
        </w:rPr>
      </w:pPr>
      <w:r w:rsidRPr="0049113E">
        <w:rPr>
          <w:sz w:val="22"/>
          <w:szCs w:val="22"/>
        </w:rPr>
        <w:t>v</w:t>
      </w:r>
      <w:r w:rsidR="000A41EC" w:rsidRPr="0049113E">
        <w:rPr>
          <w:sz w:val="22"/>
          <w:szCs w:val="22"/>
        </w:rPr>
        <w:t>yr</w:t>
      </w:r>
      <w:r w:rsidR="00841333" w:rsidRPr="0049113E">
        <w:rPr>
          <w:sz w:val="22"/>
          <w:szCs w:val="22"/>
        </w:rPr>
        <w:t>iausioji</w:t>
      </w:r>
      <w:r w:rsidR="000A41EC" w:rsidRPr="0049113E">
        <w:rPr>
          <w:sz w:val="22"/>
          <w:szCs w:val="22"/>
        </w:rPr>
        <w:t xml:space="preserve"> specialistė</w:t>
      </w:r>
    </w:p>
    <w:p w14:paraId="506A3A92" w14:textId="77777777" w:rsidR="00032065" w:rsidRPr="0049113E" w:rsidRDefault="00032065" w:rsidP="003E2CBB">
      <w:pPr>
        <w:jc w:val="both"/>
        <w:rPr>
          <w:sz w:val="22"/>
          <w:szCs w:val="22"/>
        </w:rPr>
      </w:pPr>
    </w:p>
    <w:p w14:paraId="30447B01" w14:textId="6F5E6C0C" w:rsidR="00841333" w:rsidRPr="0049113E" w:rsidRDefault="008F230F" w:rsidP="003E2CBB">
      <w:pPr>
        <w:jc w:val="both"/>
        <w:rPr>
          <w:sz w:val="22"/>
          <w:szCs w:val="22"/>
        </w:rPr>
      </w:pPr>
      <w:r w:rsidRPr="0049113E">
        <w:rPr>
          <w:sz w:val="22"/>
          <w:szCs w:val="22"/>
        </w:rPr>
        <w:t>Aurelija Urbonien</w:t>
      </w:r>
      <w:r w:rsidRPr="0049113E">
        <w:rPr>
          <w:rFonts w:hint="eastAsia"/>
          <w:sz w:val="22"/>
          <w:szCs w:val="22"/>
        </w:rPr>
        <w:t>ė</w:t>
      </w:r>
      <w:r w:rsidRPr="0049113E">
        <w:rPr>
          <w:sz w:val="22"/>
          <w:szCs w:val="22"/>
        </w:rPr>
        <w:t xml:space="preserve"> </w:t>
      </w:r>
    </w:p>
    <w:p w14:paraId="159C4A5D" w14:textId="099183EE" w:rsidR="00BD08FA" w:rsidRPr="0049113E" w:rsidRDefault="008F230F" w:rsidP="003E2CBB">
      <w:pPr>
        <w:jc w:val="both"/>
        <w:rPr>
          <w:sz w:val="22"/>
          <w:szCs w:val="22"/>
        </w:rPr>
      </w:pPr>
      <w:r w:rsidRPr="0049113E">
        <w:rPr>
          <w:sz w:val="22"/>
          <w:szCs w:val="22"/>
        </w:rPr>
        <w:t>202</w:t>
      </w:r>
      <w:r w:rsidR="00AD4E9E" w:rsidRPr="0049113E">
        <w:rPr>
          <w:sz w:val="22"/>
          <w:szCs w:val="22"/>
        </w:rPr>
        <w:t>5-</w:t>
      </w:r>
      <w:r w:rsidR="0036513E" w:rsidRPr="0049113E">
        <w:rPr>
          <w:sz w:val="22"/>
          <w:szCs w:val="22"/>
        </w:rPr>
        <w:t>11-21</w:t>
      </w:r>
    </w:p>
    <w:sectPr w:rsidR="00BD08FA" w:rsidRPr="0049113E" w:rsidSect="00902A2D">
      <w:headerReference w:type="even" r:id="rId9"/>
      <w:headerReference w:type="default" r:id="rId10"/>
      <w:footerReference w:type="even" r:id="rId11"/>
      <w:footerReference w:type="default" r:id="rId12"/>
      <w:headerReference w:type="first" r:id="rId13"/>
      <w:footerReference w:type="first" r:id="rId14"/>
      <w:pgSz w:w="11907" w:h="16840" w:code="9"/>
      <w:pgMar w:top="1134" w:right="567" w:bottom="1134" w:left="1701" w:header="567" w:footer="369" w:gutter="0"/>
      <w:pgNumType w:start="1"/>
      <w:cols w:space="1296"/>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63006A" w14:textId="77777777" w:rsidR="001458ED" w:rsidRDefault="001458ED">
      <w:r>
        <w:separator/>
      </w:r>
    </w:p>
  </w:endnote>
  <w:endnote w:type="continuationSeparator" w:id="0">
    <w:p w14:paraId="260FB050" w14:textId="77777777" w:rsidR="001458ED" w:rsidRDefault="001458ED">
      <w:r>
        <w:continuationSeparator/>
      </w:r>
    </w:p>
  </w:endnote>
  <w:endnote w:type="continuationNotice" w:id="1">
    <w:p w14:paraId="698B057A" w14:textId="77777777" w:rsidR="001458ED" w:rsidRDefault="001458E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F59DE2" w14:textId="77777777" w:rsidR="007F3451" w:rsidRDefault="007F3451">
    <w:pPr>
      <w:pStyle w:val="Por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02808D" w14:textId="77777777" w:rsidR="00DD47CE" w:rsidRPr="00434111" w:rsidRDefault="00DD47CE" w:rsidP="00434111">
    <w:pPr>
      <w:overflowPunct w:val="0"/>
      <w:rPr>
        <w:sz w:val="2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11816B" w14:textId="77777777" w:rsidR="007F3451" w:rsidRDefault="007F3451">
    <w:pPr>
      <w:pStyle w:val="Por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E680D8" w14:textId="77777777" w:rsidR="001458ED" w:rsidRDefault="001458ED">
      <w:r>
        <w:separator/>
      </w:r>
    </w:p>
  </w:footnote>
  <w:footnote w:type="continuationSeparator" w:id="0">
    <w:p w14:paraId="501702F5" w14:textId="77777777" w:rsidR="001458ED" w:rsidRDefault="001458ED">
      <w:r>
        <w:continuationSeparator/>
      </w:r>
    </w:p>
  </w:footnote>
  <w:footnote w:type="continuationNotice" w:id="1">
    <w:p w14:paraId="34E808D5" w14:textId="77777777" w:rsidR="001458ED" w:rsidRDefault="001458E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72811015"/>
      <w:docPartObj>
        <w:docPartGallery w:val="Page Numbers (Top of Page)"/>
        <w:docPartUnique/>
      </w:docPartObj>
    </w:sdtPr>
    <w:sdtEndPr/>
    <w:sdtContent>
      <w:p w14:paraId="57589949" w14:textId="2031933C" w:rsidR="007F3451" w:rsidRDefault="007F3451" w:rsidP="007F3451">
        <w:pPr>
          <w:pStyle w:val="Antrats"/>
          <w:jc w:val="center"/>
        </w:pPr>
        <w:r>
          <w:fldChar w:fldCharType="begin"/>
        </w:r>
        <w:r>
          <w:instrText>PAGE   \* MERGEFORMAT</w:instrText>
        </w:r>
        <w:r>
          <w:fldChar w:fldCharType="separate"/>
        </w:r>
        <w:r>
          <w:t>2</w:t>
        </w:r>
        <w:r>
          <w:fldChar w:fldCharType="end"/>
        </w:r>
      </w:p>
    </w:sdtContent>
  </w:sdt>
  <w:p w14:paraId="3E5A5B6F" w14:textId="77777777" w:rsidR="00676D26" w:rsidRDefault="00676D26">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80975114"/>
      <w:docPartObj>
        <w:docPartGallery w:val="Page Numbers (Top of Page)"/>
        <w:docPartUnique/>
      </w:docPartObj>
    </w:sdtPr>
    <w:sdtEndPr>
      <w:rPr>
        <w:noProof/>
      </w:rPr>
    </w:sdtEndPr>
    <w:sdtContent>
      <w:p w14:paraId="541752B0" w14:textId="38CAA32B" w:rsidR="00676D26" w:rsidRDefault="00676D26">
        <w:pPr>
          <w:pStyle w:val="Antrats"/>
          <w:jc w:val="center"/>
        </w:pPr>
        <w:r>
          <w:fldChar w:fldCharType="begin"/>
        </w:r>
        <w:r>
          <w:instrText xml:space="preserve"> PAGE   \* MERGEFORMAT </w:instrText>
        </w:r>
        <w:r>
          <w:fldChar w:fldCharType="separate"/>
        </w:r>
        <w:r>
          <w:rPr>
            <w:noProof/>
          </w:rPr>
          <w:t>2</w:t>
        </w:r>
        <w:r>
          <w:rPr>
            <w:noProof/>
          </w:rPr>
          <w:fldChar w:fldCharType="end"/>
        </w:r>
      </w:p>
    </w:sdtContent>
  </w:sdt>
  <w:p w14:paraId="0EC1581B" w14:textId="7212BE31" w:rsidR="00DD47CE" w:rsidRDefault="00DD47CE">
    <w:pPr>
      <w:pStyle w:val="Antrat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08AD5C" w14:textId="77777777" w:rsidR="007F3451" w:rsidRDefault="007F3451">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6F3A41"/>
    <w:multiLevelType w:val="hybridMultilevel"/>
    <w:tmpl w:val="819A570A"/>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 w15:restartNumberingAfterBreak="0">
    <w:nsid w:val="093A3074"/>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E811285"/>
    <w:multiLevelType w:val="multilevel"/>
    <w:tmpl w:val="3538282A"/>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 w15:restartNumberingAfterBreak="0">
    <w:nsid w:val="18523227"/>
    <w:multiLevelType w:val="multilevel"/>
    <w:tmpl w:val="F81E5842"/>
    <w:lvl w:ilvl="0">
      <w:start w:val="1"/>
      <w:numFmt w:val="decimal"/>
      <w:lvlText w:val="%1."/>
      <w:lvlJc w:val="left"/>
      <w:pPr>
        <w:ind w:left="108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520" w:hanging="72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600" w:hanging="108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4680" w:hanging="1440"/>
      </w:pPr>
      <w:rPr>
        <w:rFonts w:hint="default"/>
      </w:rPr>
    </w:lvl>
    <w:lvl w:ilvl="8">
      <w:start w:val="1"/>
      <w:numFmt w:val="decimal"/>
      <w:isLgl/>
      <w:lvlText w:val="%1.%2.%3.%4.%5.%6.%7.%8.%9."/>
      <w:lvlJc w:val="left"/>
      <w:pPr>
        <w:ind w:left="5400" w:hanging="1800"/>
      </w:pPr>
      <w:rPr>
        <w:rFonts w:hint="default"/>
      </w:rPr>
    </w:lvl>
  </w:abstractNum>
  <w:abstractNum w:abstractNumId="4" w15:restartNumberingAfterBreak="0">
    <w:nsid w:val="23790369"/>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237C0589"/>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2F086FF3"/>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41121AEB"/>
    <w:multiLevelType w:val="hybridMultilevel"/>
    <w:tmpl w:val="5FE441A6"/>
    <w:lvl w:ilvl="0" w:tplc="45006872">
      <w:start w:val="1"/>
      <w:numFmt w:val="decimal"/>
      <w:lvlText w:val="%1."/>
      <w:lvlJc w:val="left"/>
      <w:pPr>
        <w:ind w:left="1211" w:hanging="360"/>
      </w:pPr>
      <w:rPr>
        <w:rFonts w:hint="default"/>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abstractNum w:abstractNumId="8" w15:restartNumberingAfterBreak="0">
    <w:nsid w:val="4CA10DB2"/>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591835AF"/>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5A617A9E"/>
    <w:multiLevelType w:val="hybridMultilevel"/>
    <w:tmpl w:val="B20E35DC"/>
    <w:lvl w:ilvl="0" w:tplc="0427000F">
      <w:start w:val="1"/>
      <w:numFmt w:val="decimal"/>
      <w:lvlText w:val="%1."/>
      <w:lvlJc w:val="left"/>
      <w:pPr>
        <w:ind w:left="720" w:hanging="360"/>
      </w:pPr>
    </w:lvl>
    <w:lvl w:ilvl="1" w:tplc="04270019">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1" w15:restartNumberingAfterBreak="0">
    <w:nsid w:val="60F13D37"/>
    <w:multiLevelType w:val="multilevel"/>
    <w:tmpl w:val="04270025"/>
    <w:lvl w:ilvl="0">
      <w:start w:val="1"/>
      <w:numFmt w:val="decimal"/>
      <w:pStyle w:val="Antrat1"/>
      <w:lvlText w:val="%1"/>
      <w:lvlJc w:val="left"/>
      <w:pPr>
        <w:ind w:left="432" w:hanging="432"/>
      </w:pPr>
    </w:lvl>
    <w:lvl w:ilvl="1">
      <w:start w:val="1"/>
      <w:numFmt w:val="decimal"/>
      <w:pStyle w:val="Antrat2"/>
      <w:lvlText w:val="%1.%2"/>
      <w:lvlJc w:val="left"/>
      <w:pPr>
        <w:ind w:left="576" w:hanging="576"/>
      </w:pPr>
    </w:lvl>
    <w:lvl w:ilvl="2">
      <w:start w:val="1"/>
      <w:numFmt w:val="decimal"/>
      <w:pStyle w:val="Antrat3"/>
      <w:lvlText w:val="%1.%2.%3"/>
      <w:lvlJc w:val="left"/>
      <w:pPr>
        <w:ind w:left="720" w:hanging="720"/>
      </w:pPr>
    </w:lvl>
    <w:lvl w:ilvl="3">
      <w:start w:val="1"/>
      <w:numFmt w:val="decimal"/>
      <w:pStyle w:val="Antrat4"/>
      <w:lvlText w:val="%1.%2.%3.%4"/>
      <w:lvlJc w:val="left"/>
      <w:pPr>
        <w:ind w:left="864" w:hanging="864"/>
      </w:pPr>
    </w:lvl>
    <w:lvl w:ilvl="4">
      <w:start w:val="1"/>
      <w:numFmt w:val="decimal"/>
      <w:pStyle w:val="Antrat5"/>
      <w:lvlText w:val="%1.%2.%3.%4.%5"/>
      <w:lvlJc w:val="left"/>
      <w:pPr>
        <w:ind w:left="1008" w:hanging="1008"/>
      </w:pPr>
    </w:lvl>
    <w:lvl w:ilvl="5">
      <w:start w:val="1"/>
      <w:numFmt w:val="decimal"/>
      <w:pStyle w:val="Antrat6"/>
      <w:lvlText w:val="%1.%2.%3.%4.%5.%6"/>
      <w:lvlJc w:val="left"/>
      <w:pPr>
        <w:ind w:left="1152" w:hanging="1152"/>
      </w:pPr>
    </w:lvl>
    <w:lvl w:ilvl="6">
      <w:start w:val="1"/>
      <w:numFmt w:val="decimal"/>
      <w:pStyle w:val="Antrat7"/>
      <w:lvlText w:val="%1.%2.%3.%4.%5.%6.%7"/>
      <w:lvlJc w:val="left"/>
      <w:pPr>
        <w:ind w:left="1296" w:hanging="1296"/>
      </w:pPr>
    </w:lvl>
    <w:lvl w:ilvl="7">
      <w:start w:val="1"/>
      <w:numFmt w:val="decimal"/>
      <w:pStyle w:val="Antrat8"/>
      <w:lvlText w:val="%1.%2.%3.%4.%5.%6.%7.%8"/>
      <w:lvlJc w:val="left"/>
      <w:pPr>
        <w:ind w:left="1440" w:hanging="1440"/>
      </w:pPr>
    </w:lvl>
    <w:lvl w:ilvl="8">
      <w:start w:val="1"/>
      <w:numFmt w:val="decimal"/>
      <w:pStyle w:val="Antrat9"/>
      <w:lvlText w:val="%1.%2.%3.%4.%5.%6.%7.%8.%9"/>
      <w:lvlJc w:val="left"/>
      <w:pPr>
        <w:ind w:left="1584" w:hanging="1584"/>
      </w:pPr>
    </w:lvl>
  </w:abstractNum>
  <w:abstractNum w:abstractNumId="12" w15:restartNumberingAfterBreak="0">
    <w:nsid w:val="77ED007E"/>
    <w:multiLevelType w:val="multilevel"/>
    <w:tmpl w:val="1862AB48"/>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num w:numId="1" w16cid:durableId="184025350">
    <w:abstractNumId w:val="7"/>
  </w:num>
  <w:num w:numId="2" w16cid:durableId="936135438">
    <w:abstractNumId w:val="0"/>
  </w:num>
  <w:num w:numId="3" w16cid:durableId="395250388">
    <w:abstractNumId w:val="3"/>
  </w:num>
  <w:num w:numId="4" w16cid:durableId="306595208">
    <w:abstractNumId w:val="10"/>
  </w:num>
  <w:num w:numId="5" w16cid:durableId="1836604858">
    <w:abstractNumId w:val="11"/>
  </w:num>
  <w:num w:numId="6" w16cid:durableId="30616177">
    <w:abstractNumId w:val="5"/>
  </w:num>
  <w:num w:numId="7" w16cid:durableId="1594390540">
    <w:abstractNumId w:val="4"/>
  </w:num>
  <w:num w:numId="8" w16cid:durableId="2105688019">
    <w:abstractNumId w:val="8"/>
  </w:num>
  <w:num w:numId="9" w16cid:durableId="1329404701">
    <w:abstractNumId w:val="12"/>
  </w:num>
  <w:num w:numId="10" w16cid:durableId="1863207196">
    <w:abstractNumId w:val="2"/>
  </w:num>
  <w:num w:numId="11" w16cid:durableId="2087724170">
    <w:abstractNumId w:val="6"/>
  </w:num>
  <w:num w:numId="12" w16cid:durableId="1267082148">
    <w:abstractNumId w:val="9"/>
  </w:num>
  <w:num w:numId="13" w16cid:durableId="9374432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D38EF"/>
    <w:rsid w:val="00032065"/>
    <w:rsid w:val="00040577"/>
    <w:rsid w:val="00046560"/>
    <w:rsid w:val="00047B20"/>
    <w:rsid w:val="00064554"/>
    <w:rsid w:val="00071DB0"/>
    <w:rsid w:val="00071FFD"/>
    <w:rsid w:val="0007750E"/>
    <w:rsid w:val="000909F1"/>
    <w:rsid w:val="00091663"/>
    <w:rsid w:val="000A15D0"/>
    <w:rsid w:val="000A41EC"/>
    <w:rsid w:val="000A61D7"/>
    <w:rsid w:val="000C5E59"/>
    <w:rsid w:val="000D1CE5"/>
    <w:rsid w:val="000E269D"/>
    <w:rsid w:val="000E78FB"/>
    <w:rsid w:val="000F097C"/>
    <w:rsid w:val="00114B24"/>
    <w:rsid w:val="00117499"/>
    <w:rsid w:val="00117D83"/>
    <w:rsid w:val="0012574F"/>
    <w:rsid w:val="00132AB5"/>
    <w:rsid w:val="00140199"/>
    <w:rsid w:val="001458ED"/>
    <w:rsid w:val="001470D7"/>
    <w:rsid w:val="001538E6"/>
    <w:rsid w:val="00166201"/>
    <w:rsid w:val="001822C3"/>
    <w:rsid w:val="001829CD"/>
    <w:rsid w:val="00182BEA"/>
    <w:rsid w:val="001928FE"/>
    <w:rsid w:val="001A0DC1"/>
    <w:rsid w:val="001B4074"/>
    <w:rsid w:val="001B4395"/>
    <w:rsid w:val="001C0A4F"/>
    <w:rsid w:val="001D2C8D"/>
    <w:rsid w:val="001D38EF"/>
    <w:rsid w:val="001D648F"/>
    <w:rsid w:val="001E7250"/>
    <w:rsid w:val="001F5229"/>
    <w:rsid w:val="00202402"/>
    <w:rsid w:val="00214D83"/>
    <w:rsid w:val="00222499"/>
    <w:rsid w:val="00256442"/>
    <w:rsid w:val="002573C1"/>
    <w:rsid w:val="00274F78"/>
    <w:rsid w:val="002765E4"/>
    <w:rsid w:val="00284D63"/>
    <w:rsid w:val="0028720A"/>
    <w:rsid w:val="00292EB3"/>
    <w:rsid w:val="0029573D"/>
    <w:rsid w:val="002A3B1A"/>
    <w:rsid w:val="002B0425"/>
    <w:rsid w:val="002B159B"/>
    <w:rsid w:val="002B67EC"/>
    <w:rsid w:val="002C1523"/>
    <w:rsid w:val="002C43CE"/>
    <w:rsid w:val="002D1ABA"/>
    <w:rsid w:val="002D245E"/>
    <w:rsid w:val="002D3ABC"/>
    <w:rsid w:val="002F2407"/>
    <w:rsid w:val="002F4CB7"/>
    <w:rsid w:val="002F7E56"/>
    <w:rsid w:val="00305CED"/>
    <w:rsid w:val="00313CF0"/>
    <w:rsid w:val="00316788"/>
    <w:rsid w:val="00322B1F"/>
    <w:rsid w:val="00323D64"/>
    <w:rsid w:val="003256FC"/>
    <w:rsid w:val="00326702"/>
    <w:rsid w:val="00330C0F"/>
    <w:rsid w:val="00333C29"/>
    <w:rsid w:val="00340061"/>
    <w:rsid w:val="00342E29"/>
    <w:rsid w:val="00342E81"/>
    <w:rsid w:val="003539C6"/>
    <w:rsid w:val="003565B7"/>
    <w:rsid w:val="0036513E"/>
    <w:rsid w:val="00386CEF"/>
    <w:rsid w:val="003909D3"/>
    <w:rsid w:val="00392161"/>
    <w:rsid w:val="00394036"/>
    <w:rsid w:val="003A095C"/>
    <w:rsid w:val="003A0C31"/>
    <w:rsid w:val="003E2CBB"/>
    <w:rsid w:val="003E4EAE"/>
    <w:rsid w:val="003F2D39"/>
    <w:rsid w:val="003F491F"/>
    <w:rsid w:val="00434111"/>
    <w:rsid w:val="00435ADB"/>
    <w:rsid w:val="00444748"/>
    <w:rsid w:val="00460001"/>
    <w:rsid w:val="00467E61"/>
    <w:rsid w:val="00475817"/>
    <w:rsid w:val="0049113E"/>
    <w:rsid w:val="004A5DBD"/>
    <w:rsid w:val="004B395C"/>
    <w:rsid w:val="004C4343"/>
    <w:rsid w:val="004F4F25"/>
    <w:rsid w:val="00521D86"/>
    <w:rsid w:val="00536F07"/>
    <w:rsid w:val="005479E9"/>
    <w:rsid w:val="00551097"/>
    <w:rsid w:val="0056231E"/>
    <w:rsid w:val="005626C4"/>
    <w:rsid w:val="00565A23"/>
    <w:rsid w:val="0057170D"/>
    <w:rsid w:val="005730A1"/>
    <w:rsid w:val="0058068D"/>
    <w:rsid w:val="00582540"/>
    <w:rsid w:val="00583E25"/>
    <w:rsid w:val="00590287"/>
    <w:rsid w:val="00596F5E"/>
    <w:rsid w:val="005A0399"/>
    <w:rsid w:val="005B6BC0"/>
    <w:rsid w:val="005C3C7F"/>
    <w:rsid w:val="00610881"/>
    <w:rsid w:val="00613169"/>
    <w:rsid w:val="00615D04"/>
    <w:rsid w:val="00624783"/>
    <w:rsid w:val="00627FD0"/>
    <w:rsid w:val="0063362E"/>
    <w:rsid w:val="006658D5"/>
    <w:rsid w:val="00676D26"/>
    <w:rsid w:val="006774AD"/>
    <w:rsid w:val="00680C0F"/>
    <w:rsid w:val="00682353"/>
    <w:rsid w:val="0068472A"/>
    <w:rsid w:val="00686DC9"/>
    <w:rsid w:val="006A0A5E"/>
    <w:rsid w:val="006B68B6"/>
    <w:rsid w:val="006C20B9"/>
    <w:rsid w:val="006C3374"/>
    <w:rsid w:val="006E09F7"/>
    <w:rsid w:val="006E68A4"/>
    <w:rsid w:val="006F135A"/>
    <w:rsid w:val="0070001E"/>
    <w:rsid w:val="00703D35"/>
    <w:rsid w:val="00721FDF"/>
    <w:rsid w:val="007649C6"/>
    <w:rsid w:val="00771644"/>
    <w:rsid w:val="007810A9"/>
    <w:rsid w:val="00784D33"/>
    <w:rsid w:val="007C536E"/>
    <w:rsid w:val="007C61E5"/>
    <w:rsid w:val="007D2969"/>
    <w:rsid w:val="007E48FD"/>
    <w:rsid w:val="007E58B6"/>
    <w:rsid w:val="007E6F3E"/>
    <w:rsid w:val="007F30DC"/>
    <w:rsid w:val="007F3451"/>
    <w:rsid w:val="007F5959"/>
    <w:rsid w:val="007F6AD4"/>
    <w:rsid w:val="00831332"/>
    <w:rsid w:val="00841333"/>
    <w:rsid w:val="00842FA2"/>
    <w:rsid w:val="008540AD"/>
    <w:rsid w:val="00866B67"/>
    <w:rsid w:val="00867EF7"/>
    <w:rsid w:val="0088205B"/>
    <w:rsid w:val="00883391"/>
    <w:rsid w:val="008C0649"/>
    <w:rsid w:val="008C0E29"/>
    <w:rsid w:val="008C1B78"/>
    <w:rsid w:val="008C28F9"/>
    <w:rsid w:val="008C5124"/>
    <w:rsid w:val="008E0791"/>
    <w:rsid w:val="008E0B1B"/>
    <w:rsid w:val="008F230F"/>
    <w:rsid w:val="008F4809"/>
    <w:rsid w:val="00902A2D"/>
    <w:rsid w:val="0093405F"/>
    <w:rsid w:val="00943105"/>
    <w:rsid w:val="009635E6"/>
    <w:rsid w:val="009736DB"/>
    <w:rsid w:val="00977842"/>
    <w:rsid w:val="0098205C"/>
    <w:rsid w:val="009925CD"/>
    <w:rsid w:val="009960D2"/>
    <w:rsid w:val="009A679F"/>
    <w:rsid w:val="009B11E2"/>
    <w:rsid w:val="009C4EAB"/>
    <w:rsid w:val="009F065C"/>
    <w:rsid w:val="009F62AE"/>
    <w:rsid w:val="00A15D65"/>
    <w:rsid w:val="00A16834"/>
    <w:rsid w:val="00A31501"/>
    <w:rsid w:val="00A4052C"/>
    <w:rsid w:val="00A62462"/>
    <w:rsid w:val="00A71C4D"/>
    <w:rsid w:val="00A8040C"/>
    <w:rsid w:val="00A87B40"/>
    <w:rsid w:val="00A918D7"/>
    <w:rsid w:val="00A94284"/>
    <w:rsid w:val="00AA701B"/>
    <w:rsid w:val="00AA730B"/>
    <w:rsid w:val="00AB0DE5"/>
    <w:rsid w:val="00AB44AE"/>
    <w:rsid w:val="00AB7836"/>
    <w:rsid w:val="00AC7986"/>
    <w:rsid w:val="00AD3DDD"/>
    <w:rsid w:val="00AD3FEF"/>
    <w:rsid w:val="00AD4E9E"/>
    <w:rsid w:val="00AD5D5E"/>
    <w:rsid w:val="00AE5EF1"/>
    <w:rsid w:val="00AE7378"/>
    <w:rsid w:val="00AF038B"/>
    <w:rsid w:val="00AF7298"/>
    <w:rsid w:val="00B00892"/>
    <w:rsid w:val="00B03C14"/>
    <w:rsid w:val="00B05C78"/>
    <w:rsid w:val="00B06792"/>
    <w:rsid w:val="00B60BE0"/>
    <w:rsid w:val="00B62B96"/>
    <w:rsid w:val="00B75F85"/>
    <w:rsid w:val="00B776EC"/>
    <w:rsid w:val="00B83CC4"/>
    <w:rsid w:val="00B8436F"/>
    <w:rsid w:val="00B908C8"/>
    <w:rsid w:val="00B94215"/>
    <w:rsid w:val="00BB2048"/>
    <w:rsid w:val="00BB6F1E"/>
    <w:rsid w:val="00BD08FA"/>
    <w:rsid w:val="00BD536B"/>
    <w:rsid w:val="00BD56ED"/>
    <w:rsid w:val="00BD6E65"/>
    <w:rsid w:val="00BE1E33"/>
    <w:rsid w:val="00BE4C6A"/>
    <w:rsid w:val="00BE6D25"/>
    <w:rsid w:val="00BF51D9"/>
    <w:rsid w:val="00C17DEE"/>
    <w:rsid w:val="00C21BA1"/>
    <w:rsid w:val="00C2225A"/>
    <w:rsid w:val="00C42E05"/>
    <w:rsid w:val="00C4685D"/>
    <w:rsid w:val="00C541B5"/>
    <w:rsid w:val="00C663A6"/>
    <w:rsid w:val="00C73B9E"/>
    <w:rsid w:val="00C838D9"/>
    <w:rsid w:val="00C84A75"/>
    <w:rsid w:val="00C8703D"/>
    <w:rsid w:val="00C921BD"/>
    <w:rsid w:val="00C97FAC"/>
    <w:rsid w:val="00CA29B3"/>
    <w:rsid w:val="00CA67DC"/>
    <w:rsid w:val="00CA6ECE"/>
    <w:rsid w:val="00CB4990"/>
    <w:rsid w:val="00CB6A0B"/>
    <w:rsid w:val="00CE435C"/>
    <w:rsid w:val="00CF292A"/>
    <w:rsid w:val="00D149D5"/>
    <w:rsid w:val="00D20B94"/>
    <w:rsid w:val="00D32660"/>
    <w:rsid w:val="00D502D0"/>
    <w:rsid w:val="00D61F3B"/>
    <w:rsid w:val="00D66758"/>
    <w:rsid w:val="00D73BF4"/>
    <w:rsid w:val="00D771AA"/>
    <w:rsid w:val="00D94D44"/>
    <w:rsid w:val="00D95655"/>
    <w:rsid w:val="00D96480"/>
    <w:rsid w:val="00DA5845"/>
    <w:rsid w:val="00DB00D2"/>
    <w:rsid w:val="00DD47CE"/>
    <w:rsid w:val="00DD7420"/>
    <w:rsid w:val="00DE0540"/>
    <w:rsid w:val="00DF12F1"/>
    <w:rsid w:val="00DF664D"/>
    <w:rsid w:val="00E10458"/>
    <w:rsid w:val="00E244C9"/>
    <w:rsid w:val="00E54D59"/>
    <w:rsid w:val="00E5608E"/>
    <w:rsid w:val="00E67284"/>
    <w:rsid w:val="00E710BC"/>
    <w:rsid w:val="00E918BB"/>
    <w:rsid w:val="00E938D1"/>
    <w:rsid w:val="00E955BC"/>
    <w:rsid w:val="00EA02AB"/>
    <w:rsid w:val="00EA1455"/>
    <w:rsid w:val="00EA35B2"/>
    <w:rsid w:val="00EB6C84"/>
    <w:rsid w:val="00EC4D40"/>
    <w:rsid w:val="00ED113F"/>
    <w:rsid w:val="00ED5A7B"/>
    <w:rsid w:val="00EE2869"/>
    <w:rsid w:val="00EE2CE3"/>
    <w:rsid w:val="00EE366A"/>
    <w:rsid w:val="00EE7D78"/>
    <w:rsid w:val="00F01EF6"/>
    <w:rsid w:val="00F06B84"/>
    <w:rsid w:val="00F203CB"/>
    <w:rsid w:val="00F21DB9"/>
    <w:rsid w:val="00F423B4"/>
    <w:rsid w:val="00F45855"/>
    <w:rsid w:val="00F537C0"/>
    <w:rsid w:val="00F83352"/>
    <w:rsid w:val="00F84AE3"/>
    <w:rsid w:val="00F9792D"/>
    <w:rsid w:val="00FB7C45"/>
    <w:rsid w:val="00FC31B0"/>
    <w:rsid w:val="00FD0668"/>
    <w:rsid w:val="00FD25E5"/>
    <w:rsid w:val="00FD6CB6"/>
    <w:rsid w:val="00FE2A6C"/>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AF37405"/>
  <w15:chartTrackingRefBased/>
  <w15:docId w15:val="{583634A2-2177-4A55-91C9-7D36DC7ED8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paragraph" w:styleId="Antrat1">
    <w:name w:val="heading 1"/>
    <w:basedOn w:val="prastasis"/>
    <w:next w:val="prastasis"/>
    <w:qFormat/>
    <w:pPr>
      <w:keepNext/>
      <w:numPr>
        <w:numId w:val="5"/>
      </w:numPr>
      <w:outlineLvl w:val="0"/>
    </w:pPr>
  </w:style>
  <w:style w:type="paragraph" w:styleId="Antrat2">
    <w:name w:val="heading 2"/>
    <w:basedOn w:val="prastasis"/>
    <w:next w:val="prastasis"/>
    <w:link w:val="Antrat2Diagrama"/>
    <w:uiPriority w:val="9"/>
    <w:semiHidden/>
    <w:unhideWhenUsed/>
    <w:qFormat/>
    <w:rsid w:val="003A095C"/>
    <w:pPr>
      <w:keepNext/>
      <w:keepLines/>
      <w:numPr>
        <w:ilvl w:val="1"/>
        <w:numId w:val="5"/>
      </w:numPr>
      <w:spacing w:before="40"/>
      <w:outlineLvl w:val="1"/>
    </w:pPr>
    <w:rPr>
      <w:rFonts w:asciiTheme="majorHAnsi" w:eastAsiaTheme="majorEastAsia" w:hAnsiTheme="majorHAnsi" w:cstheme="majorBidi"/>
      <w:color w:val="2E74B5" w:themeColor="accent1" w:themeShade="BF"/>
      <w:sz w:val="26"/>
      <w:szCs w:val="26"/>
    </w:rPr>
  </w:style>
  <w:style w:type="paragraph" w:styleId="Antrat3">
    <w:name w:val="heading 3"/>
    <w:basedOn w:val="prastasis"/>
    <w:next w:val="prastasis"/>
    <w:link w:val="Antrat3Diagrama"/>
    <w:uiPriority w:val="9"/>
    <w:semiHidden/>
    <w:unhideWhenUsed/>
    <w:qFormat/>
    <w:rsid w:val="003A095C"/>
    <w:pPr>
      <w:keepNext/>
      <w:keepLines/>
      <w:numPr>
        <w:ilvl w:val="2"/>
        <w:numId w:val="5"/>
      </w:numPr>
      <w:spacing w:before="40"/>
      <w:outlineLvl w:val="2"/>
    </w:pPr>
    <w:rPr>
      <w:rFonts w:asciiTheme="majorHAnsi" w:eastAsiaTheme="majorEastAsia" w:hAnsiTheme="majorHAnsi" w:cstheme="majorBidi"/>
      <w:color w:val="1F4D78" w:themeColor="accent1" w:themeShade="7F"/>
      <w:szCs w:val="24"/>
    </w:rPr>
  </w:style>
  <w:style w:type="paragraph" w:styleId="Antrat4">
    <w:name w:val="heading 4"/>
    <w:basedOn w:val="prastasis"/>
    <w:next w:val="prastasis"/>
    <w:link w:val="Antrat4Diagrama"/>
    <w:uiPriority w:val="9"/>
    <w:semiHidden/>
    <w:unhideWhenUsed/>
    <w:qFormat/>
    <w:rsid w:val="003A095C"/>
    <w:pPr>
      <w:keepNext/>
      <w:keepLines/>
      <w:numPr>
        <w:ilvl w:val="3"/>
        <w:numId w:val="5"/>
      </w:numPr>
      <w:spacing w:before="40"/>
      <w:outlineLvl w:val="3"/>
    </w:pPr>
    <w:rPr>
      <w:rFonts w:asciiTheme="majorHAnsi" w:eastAsiaTheme="majorEastAsia" w:hAnsiTheme="majorHAnsi" w:cstheme="majorBidi"/>
      <w:i/>
      <w:iCs/>
      <w:color w:val="2E74B5" w:themeColor="accent1" w:themeShade="BF"/>
    </w:rPr>
  </w:style>
  <w:style w:type="paragraph" w:styleId="Antrat5">
    <w:name w:val="heading 5"/>
    <w:basedOn w:val="prastasis"/>
    <w:next w:val="prastasis"/>
    <w:link w:val="Antrat5Diagrama"/>
    <w:uiPriority w:val="9"/>
    <w:semiHidden/>
    <w:unhideWhenUsed/>
    <w:qFormat/>
    <w:rsid w:val="003A095C"/>
    <w:pPr>
      <w:keepNext/>
      <w:keepLines/>
      <w:numPr>
        <w:ilvl w:val="4"/>
        <w:numId w:val="5"/>
      </w:numPr>
      <w:spacing w:before="40"/>
      <w:outlineLvl w:val="4"/>
    </w:pPr>
    <w:rPr>
      <w:rFonts w:asciiTheme="majorHAnsi" w:eastAsiaTheme="majorEastAsia" w:hAnsiTheme="majorHAnsi" w:cstheme="majorBidi"/>
      <w:color w:val="2E74B5" w:themeColor="accent1" w:themeShade="BF"/>
    </w:rPr>
  </w:style>
  <w:style w:type="paragraph" w:styleId="Antrat6">
    <w:name w:val="heading 6"/>
    <w:basedOn w:val="prastasis"/>
    <w:next w:val="prastasis"/>
    <w:link w:val="Antrat6Diagrama"/>
    <w:uiPriority w:val="9"/>
    <w:semiHidden/>
    <w:unhideWhenUsed/>
    <w:qFormat/>
    <w:rsid w:val="003A095C"/>
    <w:pPr>
      <w:keepNext/>
      <w:keepLines/>
      <w:numPr>
        <w:ilvl w:val="5"/>
        <w:numId w:val="5"/>
      </w:numPr>
      <w:spacing w:before="40"/>
      <w:outlineLvl w:val="5"/>
    </w:pPr>
    <w:rPr>
      <w:rFonts w:asciiTheme="majorHAnsi" w:eastAsiaTheme="majorEastAsia" w:hAnsiTheme="majorHAnsi" w:cstheme="majorBidi"/>
      <w:color w:val="1F4D78" w:themeColor="accent1" w:themeShade="7F"/>
    </w:rPr>
  </w:style>
  <w:style w:type="paragraph" w:styleId="Antrat7">
    <w:name w:val="heading 7"/>
    <w:basedOn w:val="prastasis"/>
    <w:next w:val="prastasis"/>
    <w:link w:val="Antrat7Diagrama"/>
    <w:uiPriority w:val="9"/>
    <w:semiHidden/>
    <w:unhideWhenUsed/>
    <w:qFormat/>
    <w:rsid w:val="003A095C"/>
    <w:pPr>
      <w:keepNext/>
      <w:keepLines/>
      <w:numPr>
        <w:ilvl w:val="6"/>
        <w:numId w:val="5"/>
      </w:numPr>
      <w:spacing w:before="40"/>
      <w:outlineLvl w:val="6"/>
    </w:pPr>
    <w:rPr>
      <w:rFonts w:asciiTheme="majorHAnsi" w:eastAsiaTheme="majorEastAsia" w:hAnsiTheme="majorHAnsi" w:cstheme="majorBidi"/>
      <w:i/>
      <w:iCs/>
      <w:color w:val="1F4D78" w:themeColor="accent1" w:themeShade="7F"/>
    </w:rPr>
  </w:style>
  <w:style w:type="paragraph" w:styleId="Antrat8">
    <w:name w:val="heading 8"/>
    <w:basedOn w:val="prastasis"/>
    <w:next w:val="prastasis"/>
    <w:link w:val="Antrat8Diagrama"/>
    <w:uiPriority w:val="9"/>
    <w:semiHidden/>
    <w:unhideWhenUsed/>
    <w:qFormat/>
    <w:rsid w:val="003A095C"/>
    <w:pPr>
      <w:keepNext/>
      <w:keepLines/>
      <w:numPr>
        <w:ilvl w:val="7"/>
        <w:numId w:val="5"/>
      </w:numPr>
      <w:spacing w:before="40"/>
      <w:outlineLvl w:val="7"/>
    </w:pPr>
    <w:rPr>
      <w:rFonts w:asciiTheme="majorHAnsi" w:eastAsiaTheme="majorEastAsia" w:hAnsiTheme="majorHAnsi" w:cstheme="majorBidi"/>
      <w:color w:val="272727" w:themeColor="text1" w:themeTint="D8"/>
      <w:sz w:val="21"/>
      <w:szCs w:val="21"/>
    </w:rPr>
  </w:style>
  <w:style w:type="paragraph" w:styleId="Antrat9">
    <w:name w:val="heading 9"/>
    <w:basedOn w:val="prastasis"/>
    <w:next w:val="prastasis"/>
    <w:link w:val="Antrat9Diagrama"/>
    <w:uiPriority w:val="9"/>
    <w:semiHidden/>
    <w:unhideWhenUsed/>
    <w:qFormat/>
    <w:rsid w:val="003A095C"/>
    <w:pPr>
      <w:keepNext/>
      <w:keepLines/>
      <w:numPr>
        <w:ilvl w:val="8"/>
        <w:numId w:val="5"/>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link w:val="AntratsDiagrama"/>
    <w:uiPriority w:val="99"/>
    <w:pPr>
      <w:tabs>
        <w:tab w:val="center" w:pos="4320"/>
        <w:tab w:val="right" w:pos="8640"/>
      </w:tabs>
    </w:pPr>
  </w:style>
  <w:style w:type="paragraph" w:styleId="Sraopastraipa">
    <w:name w:val="List Paragraph"/>
    <w:basedOn w:val="prastasis"/>
    <w:uiPriority w:val="34"/>
    <w:qFormat/>
    <w:rsid w:val="000A61D7"/>
    <w:pPr>
      <w:ind w:left="720"/>
      <w:contextualSpacing/>
    </w:pPr>
  </w:style>
  <w:style w:type="character" w:customStyle="1" w:styleId="Antrat2Diagrama">
    <w:name w:val="Antraštė 2 Diagrama"/>
    <w:basedOn w:val="Numatytasispastraiposriftas"/>
    <w:link w:val="Antrat2"/>
    <w:uiPriority w:val="9"/>
    <w:semiHidden/>
    <w:rsid w:val="003A095C"/>
    <w:rPr>
      <w:rFonts w:asciiTheme="majorHAnsi" w:eastAsiaTheme="majorEastAsia" w:hAnsiTheme="majorHAnsi" w:cstheme="majorBidi"/>
      <w:color w:val="2E74B5" w:themeColor="accent1" w:themeShade="BF"/>
      <w:sz w:val="26"/>
      <w:szCs w:val="26"/>
    </w:rPr>
  </w:style>
  <w:style w:type="character" w:customStyle="1" w:styleId="Antrat3Diagrama">
    <w:name w:val="Antraštė 3 Diagrama"/>
    <w:basedOn w:val="Numatytasispastraiposriftas"/>
    <w:link w:val="Antrat3"/>
    <w:uiPriority w:val="9"/>
    <w:semiHidden/>
    <w:rsid w:val="003A095C"/>
    <w:rPr>
      <w:rFonts w:asciiTheme="majorHAnsi" w:eastAsiaTheme="majorEastAsia" w:hAnsiTheme="majorHAnsi" w:cstheme="majorBidi"/>
      <w:color w:val="1F4D78" w:themeColor="accent1" w:themeShade="7F"/>
      <w:sz w:val="24"/>
      <w:szCs w:val="24"/>
    </w:rPr>
  </w:style>
  <w:style w:type="character" w:customStyle="1" w:styleId="Antrat4Diagrama">
    <w:name w:val="Antraštė 4 Diagrama"/>
    <w:basedOn w:val="Numatytasispastraiposriftas"/>
    <w:link w:val="Antrat4"/>
    <w:uiPriority w:val="9"/>
    <w:semiHidden/>
    <w:rsid w:val="003A095C"/>
    <w:rPr>
      <w:rFonts w:asciiTheme="majorHAnsi" w:eastAsiaTheme="majorEastAsia" w:hAnsiTheme="majorHAnsi" w:cstheme="majorBidi"/>
      <w:i/>
      <w:iCs/>
      <w:color w:val="2E74B5" w:themeColor="accent1" w:themeShade="BF"/>
      <w:sz w:val="24"/>
    </w:rPr>
  </w:style>
  <w:style w:type="character" w:customStyle="1" w:styleId="Antrat5Diagrama">
    <w:name w:val="Antraštė 5 Diagrama"/>
    <w:basedOn w:val="Numatytasispastraiposriftas"/>
    <w:link w:val="Antrat5"/>
    <w:uiPriority w:val="9"/>
    <w:semiHidden/>
    <w:rsid w:val="003A095C"/>
    <w:rPr>
      <w:rFonts w:asciiTheme="majorHAnsi" w:eastAsiaTheme="majorEastAsia" w:hAnsiTheme="majorHAnsi" w:cstheme="majorBidi"/>
      <w:color w:val="2E74B5" w:themeColor="accent1" w:themeShade="BF"/>
      <w:sz w:val="24"/>
    </w:rPr>
  </w:style>
  <w:style w:type="character" w:customStyle="1" w:styleId="Antrat6Diagrama">
    <w:name w:val="Antraštė 6 Diagrama"/>
    <w:basedOn w:val="Numatytasispastraiposriftas"/>
    <w:link w:val="Antrat6"/>
    <w:uiPriority w:val="9"/>
    <w:semiHidden/>
    <w:rsid w:val="003A095C"/>
    <w:rPr>
      <w:rFonts w:asciiTheme="majorHAnsi" w:eastAsiaTheme="majorEastAsia" w:hAnsiTheme="majorHAnsi" w:cstheme="majorBidi"/>
      <w:color w:val="1F4D78" w:themeColor="accent1" w:themeShade="7F"/>
      <w:sz w:val="24"/>
    </w:rPr>
  </w:style>
  <w:style w:type="character" w:customStyle="1" w:styleId="Antrat7Diagrama">
    <w:name w:val="Antraštė 7 Diagrama"/>
    <w:basedOn w:val="Numatytasispastraiposriftas"/>
    <w:link w:val="Antrat7"/>
    <w:uiPriority w:val="9"/>
    <w:semiHidden/>
    <w:rsid w:val="003A095C"/>
    <w:rPr>
      <w:rFonts w:asciiTheme="majorHAnsi" w:eastAsiaTheme="majorEastAsia" w:hAnsiTheme="majorHAnsi" w:cstheme="majorBidi"/>
      <w:i/>
      <w:iCs/>
      <w:color w:val="1F4D78" w:themeColor="accent1" w:themeShade="7F"/>
      <w:sz w:val="24"/>
    </w:rPr>
  </w:style>
  <w:style w:type="character" w:customStyle="1" w:styleId="Antrat8Diagrama">
    <w:name w:val="Antraštė 8 Diagrama"/>
    <w:basedOn w:val="Numatytasispastraiposriftas"/>
    <w:link w:val="Antrat8"/>
    <w:uiPriority w:val="9"/>
    <w:semiHidden/>
    <w:rsid w:val="003A095C"/>
    <w:rPr>
      <w:rFonts w:asciiTheme="majorHAnsi" w:eastAsiaTheme="majorEastAsia" w:hAnsiTheme="majorHAnsi" w:cstheme="majorBidi"/>
      <w:color w:val="272727" w:themeColor="text1" w:themeTint="D8"/>
      <w:sz w:val="21"/>
      <w:szCs w:val="21"/>
    </w:rPr>
  </w:style>
  <w:style w:type="character" w:customStyle="1" w:styleId="Antrat9Diagrama">
    <w:name w:val="Antraštė 9 Diagrama"/>
    <w:basedOn w:val="Numatytasispastraiposriftas"/>
    <w:link w:val="Antrat9"/>
    <w:uiPriority w:val="9"/>
    <w:semiHidden/>
    <w:rsid w:val="003A095C"/>
    <w:rPr>
      <w:rFonts w:asciiTheme="majorHAnsi" w:eastAsiaTheme="majorEastAsia" w:hAnsiTheme="majorHAnsi" w:cstheme="majorBidi"/>
      <w:i/>
      <w:iCs/>
      <w:color w:val="272727" w:themeColor="text1" w:themeTint="D8"/>
      <w:sz w:val="21"/>
      <w:szCs w:val="21"/>
    </w:rPr>
  </w:style>
  <w:style w:type="character" w:customStyle="1" w:styleId="AntratsDiagrama">
    <w:name w:val="Antraštės Diagrama"/>
    <w:basedOn w:val="Numatytasispastraiposriftas"/>
    <w:link w:val="Antrats"/>
    <w:uiPriority w:val="99"/>
    <w:rsid w:val="005730A1"/>
  </w:style>
  <w:style w:type="table" w:customStyle="1" w:styleId="Lentelstinklelis1">
    <w:name w:val="Lentelės tinklelis1"/>
    <w:basedOn w:val="prastojilentel"/>
    <w:next w:val="Lentelstinklelis"/>
    <w:uiPriority w:val="59"/>
    <w:rsid w:val="006658D5"/>
    <w:rPr>
      <w:sz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entelstinklelis">
    <w:name w:val="Table Grid"/>
    <w:basedOn w:val="prastojilentel"/>
    <w:uiPriority w:val="39"/>
    <w:rsid w:val="006658D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entelstinklelis2">
    <w:name w:val="Lentelės tinklelis2"/>
    <w:basedOn w:val="prastojilentel"/>
    <w:next w:val="Lentelstinklelis"/>
    <w:uiPriority w:val="39"/>
    <w:rsid w:val="0036513E"/>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4AF9D04C-F1A4-49A2-9C96-1B8DEC9BFAF7}">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A08BA16-D141-44CE-8D61-047D4D6791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ISAKYMAS</Template>
  <TotalTime>903</TotalTime>
  <Pages>1</Pages>
  <Words>299</Words>
  <Characters>2125</Characters>
  <Application>Microsoft Office Word</Application>
  <DocSecurity>0</DocSecurity>
  <Lines>17</Lines>
  <Paragraphs>4</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2420</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subject/>
  <dc:creator>Vartotojas</dc:creator>
  <cp:keywords/>
  <dc:description/>
  <cp:lastModifiedBy>Aurelija Urbonienė</cp:lastModifiedBy>
  <cp:revision>28</cp:revision>
  <cp:lastPrinted>2021-03-17T09:54:00Z</cp:lastPrinted>
  <dcterms:created xsi:type="dcterms:W3CDTF">2025-11-20T13:33:00Z</dcterms:created>
  <dcterms:modified xsi:type="dcterms:W3CDTF">2025-11-21T13:26:00Z</dcterms:modified>
</cp:coreProperties>
</file>