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2431F3CA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08C7BDFA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NUOMOTINŲ VALSTYBINĖS ŽEMĖS ŪKIO PASKIRTIES ŽEMĖS SKLYPŲ MARIJAMPOLĖS APSKRITIES ŠAKIŲ RAJONO SAVIVALDYBĖS </w:t>
      </w:r>
      <w:r w:rsidR="00D85106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SINTAUTŲ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SENIŪNIJOS </w:t>
      </w:r>
      <w:r w:rsidR="00D85106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SINTAUTŲ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MIESTELYJE SĄRAŠO PATVIRTINIMO</w:t>
      </w:r>
      <w:bookmarkEnd w:id="0"/>
      <w:bookmarkEnd w:id="1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113B4CA2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</w:t>
      </w:r>
      <w:r w:rsidR="00D85106">
        <w:rPr>
          <w:rFonts w:ascii="Times New Roman" w:hAnsi="Times New Roman" w:cs="Times New Roman"/>
          <w:color w:val="auto"/>
          <w:kern w:val="0"/>
          <w:lang w:eastAsia="en-US"/>
        </w:rPr>
        <w:t xml:space="preserve"> gruodžio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001E4461" w:rsidR="00403EEC" w:rsidRPr="00ED1B38" w:rsidRDefault="00BB4ACD" w:rsidP="00012F4E">
      <w:pPr>
        <w:tabs>
          <w:tab w:val="left" w:pos="1134"/>
          <w:tab w:val="left" w:pos="8931"/>
        </w:tabs>
        <w:spacing w:line="360" w:lineRule="auto"/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</w:t>
      </w:r>
      <w:bookmarkStart w:id="2" w:name="_Hlk214376921"/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žemės įstatymo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BB4ACD">
        <w:rPr>
          <w:rFonts w:ascii="Times New Roman" w:eastAsiaTheme="minorHAnsi" w:hAnsi="Times New Roman" w:cs="Times New Roman"/>
          <w:color w:val="auto"/>
          <w:spacing w:val="-4"/>
          <w:szCs w:val="24"/>
          <w:vertAlign w:val="superscript"/>
          <w:lang w:eastAsia="en-US"/>
          <w14:ligatures w14:val="standardContextual"/>
        </w:rPr>
        <w:t>1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dali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mi</w:t>
      </w:r>
      <w:bookmarkEnd w:id="2"/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3F491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="00DB30E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31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punktu</w:t>
      </w:r>
      <w:r w:rsidR="00145184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145184">
        <w:rPr>
          <w:rFonts w:ascii="Times New Roman" w:hAnsi="Times New Roman" w:cs="Times New Roman"/>
          <w:szCs w:val="24"/>
        </w:rPr>
        <w:t>Šakių rajono savivaldybės mero 2025 m. lapkričio 12 d. potvarkio Nr. MAK-105 „Dėl kasmetinių atostogų suteikimo Raimondui Januševičiui“, 2 punktu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075EF9CC" w:rsidR="00403EEC" w:rsidRPr="00363D24" w:rsidRDefault="00403EEC" w:rsidP="00012F4E">
      <w:pPr>
        <w:tabs>
          <w:tab w:val="left" w:pos="851"/>
        </w:tabs>
        <w:suppressAutoHyphens w:val="0"/>
        <w:spacing w:line="360" w:lineRule="auto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7770ED" w:rsidRPr="007770ED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>Tvirtinu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913EF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uomotinų valstybinės žemės ūkio paskirties žemės sklypų Marijampolės apskrities Šakių rajono savivaldybės </w:t>
      </w:r>
      <w:r w:rsidR="00D8510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seniūnijos </w:t>
      </w:r>
      <w:r w:rsidR="00D8510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miestelyje sąrašą</w:t>
      </w:r>
      <w:r w:rsidR="001451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(pridedama)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040420C8" w:rsidR="00403EEC" w:rsidRPr="00054C67" w:rsidRDefault="00D00D3D" w:rsidP="00012F4E">
      <w:pPr>
        <w:tabs>
          <w:tab w:val="left" w:pos="900"/>
        </w:tabs>
        <w:suppressAutoHyphens w:val="0"/>
        <w:spacing w:line="360" w:lineRule="auto"/>
        <w:ind w:right="140" w:firstLine="567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7770ED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 Šakių rajono savivaldybės </w:t>
      </w:r>
      <w:r w:rsidR="000C7D15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7770ED" w:rsidRPr="00054C67">
        <w:rPr>
          <w:rFonts w:asciiTheme="majorBidi" w:hAnsiTheme="majorBidi" w:cstheme="majorBidi"/>
        </w:rPr>
        <w:t>kompiuterini</w:t>
      </w:r>
      <w:r w:rsidR="000C7D15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tinkl</w:t>
      </w:r>
      <w:r w:rsidR="000C7D15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administratorių</w:t>
      </w:r>
      <w:r w:rsidR="000C7D15">
        <w:rPr>
          <w:rFonts w:asciiTheme="majorBidi" w:hAnsiTheme="majorBidi" w:cstheme="majorBidi"/>
        </w:rPr>
        <w:t xml:space="preserve">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Normaną Žemaitį šį potvarkį per 2 darbo dienas nuo jo priėmimo paskelbti Žemės informacinėje sistemoje ir </w:t>
      </w:r>
      <w:r w:rsidR="00DB1BCB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akių rajono savivaldybės interneto svetainėje.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38585BB" w14:textId="77777777" w:rsidR="00145184" w:rsidRPr="00145184" w:rsidRDefault="00145184" w:rsidP="005A3FC2">
      <w:pPr>
        <w:tabs>
          <w:tab w:val="left" w:pos="6804"/>
        </w:tabs>
        <w:rPr>
          <w:rFonts w:asciiTheme="majorBidi" w:hAnsiTheme="majorBidi" w:cstheme="majorBidi"/>
          <w:lang w:eastAsia="lt-LT"/>
        </w:rPr>
      </w:pPr>
      <w:r w:rsidRPr="00145184">
        <w:rPr>
          <w:rFonts w:asciiTheme="majorBidi" w:hAnsiTheme="majorBidi" w:cstheme="majorBidi"/>
          <w:lang w:eastAsia="lt-LT"/>
        </w:rPr>
        <w:t xml:space="preserve">Savivaldybės vicemeras, </w:t>
      </w:r>
    </w:p>
    <w:p w14:paraId="08D2B92D" w14:textId="6E45D3B2" w:rsidR="005A3FC2" w:rsidRPr="00145184" w:rsidRDefault="00145184" w:rsidP="005A3FC2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 xml:space="preserve">pavaduojantis savivaldybės merą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  Egidijus Peleckis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6A349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F914F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31E23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2D9A2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7EB0205" w14:textId="77777777" w:rsidR="00DB1BCB" w:rsidRDefault="00DB1BCB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BF8CC9D" w14:textId="77777777" w:rsidR="00DB1BCB" w:rsidRDefault="00DB1BCB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D3A25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52E547" w14:textId="77777777" w:rsidR="00DB1BCB" w:rsidRDefault="00DB1BCB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5FB69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62C5258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0773E54C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95CF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1</w:t>
      </w:r>
      <w:r w:rsidR="00054C67">
        <w:rPr>
          <w:rFonts w:ascii="Times New Roman" w:hAnsi="Times New Roman"/>
          <w:szCs w:val="24"/>
        </w:rPr>
        <w:t>2</w:t>
      </w:r>
      <w:r w:rsidR="00D00D3D">
        <w:rPr>
          <w:rFonts w:ascii="Times New Roman" w:hAnsi="Times New Roman"/>
          <w:szCs w:val="24"/>
        </w:rPr>
        <w:t>-</w:t>
      </w:r>
      <w:r w:rsidR="00145184">
        <w:rPr>
          <w:rFonts w:ascii="Times New Roman" w:hAnsi="Times New Roman"/>
          <w:szCs w:val="24"/>
        </w:rPr>
        <w:t>0</w:t>
      </w:r>
      <w:r w:rsidR="00DB1BCB">
        <w:rPr>
          <w:rFonts w:ascii="Times New Roman" w:hAnsi="Times New Roman"/>
          <w:szCs w:val="24"/>
        </w:rPr>
        <w:t>2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82148"/>
    <w:rsid w:val="000C7D15"/>
    <w:rsid w:val="0011634A"/>
    <w:rsid w:val="00145184"/>
    <w:rsid w:val="00181455"/>
    <w:rsid w:val="001B543B"/>
    <w:rsid w:val="001B679C"/>
    <w:rsid w:val="001F4AEC"/>
    <w:rsid w:val="00216DE9"/>
    <w:rsid w:val="002539C3"/>
    <w:rsid w:val="00254177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26A11"/>
    <w:rsid w:val="00526A3D"/>
    <w:rsid w:val="00551E1F"/>
    <w:rsid w:val="00591824"/>
    <w:rsid w:val="005A3FC2"/>
    <w:rsid w:val="005B046C"/>
    <w:rsid w:val="005C5701"/>
    <w:rsid w:val="005D07D1"/>
    <w:rsid w:val="005E3FE4"/>
    <w:rsid w:val="0063022F"/>
    <w:rsid w:val="00682B9A"/>
    <w:rsid w:val="006917F2"/>
    <w:rsid w:val="006C51EC"/>
    <w:rsid w:val="006F6F44"/>
    <w:rsid w:val="00713D75"/>
    <w:rsid w:val="007202AF"/>
    <w:rsid w:val="007770ED"/>
    <w:rsid w:val="007E3662"/>
    <w:rsid w:val="00835C6E"/>
    <w:rsid w:val="008D4433"/>
    <w:rsid w:val="00913EF1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B02EA6"/>
    <w:rsid w:val="00B830EE"/>
    <w:rsid w:val="00BB0B48"/>
    <w:rsid w:val="00BB4ACD"/>
    <w:rsid w:val="00C325D6"/>
    <w:rsid w:val="00C518D4"/>
    <w:rsid w:val="00C71156"/>
    <w:rsid w:val="00C94313"/>
    <w:rsid w:val="00CD2935"/>
    <w:rsid w:val="00D00D3D"/>
    <w:rsid w:val="00D20B71"/>
    <w:rsid w:val="00D22E6D"/>
    <w:rsid w:val="00D82B81"/>
    <w:rsid w:val="00D85106"/>
    <w:rsid w:val="00D96BF1"/>
    <w:rsid w:val="00DA2FDC"/>
    <w:rsid w:val="00DA6FFD"/>
    <w:rsid w:val="00DB1BCB"/>
    <w:rsid w:val="00DB30E3"/>
    <w:rsid w:val="00DC0DD5"/>
    <w:rsid w:val="00DF0572"/>
    <w:rsid w:val="00E17B40"/>
    <w:rsid w:val="00E27EA2"/>
    <w:rsid w:val="00EA6010"/>
    <w:rsid w:val="00ED1B38"/>
    <w:rsid w:val="00ED2392"/>
    <w:rsid w:val="00EE5032"/>
    <w:rsid w:val="00F835B7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460BFE-1B7F-496D-9B58-932635103DC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5</cp:revision>
  <cp:lastPrinted>2025-10-31T07:35:00Z</cp:lastPrinted>
  <dcterms:created xsi:type="dcterms:W3CDTF">2025-11-28T11:43:00Z</dcterms:created>
  <dcterms:modified xsi:type="dcterms:W3CDTF">2025-12-03T06:40:00Z</dcterms:modified>
</cp:coreProperties>
</file>