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18B9A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7443EA82" wp14:editId="7CA62D1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55029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4311E19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76073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B5C67D8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7C3F9AC" w14:textId="77777777" w:rsidR="00FA5969" w:rsidRPr="00FA5969" w:rsidRDefault="00FA5969" w:rsidP="00FA5969">
      <w:pPr>
        <w:jc w:val="center"/>
        <w:rPr>
          <w:rFonts w:ascii="Times New Roman" w:hAnsi="Times New Roman"/>
          <w:b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b/>
          <w:kern w:val="0"/>
          <w:sz w:val="24"/>
          <w:szCs w:val="24"/>
          <w:lang w:val="lt-LT" w:eastAsia="ar-SA"/>
        </w:rPr>
        <w:t>POTVARKIS</w:t>
      </w:r>
    </w:p>
    <w:p w14:paraId="144E169A" w14:textId="77777777" w:rsidR="00FA5969" w:rsidRPr="00FA5969" w:rsidRDefault="00FA5969" w:rsidP="00FA5969">
      <w:pPr>
        <w:jc w:val="center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b/>
          <w:kern w:val="0"/>
          <w:sz w:val="24"/>
          <w:szCs w:val="24"/>
          <w:lang w:val="lt-LT" w:eastAsia="ar-SA"/>
        </w:rPr>
        <w:t>DĖL ŠAKIŲ RAJONO SAVIVALDYBĖS BIUDŽETO PROJEKTO RENGIMO TVARKOS APRAŠO PATVIRTINIMO</w:t>
      </w:r>
    </w:p>
    <w:p w14:paraId="12C5C0A1" w14:textId="77777777" w:rsidR="00FA5969" w:rsidRPr="00FA5969" w:rsidRDefault="00FA5969" w:rsidP="00FA5969">
      <w:pPr>
        <w:tabs>
          <w:tab w:val="left" w:pos="1418"/>
        </w:tabs>
        <w:jc w:val="center"/>
        <w:rPr>
          <w:rFonts w:ascii="Times New Roman" w:hAnsi="Times New Roman"/>
          <w:kern w:val="0"/>
          <w:sz w:val="24"/>
          <w:szCs w:val="24"/>
          <w:lang w:val="lt-LT" w:eastAsia="ar-SA"/>
        </w:rPr>
      </w:pPr>
    </w:p>
    <w:p w14:paraId="477B9A2F" w14:textId="23C76CA3" w:rsidR="00FA5969" w:rsidRPr="00FA5969" w:rsidRDefault="00FA5969" w:rsidP="00FA5969">
      <w:pPr>
        <w:jc w:val="center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202</w:t>
      </w:r>
      <w:r w:rsidR="0051349F">
        <w:rPr>
          <w:rFonts w:ascii="Times New Roman" w:hAnsi="Times New Roman"/>
          <w:kern w:val="0"/>
          <w:sz w:val="24"/>
          <w:szCs w:val="24"/>
          <w:lang w:val="lt-LT" w:eastAsia="ar-SA"/>
        </w:rPr>
        <w:t>5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m. </w:t>
      </w:r>
      <w:r w:rsidR="00384B5E">
        <w:rPr>
          <w:rFonts w:ascii="Times New Roman" w:hAnsi="Times New Roman"/>
          <w:kern w:val="0"/>
          <w:sz w:val="24"/>
          <w:szCs w:val="24"/>
          <w:lang w:val="lt-LT" w:eastAsia="ar-SA"/>
        </w:rPr>
        <w:t>gruodžio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    d. Nr. MT-</w:t>
      </w:r>
    </w:p>
    <w:p w14:paraId="6BD6D1AA" w14:textId="77777777" w:rsidR="00FA5969" w:rsidRPr="00FA5969" w:rsidRDefault="00FA5969" w:rsidP="00FA5969">
      <w:pPr>
        <w:jc w:val="center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Šakiai</w:t>
      </w:r>
    </w:p>
    <w:p w14:paraId="2B3669BC" w14:textId="77777777" w:rsidR="00FA5969" w:rsidRPr="00FA5969" w:rsidRDefault="00FA5969" w:rsidP="00FA5969">
      <w:pPr>
        <w:jc w:val="center"/>
        <w:rPr>
          <w:rFonts w:ascii="Times New Roman" w:hAnsi="Times New Roman"/>
          <w:kern w:val="0"/>
          <w:sz w:val="24"/>
          <w:szCs w:val="24"/>
          <w:lang w:val="lt-LT" w:eastAsia="ar-SA"/>
        </w:rPr>
      </w:pPr>
    </w:p>
    <w:p w14:paraId="08D2FF04" w14:textId="2D697E74" w:rsidR="00155521" w:rsidRPr="005A1A88" w:rsidRDefault="00FA5969" w:rsidP="00FA5969">
      <w:pPr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Vadovaudamasis Lietuvos Respublikos vietos savivaldos įstatymo</w:t>
      </w:r>
      <w:r w:rsidR="00D91F3C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</w:t>
      </w:r>
      <w:r w:rsidR="00D91F3C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2</w:t>
      </w:r>
      <w:r w:rsidR="00662EFF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7</w:t>
      </w:r>
      <w:r w:rsidR="00D91F3C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straipsnio </w:t>
      </w:r>
      <w:r w:rsidR="00662EFF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2</w:t>
      </w:r>
      <w:r w:rsidR="00D91F3C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</w:t>
      </w:r>
      <w:r w:rsidR="00662EFF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dalies </w:t>
      </w:r>
      <w:r w:rsidR="00D02AE0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1 punktu</w:t>
      </w:r>
      <w:r w:rsidR="00D91F3C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,</w:t>
      </w:r>
      <w:r w:rsidR="00D91F3C" w:rsidRPr="00E56737">
        <w:rPr>
          <w:rFonts w:ascii="Times New Roman" w:hAnsi="Times New Roman"/>
          <w:color w:val="FF0000"/>
          <w:kern w:val="0"/>
          <w:sz w:val="24"/>
          <w:szCs w:val="24"/>
          <w:lang w:val="lt-LT" w:eastAsia="ar-SA"/>
        </w:rPr>
        <w:t xml:space="preserve"> </w:t>
      </w:r>
      <w:r w:rsidRPr="00CF08B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Lietuvos Respublikos biudžeto sandaros įstatymo </w:t>
      </w:r>
      <w:r w:rsidR="00CF08B9" w:rsidRPr="00CF08B9">
        <w:rPr>
          <w:rFonts w:ascii="Times New Roman" w:hAnsi="Times New Roman"/>
          <w:kern w:val="0"/>
          <w:sz w:val="24"/>
          <w:szCs w:val="24"/>
          <w:lang w:val="lt-LT" w:eastAsia="ar-SA"/>
        </w:rPr>
        <w:t>4</w:t>
      </w:r>
      <w:r w:rsidRPr="00CF08B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straipsnio </w:t>
      </w:r>
      <w:r w:rsidR="00CF08B9" w:rsidRPr="00CF08B9">
        <w:rPr>
          <w:rFonts w:ascii="Times New Roman" w:hAnsi="Times New Roman"/>
          <w:kern w:val="0"/>
          <w:sz w:val="24"/>
          <w:szCs w:val="24"/>
          <w:lang w:val="lt-LT" w:eastAsia="ar-SA"/>
        </w:rPr>
        <w:t>3</w:t>
      </w:r>
      <w:r w:rsidRPr="00CF08B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dalimi</w:t>
      </w:r>
      <w:r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,</w:t>
      </w:r>
      <w:r w:rsidRPr="00D02AE0">
        <w:rPr>
          <w:rFonts w:ascii="Times New Roman" w:hAnsi="Times New Roman"/>
          <w:b/>
          <w:bCs/>
          <w:kern w:val="0"/>
          <w:sz w:val="24"/>
          <w:szCs w:val="24"/>
          <w:lang w:val="lt-LT" w:eastAsia="ar-SA"/>
        </w:rPr>
        <w:t xml:space="preserve"> </w:t>
      </w:r>
      <w:r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Lietuvos Respublikos valstybės biudžeto ir savivaldybių biudžetų sudarymo ir vykdymo taisyklių, patvirtintų Lietuvos Respublikos Vyriausybės 2001 m. gegužės 14 d. nutarimu Nr. 543 „Dėl Lietuvos Respublikos </w:t>
      </w:r>
      <w:r w:rsidR="00D02AE0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biudžeto sandaros įstatymo įgyvendinimo</w:t>
      </w:r>
      <w:r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“, </w:t>
      </w:r>
      <w:r w:rsidR="00D02AE0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18</w:t>
      </w:r>
      <w:r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punktu, </w:t>
      </w:r>
      <w:r w:rsidRPr="005A1A88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Lietuvos Respublikos finansų ministro </w:t>
      </w:r>
      <w:r w:rsidR="005A1A88" w:rsidRPr="005A1A88">
        <w:rPr>
          <w:rFonts w:ascii="Times New Roman" w:hAnsi="Times New Roman"/>
          <w:kern w:val="0"/>
          <w:sz w:val="24"/>
          <w:szCs w:val="24"/>
          <w:lang w:val="lt-LT" w:eastAsia="ar-SA"/>
        </w:rPr>
        <w:t>2011 m. rugpjūčio 8 d. įsakymu Nr.1K-265 „Dėl Lietuvos Respublikos valstybės biudžeto ir savivaldybių biudžetų sudarymo ir vykdymo taisyklių taikymo“</w:t>
      </w:r>
      <w:r w:rsidRPr="005A1A88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, </w:t>
      </w:r>
      <w:r w:rsidR="00D968CC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Šakių rajono mero 2025 m. lapkričio 12 d. potvarkio Nr. MAK-105 „Dėl kasmetinių atostogų suteikimo Raimondui Januševičiui“ 2 punktu, </w:t>
      </w:r>
    </w:p>
    <w:p w14:paraId="7D464FF9" w14:textId="27146897" w:rsidR="00FA5969" w:rsidRDefault="0018096E" w:rsidP="0018096E">
      <w:pPr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18096E">
        <w:rPr>
          <w:rFonts w:ascii="Times New Roman" w:hAnsi="Times New Roman"/>
          <w:kern w:val="0"/>
          <w:sz w:val="24"/>
          <w:szCs w:val="24"/>
          <w:lang w:val="lt-LT" w:eastAsia="ar-SA"/>
        </w:rPr>
        <w:t>1.</w:t>
      </w:r>
      <w:r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T</w:t>
      </w:r>
      <w:r w:rsidR="00FA5969" w:rsidRPr="0018096E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v i r t i n u  Šakių rajono savivaldybės biudžeto projekto rengimo tvarkos aprašą (pridedama).</w:t>
      </w:r>
    </w:p>
    <w:p w14:paraId="0F79606E" w14:textId="7269D480" w:rsidR="0018096E" w:rsidRPr="0051349F" w:rsidRDefault="0018096E" w:rsidP="0018096E">
      <w:pPr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51349F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2. P r i p a ž į s t u netekusiu galios Šakių </w:t>
      </w:r>
      <w:r w:rsidR="00133C64" w:rsidRPr="0051349F">
        <w:rPr>
          <w:rFonts w:ascii="Times New Roman" w:hAnsi="Times New Roman"/>
          <w:kern w:val="0"/>
          <w:sz w:val="24"/>
          <w:szCs w:val="24"/>
          <w:lang w:val="lt-LT" w:eastAsia="ar-SA"/>
        </w:rPr>
        <w:t>r</w:t>
      </w:r>
      <w:r w:rsidRPr="0051349F">
        <w:rPr>
          <w:rFonts w:ascii="Times New Roman" w:hAnsi="Times New Roman"/>
          <w:kern w:val="0"/>
          <w:sz w:val="24"/>
          <w:szCs w:val="24"/>
          <w:lang w:val="lt-LT" w:eastAsia="ar-SA"/>
        </w:rPr>
        <w:t>ajono savivaldybės mero 202</w:t>
      </w:r>
      <w:r w:rsidR="0051349F" w:rsidRPr="0051349F">
        <w:rPr>
          <w:rFonts w:ascii="Times New Roman" w:hAnsi="Times New Roman"/>
          <w:kern w:val="0"/>
          <w:sz w:val="24"/>
          <w:szCs w:val="24"/>
          <w:lang w:val="lt-LT" w:eastAsia="ar-SA"/>
        </w:rPr>
        <w:t>4</w:t>
      </w:r>
      <w:r w:rsidRPr="0051349F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m. gruodžio </w:t>
      </w:r>
      <w:r w:rsidR="0051349F" w:rsidRPr="0051349F">
        <w:rPr>
          <w:rFonts w:ascii="Times New Roman" w:hAnsi="Times New Roman"/>
          <w:kern w:val="0"/>
          <w:sz w:val="24"/>
          <w:szCs w:val="24"/>
          <w:lang w:val="lt-LT" w:eastAsia="ar-SA"/>
        </w:rPr>
        <w:t>2</w:t>
      </w:r>
      <w:r w:rsidRPr="0051349F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d. potvarkį Nr. MT-</w:t>
      </w:r>
      <w:r w:rsidR="0051349F" w:rsidRPr="0051349F">
        <w:rPr>
          <w:rFonts w:ascii="Times New Roman" w:hAnsi="Times New Roman"/>
          <w:kern w:val="0"/>
          <w:sz w:val="24"/>
          <w:szCs w:val="24"/>
          <w:lang w:val="lt-LT" w:eastAsia="ar-SA"/>
        </w:rPr>
        <w:t>588</w:t>
      </w:r>
      <w:r w:rsidRPr="0051349F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„Dėl Šakių rajono savivaldybės biudžeto projekto rengimo tvarkos aprašo patvirtinimo“.</w:t>
      </w:r>
    </w:p>
    <w:p w14:paraId="1099761A" w14:textId="6C71086E" w:rsidR="0051349F" w:rsidRPr="0051349F" w:rsidRDefault="00C36317" w:rsidP="0051349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1349F" w:rsidRPr="0051349F">
        <w:rPr>
          <w:rFonts w:ascii="Times New Roman" w:hAnsi="Times New Roman"/>
          <w:sz w:val="24"/>
          <w:szCs w:val="24"/>
          <w:lang w:val="lt-LT"/>
        </w:rPr>
        <w:t xml:space="preserve">Šis </w:t>
      </w:r>
      <w:r w:rsidR="0051349F">
        <w:rPr>
          <w:rFonts w:ascii="Times New Roman" w:hAnsi="Times New Roman"/>
          <w:sz w:val="24"/>
          <w:szCs w:val="24"/>
          <w:lang w:val="lt-LT"/>
        </w:rPr>
        <w:t>potvarkis</w:t>
      </w:r>
      <w:r w:rsidR="0051349F" w:rsidRPr="0051349F">
        <w:rPr>
          <w:rFonts w:ascii="Times New Roman" w:hAnsi="Times New Roman"/>
          <w:sz w:val="24"/>
          <w:szCs w:val="24"/>
          <w:lang w:val="lt-LT"/>
        </w:rPr>
        <w:t xml:space="preserve"> per vieną mėnesį nuo sprendimo paskelbimo dienos gali būti skundžiamas Lietuvos administracinių ginčų komisijos Kauno apygardos skyriui adresu: A. Juozapavičiaus pr. 57, Kaunas, arba Regionų administracinio teismo Kauno rūmams adresu: A. Mickevičiaus g. 8A, Kaunas.</w:t>
      </w:r>
    </w:p>
    <w:p w14:paraId="2A2A7843" w14:textId="77777777" w:rsidR="00FA5969" w:rsidRPr="00FA5969" w:rsidRDefault="00FA5969" w:rsidP="00FA5969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kern w:val="0"/>
          <w:sz w:val="24"/>
          <w:lang w:val="lt-LT"/>
        </w:rPr>
      </w:pPr>
    </w:p>
    <w:p w14:paraId="6A56D48A" w14:textId="77777777" w:rsidR="00D968CC" w:rsidRDefault="00FA5969" w:rsidP="00D968CC">
      <w:pPr>
        <w:suppressAutoHyphens w:val="0"/>
        <w:jc w:val="both"/>
        <w:rPr>
          <w:rFonts w:ascii="Times New Roman" w:hAnsi="Times New Roman"/>
          <w:bCs/>
          <w:kern w:val="0"/>
          <w:sz w:val="24"/>
          <w:szCs w:val="24"/>
          <w:lang w:val="lt-LT"/>
        </w:rPr>
      </w:pPr>
      <w:r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 xml:space="preserve">Savivaldybės </w:t>
      </w:r>
      <w:r w:rsidR="00D968CC">
        <w:rPr>
          <w:rFonts w:ascii="Times New Roman" w:hAnsi="Times New Roman"/>
          <w:bCs/>
          <w:kern w:val="0"/>
          <w:sz w:val="24"/>
          <w:szCs w:val="24"/>
          <w:lang w:val="lt-LT"/>
        </w:rPr>
        <w:t>vicemeras,</w:t>
      </w:r>
    </w:p>
    <w:p w14:paraId="55DF25E0" w14:textId="0CFAE832" w:rsidR="00FA5969" w:rsidRPr="00FA5969" w:rsidRDefault="00D968CC" w:rsidP="00D968CC">
      <w:pPr>
        <w:suppressAutoHyphens w:val="0"/>
        <w:jc w:val="both"/>
        <w:rPr>
          <w:rFonts w:ascii="Times New Roman" w:hAnsi="Times New Roman"/>
          <w:bCs/>
          <w:kern w:val="0"/>
          <w:sz w:val="24"/>
          <w:szCs w:val="24"/>
          <w:lang w:val="lt-LT" w:eastAsia="ar-SA"/>
        </w:rPr>
      </w:pPr>
      <w:r>
        <w:rPr>
          <w:rFonts w:ascii="Times New Roman" w:hAnsi="Times New Roman"/>
          <w:bCs/>
          <w:kern w:val="0"/>
          <w:sz w:val="24"/>
          <w:szCs w:val="24"/>
          <w:lang w:val="lt-LT"/>
        </w:rPr>
        <w:t>pavaduojantis savivaldybės merą</w:t>
      </w:r>
      <w:r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bCs/>
          <w:kern w:val="0"/>
          <w:sz w:val="24"/>
          <w:szCs w:val="24"/>
          <w:lang w:val="lt-LT"/>
        </w:rPr>
        <w:tab/>
        <w:t>Egidijus P</w:t>
      </w:r>
      <w:r w:rsidR="008B21C8">
        <w:rPr>
          <w:rFonts w:ascii="Times New Roman" w:hAnsi="Times New Roman"/>
          <w:bCs/>
          <w:kern w:val="0"/>
          <w:sz w:val="24"/>
          <w:szCs w:val="24"/>
          <w:lang w:val="lt-LT"/>
        </w:rPr>
        <w:t>e</w:t>
      </w:r>
      <w:r>
        <w:rPr>
          <w:rFonts w:ascii="Times New Roman" w:hAnsi="Times New Roman"/>
          <w:bCs/>
          <w:kern w:val="0"/>
          <w:sz w:val="24"/>
          <w:szCs w:val="24"/>
          <w:lang w:val="lt-LT"/>
        </w:rPr>
        <w:t>leckis</w:t>
      </w:r>
      <w:r w:rsidR="00FA5969"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 w:rsidR="00FA5969"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  <w:t xml:space="preserve"> </w:t>
      </w:r>
      <w:r w:rsidR="00FA5969"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 w:rsidR="00FA5969"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 w:rsidR="00FA5969"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 w:rsidR="00FA5969"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</w:p>
    <w:p w14:paraId="6CBCD7F1" w14:textId="77777777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</w:p>
    <w:p w14:paraId="23B52307" w14:textId="77777777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</w:p>
    <w:p w14:paraId="770D7B5D" w14:textId="77777777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Parengė</w:t>
      </w:r>
    </w:p>
    <w:p w14:paraId="5B4284FC" w14:textId="06E6BC4F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Biu</w:t>
      </w:r>
      <w:r>
        <w:rPr>
          <w:rFonts w:ascii="Times New Roman" w:hAnsi="Times New Roman"/>
          <w:kern w:val="0"/>
          <w:sz w:val="24"/>
          <w:szCs w:val="24"/>
          <w:lang w:val="lt-LT" w:eastAsia="ar-SA"/>
        </w:rPr>
        <w:t>d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žeto, turto ir strateginio planavimo skyriaus vedėja</w:t>
      </w:r>
    </w:p>
    <w:p w14:paraId="21F4AE76" w14:textId="77777777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</w:p>
    <w:p w14:paraId="42D5A275" w14:textId="77777777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Egidija Grigaitienė</w:t>
      </w:r>
    </w:p>
    <w:p w14:paraId="18C6482F" w14:textId="48311D9E" w:rsidR="00FA5969" w:rsidRPr="00FA5969" w:rsidRDefault="00FA5969" w:rsidP="00FA5969">
      <w:pPr>
        <w:jc w:val="both"/>
        <w:rPr>
          <w:rFonts w:ascii="Times New Roman" w:hAnsi="Times New Roman"/>
          <w:b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202</w:t>
      </w:r>
      <w:r w:rsidR="0051349F">
        <w:rPr>
          <w:rFonts w:ascii="Times New Roman" w:hAnsi="Times New Roman"/>
          <w:kern w:val="0"/>
          <w:sz w:val="24"/>
          <w:szCs w:val="24"/>
          <w:lang w:val="lt-LT" w:eastAsia="ar-SA"/>
        </w:rPr>
        <w:t>5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-1</w:t>
      </w:r>
      <w:r w:rsidR="0051349F">
        <w:rPr>
          <w:rFonts w:ascii="Times New Roman" w:hAnsi="Times New Roman"/>
          <w:kern w:val="0"/>
          <w:sz w:val="24"/>
          <w:szCs w:val="24"/>
          <w:lang w:val="lt-LT" w:eastAsia="ar-SA"/>
        </w:rPr>
        <w:t>2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-</w:t>
      </w:r>
      <w:r w:rsidR="0051349F">
        <w:rPr>
          <w:rFonts w:ascii="Times New Roman" w:hAnsi="Times New Roman"/>
          <w:kern w:val="0"/>
          <w:sz w:val="24"/>
          <w:szCs w:val="24"/>
          <w:lang w:val="lt-LT" w:eastAsia="ar-SA"/>
        </w:rPr>
        <w:t>0</w:t>
      </w:r>
      <w:r w:rsidR="00D968CC">
        <w:rPr>
          <w:rFonts w:ascii="Times New Roman" w:hAnsi="Times New Roman"/>
          <w:kern w:val="0"/>
          <w:sz w:val="24"/>
          <w:szCs w:val="24"/>
          <w:lang w:val="lt-LT" w:eastAsia="ar-SA"/>
        </w:rPr>
        <w:t>3</w:t>
      </w:r>
      <w:r w:rsidRPr="00FA5969">
        <w:rPr>
          <w:rFonts w:ascii="Times New Roman" w:hAnsi="Times New Roman"/>
          <w:b/>
          <w:kern w:val="0"/>
          <w:sz w:val="24"/>
          <w:szCs w:val="24"/>
          <w:lang w:val="lt-LT" w:eastAsia="ar-SA"/>
        </w:rPr>
        <w:tab/>
      </w:r>
    </w:p>
    <w:sectPr w:rsidR="00FA5969" w:rsidRPr="00FA5969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14486" w14:textId="77777777" w:rsidR="00016E2D" w:rsidRDefault="00016E2D">
      <w:r>
        <w:separator/>
      </w:r>
    </w:p>
  </w:endnote>
  <w:endnote w:type="continuationSeparator" w:id="0">
    <w:p w14:paraId="0C9D5DEE" w14:textId="77777777" w:rsidR="00016E2D" w:rsidRDefault="00016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D7A32" w14:textId="77777777" w:rsidR="00016E2D" w:rsidRDefault="00016E2D">
      <w:r>
        <w:separator/>
      </w:r>
    </w:p>
  </w:footnote>
  <w:footnote w:type="continuationSeparator" w:id="0">
    <w:p w14:paraId="39856546" w14:textId="77777777" w:rsidR="00016E2D" w:rsidRDefault="00016E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D01AEA"/>
    <w:multiLevelType w:val="hybridMultilevel"/>
    <w:tmpl w:val="1D84B53C"/>
    <w:lvl w:ilvl="0" w:tplc="446AE4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821772136">
    <w:abstractNumId w:val="0"/>
  </w:num>
  <w:num w:numId="2" w16cid:durableId="904337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782D"/>
    <w:rsid w:val="00016E2D"/>
    <w:rsid w:val="000563EF"/>
    <w:rsid w:val="00090B78"/>
    <w:rsid w:val="000A46B8"/>
    <w:rsid w:val="000B06C8"/>
    <w:rsid w:val="000B59A3"/>
    <w:rsid w:val="000D0397"/>
    <w:rsid w:val="00133C64"/>
    <w:rsid w:val="00150C23"/>
    <w:rsid w:val="00155521"/>
    <w:rsid w:val="0015711C"/>
    <w:rsid w:val="00177B9D"/>
    <w:rsid w:val="0018096E"/>
    <w:rsid w:val="001B03C5"/>
    <w:rsid w:val="001C46AE"/>
    <w:rsid w:val="001E33DF"/>
    <w:rsid w:val="00201B9E"/>
    <w:rsid w:val="002045A0"/>
    <w:rsid w:val="00242EC5"/>
    <w:rsid w:val="002511AB"/>
    <w:rsid w:val="00252FBB"/>
    <w:rsid w:val="00276767"/>
    <w:rsid w:val="00285B2B"/>
    <w:rsid w:val="002A0975"/>
    <w:rsid w:val="002E683A"/>
    <w:rsid w:val="003108D1"/>
    <w:rsid w:val="00334792"/>
    <w:rsid w:val="0034659B"/>
    <w:rsid w:val="00360155"/>
    <w:rsid w:val="003671E6"/>
    <w:rsid w:val="00384B5E"/>
    <w:rsid w:val="003A098E"/>
    <w:rsid w:val="003C00F3"/>
    <w:rsid w:val="003C3EBF"/>
    <w:rsid w:val="003D001B"/>
    <w:rsid w:val="003D6794"/>
    <w:rsid w:val="00404472"/>
    <w:rsid w:val="00420AB2"/>
    <w:rsid w:val="00436196"/>
    <w:rsid w:val="0044006C"/>
    <w:rsid w:val="00443025"/>
    <w:rsid w:val="004668DD"/>
    <w:rsid w:val="00466A47"/>
    <w:rsid w:val="00483A6F"/>
    <w:rsid w:val="004B7ACA"/>
    <w:rsid w:val="004D7CAA"/>
    <w:rsid w:val="00502E2A"/>
    <w:rsid w:val="0051349F"/>
    <w:rsid w:val="00556EBE"/>
    <w:rsid w:val="00595D23"/>
    <w:rsid w:val="005A1A88"/>
    <w:rsid w:val="005A3152"/>
    <w:rsid w:val="005D670E"/>
    <w:rsid w:val="005F1CF0"/>
    <w:rsid w:val="006032C0"/>
    <w:rsid w:val="00626D19"/>
    <w:rsid w:val="00627942"/>
    <w:rsid w:val="00634654"/>
    <w:rsid w:val="006466F0"/>
    <w:rsid w:val="00662EFF"/>
    <w:rsid w:val="006707BA"/>
    <w:rsid w:val="00683E1A"/>
    <w:rsid w:val="006859E4"/>
    <w:rsid w:val="006943F7"/>
    <w:rsid w:val="006E327D"/>
    <w:rsid w:val="006F3AE1"/>
    <w:rsid w:val="00714143"/>
    <w:rsid w:val="00737048"/>
    <w:rsid w:val="007375F6"/>
    <w:rsid w:val="00760730"/>
    <w:rsid w:val="00774195"/>
    <w:rsid w:val="007A1080"/>
    <w:rsid w:val="00836CAF"/>
    <w:rsid w:val="00842F3E"/>
    <w:rsid w:val="0084349A"/>
    <w:rsid w:val="00846E14"/>
    <w:rsid w:val="00847423"/>
    <w:rsid w:val="0085391A"/>
    <w:rsid w:val="00854ADE"/>
    <w:rsid w:val="00864D65"/>
    <w:rsid w:val="008A0DB3"/>
    <w:rsid w:val="008A36FC"/>
    <w:rsid w:val="008A4B8E"/>
    <w:rsid w:val="008B21C8"/>
    <w:rsid w:val="008B7A91"/>
    <w:rsid w:val="008C2218"/>
    <w:rsid w:val="008F21F3"/>
    <w:rsid w:val="008F3293"/>
    <w:rsid w:val="00910F2E"/>
    <w:rsid w:val="00936F45"/>
    <w:rsid w:val="009410E9"/>
    <w:rsid w:val="00965186"/>
    <w:rsid w:val="009849FB"/>
    <w:rsid w:val="009E13EA"/>
    <w:rsid w:val="00A0179E"/>
    <w:rsid w:val="00A274F8"/>
    <w:rsid w:val="00A4125E"/>
    <w:rsid w:val="00A45FED"/>
    <w:rsid w:val="00A47D56"/>
    <w:rsid w:val="00A63BF4"/>
    <w:rsid w:val="00A6796E"/>
    <w:rsid w:val="00A70392"/>
    <w:rsid w:val="00A86BFA"/>
    <w:rsid w:val="00A94AFE"/>
    <w:rsid w:val="00AD3D45"/>
    <w:rsid w:val="00AE3E5D"/>
    <w:rsid w:val="00B018D4"/>
    <w:rsid w:val="00B810D3"/>
    <w:rsid w:val="00B94E01"/>
    <w:rsid w:val="00BB647A"/>
    <w:rsid w:val="00C05417"/>
    <w:rsid w:val="00C0683B"/>
    <w:rsid w:val="00C36317"/>
    <w:rsid w:val="00C47E5D"/>
    <w:rsid w:val="00C519EF"/>
    <w:rsid w:val="00C67200"/>
    <w:rsid w:val="00C7524D"/>
    <w:rsid w:val="00C959A4"/>
    <w:rsid w:val="00C966EC"/>
    <w:rsid w:val="00CF08B9"/>
    <w:rsid w:val="00CF241D"/>
    <w:rsid w:val="00D02AE0"/>
    <w:rsid w:val="00D57207"/>
    <w:rsid w:val="00D6167E"/>
    <w:rsid w:val="00D809B0"/>
    <w:rsid w:val="00D91F3C"/>
    <w:rsid w:val="00D968CC"/>
    <w:rsid w:val="00DA32FA"/>
    <w:rsid w:val="00DA656D"/>
    <w:rsid w:val="00DD6F6E"/>
    <w:rsid w:val="00E316DA"/>
    <w:rsid w:val="00E44EA3"/>
    <w:rsid w:val="00E56737"/>
    <w:rsid w:val="00E76375"/>
    <w:rsid w:val="00EC4B86"/>
    <w:rsid w:val="00EF6810"/>
    <w:rsid w:val="00F02F42"/>
    <w:rsid w:val="00F23568"/>
    <w:rsid w:val="00F330BD"/>
    <w:rsid w:val="00F8008B"/>
    <w:rsid w:val="00F83232"/>
    <w:rsid w:val="00F9380B"/>
    <w:rsid w:val="00FA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7879CC"/>
  <w15:docId w15:val="{E62BB952-B75E-45F4-BFA1-96083CAD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180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898F1A-760F-484D-ABFB-5354978C02E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1075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Egidija Grigaitienė</cp:lastModifiedBy>
  <cp:revision>7</cp:revision>
  <cp:lastPrinted>2016-05-19T06:12:00Z</cp:lastPrinted>
  <dcterms:created xsi:type="dcterms:W3CDTF">2025-12-01T06:29:00Z</dcterms:created>
  <dcterms:modified xsi:type="dcterms:W3CDTF">2025-12-03T11:51:00Z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