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B48F7" w14:textId="05F4343B" w:rsidR="00157F1F" w:rsidRDefault="00157F1F" w:rsidP="004C30EE">
      <w:pPr>
        <w:spacing w:after="0" w:line="240" w:lineRule="auto"/>
        <w:jc w:val="center"/>
        <w:rPr>
          <w:rFonts w:ascii="Times New Roman" w:hAnsi="Times New Roman" w:cs="Times New Roman"/>
          <w:bCs/>
          <w:sz w:val="24"/>
          <w:szCs w:val="24"/>
        </w:rPr>
      </w:pPr>
      <w:r>
        <w:rPr>
          <w:rFonts w:ascii="Times New Roman" w:hAnsi="Times New Roman" w:cs="Times New Roman"/>
          <w:b/>
          <w:sz w:val="24"/>
          <w:szCs w:val="24"/>
        </w:rPr>
        <w:t xml:space="preserve">                                                        </w:t>
      </w:r>
      <w:r>
        <w:rPr>
          <w:rFonts w:ascii="Times New Roman" w:hAnsi="Times New Roman" w:cs="Times New Roman"/>
          <w:bCs/>
          <w:sz w:val="24"/>
          <w:szCs w:val="24"/>
        </w:rPr>
        <w:t>PATVIRTINTA</w:t>
      </w:r>
    </w:p>
    <w:p w14:paraId="1DEC322E" w14:textId="68C5877B" w:rsidR="00D26C31" w:rsidRDefault="00157F1F" w:rsidP="004C30EE">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             </w:t>
      </w:r>
      <w:r w:rsidR="00C13272">
        <w:rPr>
          <w:rFonts w:ascii="Times New Roman" w:hAnsi="Times New Roman" w:cs="Times New Roman"/>
          <w:bCs/>
          <w:sz w:val="24"/>
          <w:szCs w:val="24"/>
        </w:rPr>
        <w:t xml:space="preserve">                                                          </w:t>
      </w:r>
      <w:r>
        <w:rPr>
          <w:rFonts w:ascii="Times New Roman" w:hAnsi="Times New Roman" w:cs="Times New Roman"/>
          <w:bCs/>
          <w:sz w:val="24"/>
          <w:szCs w:val="24"/>
        </w:rPr>
        <w:t>Šakių rajono savivaldybės</w:t>
      </w:r>
    </w:p>
    <w:p w14:paraId="0F4D9CB2" w14:textId="7CEB6D12" w:rsidR="00157F1F" w:rsidRDefault="00D26C31" w:rsidP="004C30EE">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                                                                         </w:t>
      </w:r>
      <w:r w:rsidR="00157F1F">
        <w:rPr>
          <w:rFonts w:ascii="Times New Roman" w:hAnsi="Times New Roman" w:cs="Times New Roman"/>
          <w:bCs/>
          <w:sz w:val="24"/>
          <w:szCs w:val="24"/>
        </w:rPr>
        <w:t>administracijos direktoriaus</w:t>
      </w:r>
    </w:p>
    <w:p w14:paraId="19D9CB67" w14:textId="7A081BDF" w:rsidR="00C13272" w:rsidRPr="00157F1F" w:rsidRDefault="00C13272" w:rsidP="004C30EE">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                                                                          </w:t>
      </w:r>
      <w:r w:rsidR="00D26C31">
        <w:rPr>
          <w:rFonts w:ascii="Times New Roman" w:hAnsi="Times New Roman" w:cs="Times New Roman"/>
          <w:bCs/>
          <w:sz w:val="24"/>
          <w:szCs w:val="24"/>
        </w:rPr>
        <w:t xml:space="preserve">                 </w:t>
      </w:r>
      <w:r>
        <w:rPr>
          <w:rFonts w:ascii="Times New Roman" w:hAnsi="Times New Roman" w:cs="Times New Roman"/>
          <w:bCs/>
          <w:sz w:val="24"/>
          <w:szCs w:val="24"/>
        </w:rPr>
        <w:t>2025 m. lapkričio   d. įsakymu Nr. AT-</w:t>
      </w:r>
    </w:p>
    <w:p w14:paraId="12D25B70" w14:textId="77777777" w:rsidR="00157F1F" w:rsidRDefault="00157F1F" w:rsidP="004C30EE">
      <w:pPr>
        <w:spacing w:after="0" w:line="240" w:lineRule="auto"/>
        <w:jc w:val="center"/>
        <w:rPr>
          <w:rFonts w:ascii="Times New Roman" w:hAnsi="Times New Roman" w:cs="Times New Roman"/>
          <w:b/>
          <w:sz w:val="24"/>
          <w:szCs w:val="24"/>
        </w:rPr>
      </w:pPr>
    </w:p>
    <w:p w14:paraId="524C909B" w14:textId="77777777" w:rsidR="00157F1F" w:rsidRDefault="00157F1F" w:rsidP="004C30EE">
      <w:pPr>
        <w:spacing w:after="0" w:line="240" w:lineRule="auto"/>
        <w:jc w:val="center"/>
        <w:rPr>
          <w:rFonts w:ascii="Times New Roman" w:hAnsi="Times New Roman" w:cs="Times New Roman"/>
          <w:b/>
          <w:sz w:val="24"/>
          <w:szCs w:val="24"/>
        </w:rPr>
      </w:pPr>
    </w:p>
    <w:p w14:paraId="15752990" w14:textId="2B0AA444" w:rsidR="00157F1F" w:rsidRDefault="004C30EE" w:rsidP="004C30EE">
      <w:pPr>
        <w:spacing w:after="0" w:line="240" w:lineRule="auto"/>
        <w:jc w:val="center"/>
        <w:rPr>
          <w:rFonts w:ascii="Times New Roman" w:hAnsi="Times New Roman" w:cs="Times New Roman"/>
          <w:b/>
          <w:sz w:val="24"/>
          <w:szCs w:val="24"/>
        </w:rPr>
      </w:pPr>
      <w:r w:rsidRPr="00F05E28">
        <w:rPr>
          <w:rFonts w:ascii="Times New Roman" w:hAnsi="Times New Roman" w:cs="Times New Roman"/>
          <w:b/>
          <w:sz w:val="24"/>
          <w:szCs w:val="24"/>
        </w:rPr>
        <w:t>LĖŠŲ, SKIRTŲ AKREDITUOTAI VAIKŲ DIENOS SOCIALINEI PRIEŽIŪRAI</w:t>
      </w:r>
    </w:p>
    <w:p w14:paraId="136D8BAE" w14:textId="7580F75B" w:rsidR="004C30EE" w:rsidRPr="00F05E28" w:rsidRDefault="004C30EE" w:rsidP="00C13272">
      <w:pPr>
        <w:spacing w:after="0" w:line="240" w:lineRule="auto"/>
        <w:jc w:val="center"/>
        <w:rPr>
          <w:rFonts w:ascii="Times New Roman" w:hAnsi="Times New Roman" w:cs="Times New Roman"/>
          <w:b/>
          <w:sz w:val="24"/>
          <w:szCs w:val="24"/>
        </w:rPr>
      </w:pPr>
      <w:r w:rsidRPr="00F05E28">
        <w:rPr>
          <w:rFonts w:ascii="Times New Roman" w:hAnsi="Times New Roman" w:cs="Times New Roman"/>
          <w:b/>
          <w:sz w:val="24"/>
          <w:szCs w:val="24"/>
        </w:rPr>
        <w:t xml:space="preserve"> ORGANIZUOTI IR TEIKTI, SKYRIMO IR PERVEDIMO SUTARTIS</w:t>
      </w:r>
    </w:p>
    <w:p w14:paraId="6C944DDA" w14:textId="77777777" w:rsidR="004C30EE" w:rsidRPr="00F05E28" w:rsidRDefault="004C30EE" w:rsidP="004C30EE">
      <w:pPr>
        <w:spacing w:after="0" w:line="240" w:lineRule="auto"/>
        <w:jc w:val="center"/>
        <w:rPr>
          <w:rFonts w:ascii="Times New Roman" w:hAnsi="Times New Roman" w:cs="Times New Roman"/>
          <w:b/>
          <w:sz w:val="24"/>
          <w:szCs w:val="24"/>
        </w:rPr>
      </w:pPr>
    </w:p>
    <w:p w14:paraId="0F489772" w14:textId="77777777" w:rsidR="00BE6C73" w:rsidRPr="00842B5B" w:rsidRDefault="00BE6C73" w:rsidP="00BE6C73">
      <w:pPr>
        <w:spacing w:after="0" w:line="276" w:lineRule="auto"/>
        <w:jc w:val="center"/>
        <w:rPr>
          <w:rFonts w:ascii="Times New Roman" w:hAnsi="Times New Roman" w:cs="Times New Roman"/>
          <w:sz w:val="24"/>
          <w:szCs w:val="24"/>
        </w:rPr>
      </w:pPr>
      <w:r w:rsidRPr="00842B5B">
        <w:rPr>
          <w:rFonts w:ascii="Times New Roman" w:hAnsi="Times New Roman" w:cs="Times New Roman"/>
          <w:sz w:val="24"/>
          <w:szCs w:val="24"/>
        </w:rPr>
        <w:t>____ m. ____ d. Nr. VL-____</w:t>
      </w:r>
    </w:p>
    <w:p w14:paraId="6FFD4A37" w14:textId="77777777" w:rsidR="004C30EE" w:rsidRPr="00F05E28" w:rsidRDefault="004C30EE" w:rsidP="00BE6C73">
      <w:pPr>
        <w:spacing w:after="0" w:line="276" w:lineRule="auto"/>
        <w:jc w:val="center"/>
        <w:rPr>
          <w:rFonts w:ascii="Times New Roman" w:hAnsi="Times New Roman" w:cs="Times New Roman"/>
          <w:sz w:val="24"/>
          <w:szCs w:val="24"/>
        </w:rPr>
      </w:pPr>
      <w:r w:rsidRPr="00F05E28">
        <w:rPr>
          <w:rFonts w:ascii="Times New Roman" w:hAnsi="Times New Roman" w:cs="Times New Roman"/>
          <w:sz w:val="24"/>
          <w:szCs w:val="24"/>
        </w:rPr>
        <w:t>Šakiai</w:t>
      </w:r>
    </w:p>
    <w:p w14:paraId="63151E02" w14:textId="77777777" w:rsidR="004C30EE" w:rsidRPr="00F05E28" w:rsidRDefault="004C30EE" w:rsidP="004C30EE">
      <w:pPr>
        <w:spacing w:after="0" w:line="240" w:lineRule="auto"/>
        <w:jc w:val="both"/>
        <w:rPr>
          <w:rFonts w:ascii="Times New Roman" w:hAnsi="Times New Roman" w:cs="Times New Roman"/>
          <w:sz w:val="24"/>
          <w:szCs w:val="24"/>
        </w:rPr>
      </w:pPr>
    </w:p>
    <w:p w14:paraId="3C2D20A6" w14:textId="67F2070F" w:rsidR="004C30EE" w:rsidRPr="00F05E28" w:rsidRDefault="0036482F" w:rsidP="00D26C31">
      <w:pPr>
        <w:spacing w:after="0" w:line="276" w:lineRule="auto"/>
        <w:ind w:right="51" w:firstLine="720"/>
        <w:jc w:val="both"/>
        <w:rPr>
          <w:rFonts w:ascii="Times New Roman" w:hAnsi="Times New Roman" w:cs="Times New Roman"/>
          <w:sz w:val="24"/>
          <w:szCs w:val="24"/>
        </w:rPr>
      </w:pPr>
      <w:r w:rsidRPr="00F05E28">
        <w:rPr>
          <w:rFonts w:ascii="Times New Roman" w:hAnsi="Times New Roman" w:cs="Times New Roman"/>
          <w:sz w:val="24"/>
          <w:szCs w:val="24"/>
        </w:rPr>
        <w:t xml:space="preserve">Vadovaudamiesi Lietuvos Respublikos socialinės apsaugos ir darbo ministro 2020 m. gruodžio 8 d. įsakymo Nr. A1-1232 „Dėl savivaldybių administracijoms skirtų valstybės biudžeto lėšų akredituotai vaikų dienos socialinei priežiūrai organizuoti, teikti ir administruoti paskirstymo, pervedimo, tikslinimo, naudojimo, atsiskaitymo ir kontrolės tvarkos aprašo patvirtinimo“ </w:t>
      </w:r>
      <w:r w:rsidR="00BE6C73">
        <w:t>______</w:t>
      </w:r>
      <w:r w:rsidRPr="00F05E28">
        <w:rPr>
          <w:rFonts w:ascii="Times New Roman" w:hAnsi="Times New Roman" w:cs="Times New Roman"/>
          <w:sz w:val="24"/>
          <w:szCs w:val="24"/>
        </w:rPr>
        <w:t xml:space="preserve"> punktu</w:t>
      </w:r>
      <w:r w:rsidR="00BE6C73">
        <w:rPr>
          <w:rFonts w:ascii="Times New Roman" w:hAnsi="Times New Roman" w:cs="Times New Roman"/>
          <w:sz w:val="24"/>
          <w:szCs w:val="24"/>
        </w:rPr>
        <w:t xml:space="preserve"> </w:t>
      </w:r>
      <w:r w:rsidRPr="00F05E28">
        <w:rPr>
          <w:rFonts w:ascii="Times New Roman" w:hAnsi="Times New Roman" w:cs="Times New Roman"/>
          <w:sz w:val="24"/>
          <w:szCs w:val="24"/>
        </w:rPr>
        <w:t xml:space="preserve"> ir vykdydami Šakių rajono savivaldybės socialinės priežiūros</w:t>
      </w:r>
      <w:r>
        <w:rPr>
          <w:rFonts w:ascii="Times New Roman" w:hAnsi="Times New Roman" w:cs="Times New Roman"/>
          <w:sz w:val="24"/>
          <w:szCs w:val="24"/>
        </w:rPr>
        <w:t>, laikino atokvėpio paslaugos</w:t>
      </w:r>
      <w:r w:rsidRPr="00F05E28">
        <w:rPr>
          <w:rFonts w:ascii="Times New Roman" w:hAnsi="Times New Roman" w:cs="Times New Roman"/>
          <w:sz w:val="24"/>
          <w:szCs w:val="24"/>
        </w:rPr>
        <w:t xml:space="preserve"> akreditavimo tvarkos aprašo, patvirtinto </w:t>
      </w:r>
      <w:r w:rsidRPr="00281223">
        <w:rPr>
          <w:rFonts w:ascii="Times New Roman" w:hAnsi="Times New Roman" w:cs="Times New Roman"/>
          <w:sz w:val="24"/>
          <w:szCs w:val="24"/>
        </w:rPr>
        <w:t xml:space="preserve">Šakių rajono savivaldybės </w:t>
      </w:r>
      <w:r>
        <w:rPr>
          <w:rFonts w:ascii="Times New Roman" w:hAnsi="Times New Roman" w:cs="Times New Roman"/>
          <w:sz w:val="24"/>
          <w:szCs w:val="24"/>
        </w:rPr>
        <w:t>mero</w:t>
      </w:r>
      <w:r w:rsidRPr="00281223">
        <w:rPr>
          <w:rFonts w:ascii="Times New Roman" w:hAnsi="Times New Roman" w:cs="Times New Roman"/>
          <w:sz w:val="24"/>
          <w:szCs w:val="24"/>
        </w:rPr>
        <w:t xml:space="preserve"> 202</w:t>
      </w:r>
      <w:r>
        <w:rPr>
          <w:rFonts w:ascii="Times New Roman" w:hAnsi="Times New Roman" w:cs="Times New Roman"/>
          <w:sz w:val="24"/>
          <w:szCs w:val="24"/>
        </w:rPr>
        <w:t>4</w:t>
      </w:r>
      <w:r w:rsidRPr="00281223">
        <w:rPr>
          <w:rFonts w:ascii="Times New Roman" w:hAnsi="Times New Roman" w:cs="Times New Roman"/>
          <w:sz w:val="24"/>
          <w:szCs w:val="24"/>
        </w:rPr>
        <w:t xml:space="preserve"> m. </w:t>
      </w:r>
      <w:r>
        <w:rPr>
          <w:rFonts w:ascii="Times New Roman" w:hAnsi="Times New Roman" w:cs="Times New Roman"/>
          <w:sz w:val="24"/>
          <w:szCs w:val="24"/>
        </w:rPr>
        <w:t>rugpjūčio 10</w:t>
      </w:r>
      <w:r w:rsidRPr="00281223">
        <w:rPr>
          <w:rFonts w:ascii="Times New Roman" w:hAnsi="Times New Roman" w:cs="Times New Roman"/>
          <w:sz w:val="24"/>
          <w:szCs w:val="24"/>
        </w:rPr>
        <w:t xml:space="preserve"> d. </w:t>
      </w:r>
      <w:r>
        <w:rPr>
          <w:rFonts w:ascii="Times New Roman" w:hAnsi="Times New Roman" w:cs="Times New Roman"/>
          <w:sz w:val="24"/>
          <w:szCs w:val="24"/>
        </w:rPr>
        <w:t>potvarkiu</w:t>
      </w:r>
      <w:r w:rsidRPr="00281223">
        <w:rPr>
          <w:rFonts w:ascii="Times New Roman" w:hAnsi="Times New Roman" w:cs="Times New Roman"/>
          <w:sz w:val="24"/>
          <w:szCs w:val="24"/>
        </w:rPr>
        <w:t xml:space="preserve"> Nr. </w:t>
      </w:r>
      <w:r>
        <w:rPr>
          <w:rFonts w:ascii="Times New Roman" w:hAnsi="Times New Roman" w:cs="Times New Roman"/>
          <w:sz w:val="24"/>
          <w:szCs w:val="24"/>
        </w:rPr>
        <w:t>MT-470</w:t>
      </w:r>
      <w:r w:rsidRPr="00281223">
        <w:rPr>
          <w:rFonts w:ascii="Times New Roman" w:hAnsi="Times New Roman" w:cs="Times New Roman"/>
          <w:sz w:val="24"/>
          <w:szCs w:val="24"/>
        </w:rPr>
        <w:t xml:space="preserve"> „Dėl </w:t>
      </w:r>
      <w:r w:rsidRPr="00281223">
        <w:rPr>
          <w:rFonts w:ascii="Times New Roman" w:hAnsi="Times New Roman" w:cs="Times New Roman"/>
          <w:sz w:val="24"/>
          <w:szCs w:val="24"/>
          <w:lang w:eastAsia="lt-LT"/>
        </w:rPr>
        <w:t>Šakių rajono savivaldybės socialinės priežiūros</w:t>
      </w:r>
      <w:r>
        <w:rPr>
          <w:rFonts w:ascii="Times New Roman" w:hAnsi="Times New Roman" w:cs="Times New Roman"/>
          <w:sz w:val="24"/>
          <w:szCs w:val="24"/>
          <w:lang w:eastAsia="lt-LT"/>
        </w:rPr>
        <w:t>, laikino atokvėpio paslaugos</w:t>
      </w:r>
      <w:r w:rsidRPr="00281223">
        <w:rPr>
          <w:rFonts w:ascii="Times New Roman" w:hAnsi="Times New Roman" w:cs="Times New Roman"/>
          <w:sz w:val="24"/>
          <w:szCs w:val="24"/>
          <w:lang w:eastAsia="lt-LT"/>
        </w:rPr>
        <w:t xml:space="preserve"> akreditavimo tvarkos aprašo patvirtinimo</w:t>
      </w:r>
      <w:r w:rsidRPr="00281223">
        <w:rPr>
          <w:rFonts w:ascii="Times New Roman" w:hAnsi="Times New Roman" w:cs="Times New Roman"/>
          <w:sz w:val="24"/>
          <w:szCs w:val="24"/>
        </w:rPr>
        <w:t>“,</w:t>
      </w:r>
      <w:r>
        <w:rPr>
          <w:rFonts w:ascii="Times New Roman" w:hAnsi="Times New Roman" w:cs="Times New Roman"/>
          <w:sz w:val="24"/>
          <w:szCs w:val="24"/>
        </w:rPr>
        <w:t xml:space="preserve"> </w:t>
      </w:r>
      <w:r w:rsidR="00BE6C73">
        <w:t>______</w:t>
      </w:r>
      <w:r w:rsidR="00BE6C73">
        <w:rPr>
          <w:rFonts w:ascii="Times New Roman" w:hAnsi="Times New Roman" w:cs="Times New Roman"/>
          <w:sz w:val="24"/>
          <w:szCs w:val="24"/>
        </w:rPr>
        <w:t xml:space="preserve"> </w:t>
      </w:r>
      <w:r w:rsidRPr="00F05E28">
        <w:rPr>
          <w:rFonts w:ascii="Times New Roman" w:hAnsi="Times New Roman" w:cs="Times New Roman"/>
          <w:sz w:val="24"/>
          <w:szCs w:val="24"/>
        </w:rPr>
        <w:t>punkt</w:t>
      </w:r>
      <w:r w:rsidR="001D3197">
        <w:rPr>
          <w:rFonts w:ascii="Times New Roman" w:hAnsi="Times New Roman" w:cs="Times New Roman"/>
          <w:sz w:val="24"/>
          <w:szCs w:val="24"/>
        </w:rPr>
        <w:t>ą</w:t>
      </w:r>
      <w:r w:rsidRPr="00F05E28">
        <w:rPr>
          <w:rFonts w:ascii="Times New Roman" w:hAnsi="Times New Roman" w:cs="Times New Roman"/>
          <w:sz w:val="24"/>
          <w:szCs w:val="24"/>
        </w:rPr>
        <w:t xml:space="preserve">, Šakių rajono savivaldybės administracija (toliau – Savivaldybės administracija), </w:t>
      </w:r>
      <w:r w:rsidRPr="00281223">
        <w:rPr>
          <w:rFonts w:ascii="Times New Roman" w:hAnsi="Times New Roman" w:cs="Times New Roman"/>
          <w:sz w:val="24"/>
          <w:szCs w:val="24"/>
        </w:rPr>
        <w:t xml:space="preserve">atstovaujama savivaldybės administracijos direktoriaus </w:t>
      </w:r>
      <w:r w:rsidR="00144405">
        <w:t xml:space="preserve">__________________________ </w:t>
      </w:r>
      <w:r w:rsidRPr="002D7087">
        <w:rPr>
          <w:rFonts w:ascii="Times New Roman" w:hAnsi="Times New Roman" w:cs="Times New Roman"/>
          <w:sz w:val="24"/>
          <w:szCs w:val="24"/>
        </w:rPr>
        <w:t xml:space="preserve">veikiančio pagal rajono savivaldybės tarybos </w:t>
      </w:r>
      <w:r w:rsidR="00144405">
        <w:t xml:space="preserve">__________________________ </w:t>
      </w:r>
      <w:r w:rsidRPr="002D7087">
        <w:rPr>
          <w:rFonts w:ascii="Times New Roman" w:hAnsi="Times New Roman" w:cs="Times New Roman"/>
          <w:sz w:val="24"/>
          <w:szCs w:val="24"/>
        </w:rPr>
        <w:t xml:space="preserve">patvirtintus Šakių rajono savivaldybės </w:t>
      </w:r>
      <w:r w:rsidR="004C30EE" w:rsidRPr="002D7087">
        <w:rPr>
          <w:rFonts w:ascii="Times New Roman" w:hAnsi="Times New Roman" w:cs="Times New Roman"/>
          <w:sz w:val="24"/>
          <w:szCs w:val="24"/>
        </w:rPr>
        <w:t xml:space="preserve"> administracijos nuostatus</w:t>
      </w:r>
      <w:r w:rsidR="004C30EE" w:rsidRPr="00F05E28">
        <w:rPr>
          <w:rFonts w:ascii="Times New Roman" w:hAnsi="Times New Roman" w:cs="Times New Roman"/>
          <w:sz w:val="24"/>
          <w:szCs w:val="24"/>
        </w:rPr>
        <w:t>, ir</w:t>
      </w:r>
      <w:r w:rsidR="004C30EE">
        <w:rPr>
          <w:rFonts w:ascii="Times New Roman" w:hAnsi="Times New Roman" w:cs="Times New Roman"/>
          <w:sz w:val="24"/>
          <w:szCs w:val="24"/>
        </w:rPr>
        <w:t xml:space="preserve"> </w:t>
      </w:r>
      <w:r w:rsidR="00144405">
        <w:t>__________________________</w:t>
      </w:r>
      <w:r w:rsidR="004C30EE" w:rsidRPr="00645DEE">
        <w:rPr>
          <w:rFonts w:ascii="Times New Roman" w:hAnsi="Times New Roman" w:cs="Times New Roman"/>
          <w:sz w:val="24"/>
          <w:szCs w:val="24"/>
        </w:rPr>
        <w:t>, veikiančio</w:t>
      </w:r>
      <w:r w:rsidR="00144405">
        <w:rPr>
          <w:rFonts w:ascii="Times New Roman" w:hAnsi="Times New Roman" w:cs="Times New Roman"/>
          <w:sz w:val="24"/>
          <w:szCs w:val="24"/>
        </w:rPr>
        <w:t xml:space="preserve"> (-</w:t>
      </w:r>
      <w:proofErr w:type="spellStart"/>
      <w:r w:rsidR="00144405">
        <w:rPr>
          <w:rFonts w:ascii="Times New Roman" w:hAnsi="Times New Roman" w:cs="Times New Roman"/>
          <w:sz w:val="24"/>
          <w:szCs w:val="24"/>
        </w:rPr>
        <w:t>ios</w:t>
      </w:r>
      <w:proofErr w:type="spellEnd"/>
      <w:r w:rsidR="00144405">
        <w:rPr>
          <w:rFonts w:ascii="Times New Roman" w:hAnsi="Times New Roman" w:cs="Times New Roman"/>
          <w:sz w:val="24"/>
          <w:szCs w:val="24"/>
        </w:rPr>
        <w:t>)</w:t>
      </w:r>
      <w:r w:rsidR="004C30EE" w:rsidRPr="00645DEE">
        <w:rPr>
          <w:rFonts w:ascii="Times New Roman" w:hAnsi="Times New Roman" w:cs="Times New Roman"/>
          <w:sz w:val="24"/>
          <w:szCs w:val="24"/>
        </w:rPr>
        <w:t xml:space="preserve"> pagal </w:t>
      </w:r>
      <w:r w:rsidR="00144405">
        <w:t>__________________________</w:t>
      </w:r>
      <w:r w:rsidR="004C30EE" w:rsidRPr="00645DEE">
        <w:rPr>
          <w:rFonts w:ascii="Times New Roman" w:hAnsi="Times New Roman" w:cs="Times New Roman"/>
          <w:sz w:val="24"/>
          <w:szCs w:val="24"/>
        </w:rPr>
        <w:t>,</w:t>
      </w:r>
      <w:r w:rsidR="004C30EE">
        <w:rPr>
          <w:rFonts w:ascii="Times New Roman" w:hAnsi="Times New Roman" w:cs="Times New Roman"/>
          <w:sz w:val="24"/>
          <w:szCs w:val="24"/>
        </w:rPr>
        <w:t xml:space="preserve"> </w:t>
      </w:r>
      <w:r w:rsidR="004C30EE" w:rsidRPr="00F05E28">
        <w:rPr>
          <w:rFonts w:ascii="Times New Roman" w:hAnsi="Times New Roman" w:cs="Times New Roman"/>
          <w:sz w:val="24"/>
          <w:szCs w:val="24"/>
        </w:rPr>
        <w:t>toliau kartu vadinamos Šalimis, o kiekviena atskirai – Šalimi, sudarė šią Lėšų, skirtų akredituotai vaikų dienos socialinei priežiūrai organizuoti ir teikti, skyrimo ir pervedimo sutartį (toliau – Sutartis).</w:t>
      </w:r>
    </w:p>
    <w:p w14:paraId="2A4A45B1" w14:textId="77777777" w:rsidR="004C30EE" w:rsidRPr="00F05E28" w:rsidRDefault="004C30EE" w:rsidP="004C30EE">
      <w:pPr>
        <w:spacing w:after="0" w:line="276" w:lineRule="auto"/>
        <w:ind w:right="49" w:firstLine="709"/>
        <w:jc w:val="both"/>
        <w:rPr>
          <w:rFonts w:ascii="Times New Roman" w:hAnsi="Times New Roman" w:cs="Times New Roman"/>
          <w:sz w:val="24"/>
          <w:szCs w:val="24"/>
        </w:rPr>
      </w:pPr>
    </w:p>
    <w:p w14:paraId="7E60526A" w14:textId="77777777" w:rsidR="004C30EE" w:rsidRPr="00F05E28" w:rsidRDefault="004C30EE" w:rsidP="004C30EE">
      <w:pPr>
        <w:pStyle w:val="Sraopastraipa"/>
        <w:numPr>
          <w:ilvl w:val="0"/>
          <w:numId w:val="4"/>
        </w:numPr>
        <w:tabs>
          <w:tab w:val="left" w:pos="720"/>
        </w:tabs>
        <w:spacing w:after="0" w:line="276" w:lineRule="auto"/>
        <w:ind w:left="3686" w:hanging="284"/>
        <w:jc w:val="both"/>
        <w:rPr>
          <w:rFonts w:ascii="Times New Roman" w:hAnsi="Times New Roman" w:cs="Times New Roman"/>
          <w:b/>
          <w:sz w:val="24"/>
          <w:szCs w:val="24"/>
        </w:rPr>
      </w:pPr>
      <w:r w:rsidRPr="00F05E28">
        <w:rPr>
          <w:rFonts w:ascii="Times New Roman" w:hAnsi="Times New Roman" w:cs="Times New Roman"/>
          <w:b/>
          <w:sz w:val="24"/>
          <w:szCs w:val="24"/>
        </w:rPr>
        <w:t>SUTARTIES DALYKAS</w:t>
      </w:r>
    </w:p>
    <w:p w14:paraId="5046B8C6" w14:textId="77777777" w:rsidR="004C30EE" w:rsidRPr="00F05E28" w:rsidRDefault="004C30EE" w:rsidP="004C30EE">
      <w:pPr>
        <w:pStyle w:val="Sraopastraipa"/>
        <w:tabs>
          <w:tab w:val="left" w:pos="720"/>
        </w:tabs>
        <w:spacing w:after="0" w:line="276" w:lineRule="auto"/>
        <w:ind w:left="3686"/>
        <w:jc w:val="both"/>
        <w:rPr>
          <w:rFonts w:ascii="Times New Roman" w:hAnsi="Times New Roman" w:cs="Times New Roman"/>
          <w:bCs/>
          <w:sz w:val="24"/>
          <w:szCs w:val="24"/>
        </w:rPr>
      </w:pPr>
    </w:p>
    <w:p w14:paraId="442B5EF8" w14:textId="77777777" w:rsidR="004C30EE" w:rsidRPr="00F05E28" w:rsidRDefault="004C30EE" w:rsidP="00D26C31">
      <w:pPr>
        <w:pStyle w:val="Sraopastraipa"/>
        <w:numPr>
          <w:ilvl w:val="0"/>
          <w:numId w:val="6"/>
        </w:numPr>
        <w:tabs>
          <w:tab w:val="left" w:pos="720"/>
          <w:tab w:val="left" w:pos="993"/>
        </w:tabs>
        <w:spacing w:line="276" w:lineRule="auto"/>
        <w:jc w:val="both"/>
        <w:rPr>
          <w:rFonts w:ascii="Times New Roman" w:hAnsi="Times New Roman" w:cs="Times New Roman"/>
          <w:i/>
          <w:iCs/>
          <w:sz w:val="24"/>
          <w:szCs w:val="24"/>
        </w:rPr>
      </w:pPr>
      <w:r w:rsidRPr="00F05E28">
        <w:rPr>
          <w:rFonts w:ascii="Times New Roman" w:hAnsi="Times New Roman" w:cs="Times New Roman"/>
          <w:sz w:val="24"/>
          <w:szCs w:val="24"/>
        </w:rPr>
        <w:t xml:space="preserve">Šia Sutartimi Savivaldybės administracija įsipareigoja pervesti  Vykdytojui Sutarties 2 punkte nurodytą valstybės biudžeto lėšų sumą ir savivaldybės biudžeto lėšų sumą, skirtą kiekvieno vaiko, lankančio </w:t>
      </w:r>
      <w:bookmarkStart w:id="0" w:name="_Hlk93327692"/>
      <w:r w:rsidRPr="00F05E28">
        <w:rPr>
          <w:rFonts w:ascii="Times New Roman" w:hAnsi="Times New Roman" w:cs="Times New Roman"/>
          <w:sz w:val="24"/>
          <w:szCs w:val="24"/>
        </w:rPr>
        <w:t>Vykdytojo, kuriam suteikta teisė teikti akredituotą vaikų dienos socialinę priežiūrą, vaikų dienos centrą</w:t>
      </w:r>
      <w:bookmarkEnd w:id="0"/>
      <w:r w:rsidRPr="00F05E28">
        <w:rPr>
          <w:rFonts w:ascii="Times New Roman" w:hAnsi="Times New Roman" w:cs="Times New Roman"/>
          <w:sz w:val="24"/>
          <w:szCs w:val="24"/>
        </w:rPr>
        <w:t>, vaikų dienos socialinės priežiūros paslaugoms finansuoti.</w:t>
      </w:r>
    </w:p>
    <w:p w14:paraId="4EE71E2B" w14:textId="77777777" w:rsidR="004C30EE" w:rsidRPr="00F05E28" w:rsidRDefault="004C30EE" w:rsidP="004C30EE">
      <w:pPr>
        <w:pStyle w:val="Sraopastraipa"/>
        <w:tabs>
          <w:tab w:val="left" w:pos="993"/>
        </w:tabs>
        <w:spacing w:after="0" w:line="276" w:lineRule="auto"/>
        <w:ind w:left="709"/>
        <w:jc w:val="both"/>
        <w:rPr>
          <w:rFonts w:ascii="Times New Roman" w:hAnsi="Times New Roman" w:cs="Times New Roman"/>
          <w:sz w:val="24"/>
          <w:szCs w:val="24"/>
        </w:rPr>
      </w:pPr>
    </w:p>
    <w:p w14:paraId="137D3BCE" w14:textId="77777777" w:rsidR="004C30EE" w:rsidRPr="00F05E28" w:rsidRDefault="004C30EE" w:rsidP="004C30EE">
      <w:pPr>
        <w:tabs>
          <w:tab w:val="left" w:pos="993"/>
        </w:tabs>
        <w:spacing w:after="0" w:line="276" w:lineRule="auto"/>
        <w:jc w:val="center"/>
        <w:rPr>
          <w:rFonts w:ascii="Times New Roman" w:hAnsi="Times New Roman" w:cs="Times New Roman"/>
          <w:b/>
          <w:sz w:val="24"/>
          <w:szCs w:val="24"/>
        </w:rPr>
      </w:pPr>
      <w:r w:rsidRPr="00F05E28">
        <w:rPr>
          <w:rFonts w:ascii="Times New Roman" w:hAnsi="Times New Roman" w:cs="Times New Roman"/>
          <w:b/>
          <w:sz w:val="24"/>
          <w:szCs w:val="24"/>
        </w:rPr>
        <w:t>II. SUTARTIES SUMA</w:t>
      </w:r>
    </w:p>
    <w:p w14:paraId="466BFBB1" w14:textId="77777777" w:rsidR="004C30EE" w:rsidRPr="00F05E28" w:rsidRDefault="004C30EE" w:rsidP="004C30EE">
      <w:pPr>
        <w:tabs>
          <w:tab w:val="left" w:pos="993"/>
        </w:tabs>
        <w:spacing w:after="0" w:line="276" w:lineRule="auto"/>
        <w:jc w:val="center"/>
        <w:rPr>
          <w:rFonts w:ascii="Times New Roman" w:hAnsi="Times New Roman" w:cs="Times New Roman"/>
          <w:b/>
          <w:sz w:val="24"/>
          <w:szCs w:val="24"/>
        </w:rPr>
      </w:pPr>
    </w:p>
    <w:p w14:paraId="37A3956F" w14:textId="77777777" w:rsidR="004C30EE" w:rsidRPr="00F05E28" w:rsidRDefault="004C30EE" w:rsidP="00D26C31">
      <w:pPr>
        <w:pStyle w:val="Sraopastraipa"/>
        <w:numPr>
          <w:ilvl w:val="0"/>
          <w:numId w:val="6"/>
        </w:numPr>
        <w:spacing w:after="0" w:line="276" w:lineRule="auto"/>
        <w:ind w:left="1004" w:hanging="284"/>
        <w:jc w:val="both"/>
        <w:rPr>
          <w:rFonts w:ascii="Times New Roman" w:hAnsi="Times New Roman" w:cs="Times New Roman"/>
          <w:iCs/>
          <w:sz w:val="24"/>
          <w:szCs w:val="24"/>
        </w:rPr>
      </w:pPr>
      <w:r w:rsidRPr="00F05E28">
        <w:rPr>
          <w:rFonts w:ascii="Times New Roman" w:hAnsi="Times New Roman" w:cs="Times New Roman"/>
          <w:iCs/>
          <w:sz w:val="24"/>
          <w:szCs w:val="24"/>
        </w:rPr>
        <w:t>Akredituotos vaikų dienos socialinės priežiūros paslaugų finansavimas:</w:t>
      </w:r>
    </w:p>
    <w:p w14:paraId="19A89EE4" w14:textId="3306FCC6" w:rsidR="004C30EE" w:rsidRPr="00F05E28" w:rsidRDefault="004C30EE" w:rsidP="004C30EE">
      <w:pPr>
        <w:pStyle w:val="Sraopastraipa"/>
        <w:numPr>
          <w:ilvl w:val="1"/>
          <w:numId w:val="6"/>
        </w:numPr>
        <w:tabs>
          <w:tab w:val="left" w:pos="1134"/>
        </w:tabs>
        <w:spacing w:after="0" w:line="276" w:lineRule="auto"/>
        <w:ind w:firstLine="709"/>
        <w:jc w:val="both"/>
        <w:rPr>
          <w:rFonts w:ascii="Times New Roman" w:hAnsi="Times New Roman" w:cs="Times New Roman"/>
          <w:iCs/>
          <w:sz w:val="24"/>
          <w:szCs w:val="24"/>
        </w:rPr>
      </w:pPr>
      <w:r w:rsidRPr="00F05E28">
        <w:rPr>
          <w:rFonts w:ascii="Times New Roman" w:hAnsi="Times New Roman" w:cs="Times New Roman"/>
          <w:iCs/>
          <w:sz w:val="24"/>
          <w:szCs w:val="24"/>
        </w:rPr>
        <w:t xml:space="preserve">valstybės biudžeto lėšų suma iki biudžetinių metų pradžios paskirstoma Lietuvos Respublikos socialinės apsaugos ir darbo ministro įsakymu.  </w:t>
      </w:r>
      <w:r w:rsidR="00144405">
        <w:t>__________</w:t>
      </w:r>
      <w:r w:rsidR="003F6193" w:rsidRPr="00F05E28">
        <w:rPr>
          <w:rFonts w:ascii="Times New Roman" w:hAnsi="Times New Roman" w:cs="Times New Roman"/>
          <w:iCs/>
          <w:sz w:val="24"/>
          <w:szCs w:val="24"/>
        </w:rPr>
        <w:t xml:space="preserve"> metams kiekvienai socialinių paslaugų įstaigai, kuriai suteikta teisė teikti akredituotą vaikų dienos socialinę priežiūrą, kurios duomenys įvesti į Socialinės paramos šeimai informacinę sistemą ir kurioje yra nuo </w:t>
      </w:r>
      <w:r w:rsidR="00144405">
        <w:t>__________</w:t>
      </w:r>
      <w:r w:rsidR="00144405" w:rsidRPr="00F05E28">
        <w:rPr>
          <w:rFonts w:ascii="Times New Roman" w:hAnsi="Times New Roman" w:cs="Times New Roman"/>
          <w:iCs/>
          <w:sz w:val="24"/>
          <w:szCs w:val="24"/>
        </w:rPr>
        <w:t xml:space="preserve"> </w:t>
      </w:r>
      <w:r w:rsidR="003F6193" w:rsidRPr="00F05E28">
        <w:rPr>
          <w:rFonts w:ascii="Times New Roman" w:hAnsi="Times New Roman" w:cs="Times New Roman"/>
          <w:iCs/>
          <w:sz w:val="24"/>
          <w:szCs w:val="24"/>
        </w:rPr>
        <w:t xml:space="preserve">vietų, iš valstybės biudžeto  skirta </w:t>
      </w:r>
      <w:r w:rsidR="00144405" w:rsidRPr="00144405">
        <w:rPr>
          <w:rFonts w:ascii="Times New Roman" w:hAnsi="Times New Roman" w:cs="Times New Roman"/>
          <w:sz w:val="24"/>
          <w:szCs w:val="24"/>
        </w:rPr>
        <w:t>__________________________ Eur.</w:t>
      </w:r>
    </w:p>
    <w:p w14:paraId="6939B064" w14:textId="033A64EA" w:rsidR="003F6193" w:rsidRPr="00281223" w:rsidRDefault="003F6193" w:rsidP="003F6193">
      <w:pPr>
        <w:pStyle w:val="Sraopastraipa"/>
        <w:numPr>
          <w:ilvl w:val="1"/>
          <w:numId w:val="6"/>
        </w:numPr>
        <w:tabs>
          <w:tab w:val="left" w:pos="1134"/>
        </w:tabs>
        <w:spacing w:after="0" w:line="276" w:lineRule="auto"/>
        <w:ind w:firstLine="709"/>
        <w:jc w:val="both"/>
        <w:rPr>
          <w:rFonts w:ascii="Times New Roman" w:hAnsi="Times New Roman" w:cs="Times New Roman"/>
          <w:iCs/>
          <w:sz w:val="24"/>
          <w:szCs w:val="24"/>
        </w:rPr>
      </w:pPr>
      <w:r w:rsidRPr="002306EF">
        <w:rPr>
          <w:rFonts w:ascii="Times New Roman" w:hAnsi="Times New Roman" w:cs="Times New Roman"/>
          <w:iCs/>
          <w:sz w:val="24"/>
          <w:szCs w:val="24"/>
        </w:rPr>
        <w:t xml:space="preserve">savivaldybės biudžeto lėšų sumos dydis yra kintamas priklausomai nuo </w:t>
      </w:r>
      <w:r w:rsidRPr="002306EF">
        <w:rPr>
          <w:rFonts w:ascii="Times New Roman" w:hAnsi="Times New Roman" w:cs="Times New Roman"/>
          <w:sz w:val="24"/>
          <w:szCs w:val="24"/>
        </w:rPr>
        <w:t xml:space="preserve">vaikų dienos centrą </w:t>
      </w:r>
      <w:r w:rsidRPr="002306EF">
        <w:rPr>
          <w:rFonts w:ascii="Times New Roman" w:hAnsi="Times New Roman" w:cs="Times New Roman"/>
          <w:iCs/>
          <w:sz w:val="24"/>
          <w:szCs w:val="24"/>
        </w:rPr>
        <w:t xml:space="preserve">lankančių vaikų skaičiaus per mėnesį, skiriant kiekvieno vaiko su negalia ir (ar) vaiko, turinčio </w:t>
      </w:r>
      <w:r w:rsidRPr="002306EF">
        <w:rPr>
          <w:rFonts w:ascii="Times New Roman" w:hAnsi="Times New Roman" w:cs="Times New Roman"/>
          <w:iCs/>
          <w:sz w:val="24"/>
          <w:szCs w:val="24"/>
        </w:rPr>
        <w:lastRenderedPageBreak/>
        <w:t xml:space="preserve">specialiųjų ugdymosi poreikių, dienos socialinės priežiūros paslaugoms finansuoti </w:t>
      </w:r>
      <w:r w:rsidRPr="00281223">
        <w:rPr>
          <w:rFonts w:ascii="Times New Roman" w:hAnsi="Times New Roman" w:cs="Times New Roman"/>
          <w:iCs/>
          <w:sz w:val="24"/>
          <w:szCs w:val="24"/>
        </w:rPr>
        <w:t>po</w:t>
      </w:r>
      <w:r>
        <w:rPr>
          <w:rFonts w:ascii="Times New Roman" w:hAnsi="Times New Roman" w:cs="Times New Roman"/>
          <w:iCs/>
          <w:sz w:val="24"/>
          <w:szCs w:val="24"/>
        </w:rPr>
        <w:t xml:space="preserve"> </w:t>
      </w:r>
      <w:r w:rsidR="00144405">
        <w:t xml:space="preserve">______ </w:t>
      </w:r>
      <w:r w:rsidRPr="00281223">
        <w:rPr>
          <w:rFonts w:ascii="Times New Roman" w:hAnsi="Times New Roman" w:cs="Times New Roman"/>
          <w:iCs/>
          <w:sz w:val="24"/>
          <w:szCs w:val="24"/>
        </w:rPr>
        <w:t xml:space="preserve">Eur per mėnesį, kitų vaikų – po </w:t>
      </w:r>
      <w:r w:rsidR="00144405">
        <w:t>______</w:t>
      </w:r>
      <w:r w:rsidRPr="00281223">
        <w:rPr>
          <w:rFonts w:ascii="Times New Roman" w:hAnsi="Times New Roman" w:cs="Times New Roman"/>
          <w:iCs/>
          <w:sz w:val="24"/>
          <w:szCs w:val="24"/>
        </w:rPr>
        <w:t xml:space="preserve"> Eur;</w:t>
      </w:r>
    </w:p>
    <w:p w14:paraId="73E97855" w14:textId="012EB638" w:rsidR="004C30EE" w:rsidRPr="002306EF" w:rsidRDefault="004C30EE" w:rsidP="00D26C31">
      <w:pPr>
        <w:pStyle w:val="Sraopastraipa"/>
        <w:numPr>
          <w:ilvl w:val="1"/>
          <w:numId w:val="6"/>
        </w:numPr>
        <w:tabs>
          <w:tab w:val="left" w:pos="1134"/>
        </w:tabs>
        <w:spacing w:after="0" w:line="276" w:lineRule="auto"/>
        <w:jc w:val="both"/>
        <w:rPr>
          <w:rFonts w:ascii="Times New Roman" w:hAnsi="Times New Roman" w:cs="Times New Roman"/>
          <w:iCs/>
          <w:sz w:val="24"/>
          <w:szCs w:val="24"/>
        </w:rPr>
      </w:pPr>
      <w:r w:rsidRPr="002306EF">
        <w:rPr>
          <w:rFonts w:ascii="Times New Roman" w:hAnsi="Times New Roman" w:cs="Times New Roman"/>
          <w:sz w:val="24"/>
          <w:szCs w:val="24"/>
        </w:rPr>
        <w:t>Vykdytojo vaikų dienos centre</w:t>
      </w:r>
      <w:r w:rsidRPr="002306EF">
        <w:rPr>
          <w:rFonts w:ascii="Times New Roman" w:hAnsi="Times New Roman" w:cs="Times New Roman"/>
          <w:iCs/>
          <w:sz w:val="24"/>
          <w:szCs w:val="24"/>
        </w:rPr>
        <w:t xml:space="preserve"> numatyta akredituotą vaikų dienos socialinę priežiūrą teikti </w:t>
      </w:r>
      <w:r w:rsidR="00144405">
        <w:t>________</w:t>
      </w:r>
      <w:r w:rsidRPr="002306EF">
        <w:rPr>
          <w:rFonts w:ascii="Times New Roman" w:hAnsi="Times New Roman" w:cs="Times New Roman"/>
          <w:iCs/>
          <w:sz w:val="24"/>
          <w:szCs w:val="24"/>
        </w:rPr>
        <w:t xml:space="preserve"> vaik</w:t>
      </w:r>
      <w:r>
        <w:rPr>
          <w:rFonts w:ascii="Times New Roman" w:hAnsi="Times New Roman" w:cs="Times New Roman"/>
          <w:iCs/>
          <w:sz w:val="24"/>
          <w:szCs w:val="24"/>
        </w:rPr>
        <w:t>ų</w:t>
      </w:r>
      <w:r w:rsidRPr="002306EF">
        <w:rPr>
          <w:rFonts w:ascii="Times New Roman" w:hAnsi="Times New Roman" w:cs="Times New Roman"/>
          <w:iCs/>
          <w:sz w:val="24"/>
          <w:szCs w:val="24"/>
        </w:rPr>
        <w:t>.</w:t>
      </w:r>
    </w:p>
    <w:p w14:paraId="5EBA5215" w14:textId="77777777" w:rsidR="004C30EE" w:rsidRPr="00F05E28" w:rsidRDefault="004C30EE" w:rsidP="004C30EE">
      <w:pPr>
        <w:pStyle w:val="Sraopastraipa"/>
        <w:tabs>
          <w:tab w:val="left" w:pos="1134"/>
        </w:tabs>
        <w:spacing w:after="0" w:line="276" w:lineRule="auto"/>
        <w:jc w:val="both"/>
        <w:rPr>
          <w:rFonts w:ascii="Times New Roman" w:hAnsi="Times New Roman" w:cs="Times New Roman"/>
          <w:iCs/>
          <w:sz w:val="24"/>
          <w:szCs w:val="24"/>
        </w:rPr>
      </w:pPr>
    </w:p>
    <w:p w14:paraId="2CEBDD8D" w14:textId="77777777" w:rsidR="004C30EE" w:rsidRPr="00F05E28" w:rsidRDefault="004C30EE" w:rsidP="004C30EE">
      <w:pPr>
        <w:pStyle w:val="Sraopastraipa"/>
        <w:numPr>
          <w:ilvl w:val="0"/>
          <w:numId w:val="7"/>
        </w:numPr>
        <w:tabs>
          <w:tab w:val="left" w:pos="1276"/>
        </w:tabs>
        <w:spacing w:after="0" w:line="276" w:lineRule="auto"/>
        <w:ind w:left="425" w:hanging="425"/>
        <w:jc w:val="center"/>
        <w:rPr>
          <w:rFonts w:ascii="Times New Roman" w:hAnsi="Times New Roman" w:cs="Times New Roman"/>
          <w:b/>
          <w:iCs/>
          <w:sz w:val="24"/>
          <w:szCs w:val="24"/>
        </w:rPr>
      </w:pPr>
      <w:r w:rsidRPr="00F05E28">
        <w:rPr>
          <w:rFonts w:ascii="Times New Roman" w:hAnsi="Times New Roman" w:cs="Times New Roman"/>
          <w:b/>
          <w:iCs/>
          <w:sz w:val="24"/>
          <w:szCs w:val="24"/>
        </w:rPr>
        <w:t>SUTARTIES ŠALIŲ TEISĖS IR PAREIGOS</w:t>
      </w:r>
    </w:p>
    <w:p w14:paraId="6F9F2F9B" w14:textId="77777777" w:rsidR="004C30EE" w:rsidRPr="00F05E28" w:rsidRDefault="004C30EE" w:rsidP="004C30EE">
      <w:pPr>
        <w:pStyle w:val="Sraopastraipa"/>
        <w:tabs>
          <w:tab w:val="left" w:pos="1276"/>
        </w:tabs>
        <w:spacing w:after="0" w:line="276" w:lineRule="auto"/>
        <w:ind w:left="425"/>
        <w:jc w:val="center"/>
        <w:rPr>
          <w:rFonts w:ascii="Times New Roman" w:hAnsi="Times New Roman" w:cs="Times New Roman"/>
          <w:bCs/>
          <w:iCs/>
          <w:sz w:val="24"/>
          <w:szCs w:val="24"/>
        </w:rPr>
      </w:pPr>
    </w:p>
    <w:p w14:paraId="48F22ECA" w14:textId="77777777" w:rsidR="004C30EE" w:rsidRPr="00F05E28" w:rsidRDefault="004C30EE" w:rsidP="004C30EE">
      <w:pPr>
        <w:pStyle w:val="Sraopastraipa"/>
        <w:numPr>
          <w:ilvl w:val="0"/>
          <w:numId w:val="23"/>
        </w:numPr>
        <w:tabs>
          <w:tab w:val="left" w:pos="993"/>
        </w:tabs>
        <w:spacing w:after="0" w:line="276" w:lineRule="auto"/>
        <w:jc w:val="both"/>
        <w:rPr>
          <w:rFonts w:ascii="Times New Roman" w:hAnsi="Times New Roman" w:cs="Times New Roman"/>
          <w:iCs/>
          <w:sz w:val="24"/>
          <w:szCs w:val="24"/>
        </w:rPr>
      </w:pPr>
      <w:r w:rsidRPr="00F05E28">
        <w:rPr>
          <w:rFonts w:ascii="Times New Roman" w:hAnsi="Times New Roman" w:cs="Times New Roman"/>
          <w:iCs/>
          <w:sz w:val="24"/>
          <w:szCs w:val="24"/>
        </w:rPr>
        <w:t>Šia Sutartimi Savivaldybės administracija įsipareigoja:</w:t>
      </w:r>
    </w:p>
    <w:p w14:paraId="0DF9E15D" w14:textId="77777777" w:rsidR="004C30EE" w:rsidRPr="00F05E28" w:rsidRDefault="004C30EE" w:rsidP="004C30EE">
      <w:pPr>
        <w:pStyle w:val="Sraopastraipa"/>
        <w:numPr>
          <w:ilvl w:val="1"/>
          <w:numId w:val="6"/>
        </w:numPr>
        <w:tabs>
          <w:tab w:val="left" w:pos="1134"/>
        </w:tabs>
        <w:spacing w:after="0" w:line="276" w:lineRule="auto"/>
        <w:ind w:firstLine="710"/>
        <w:jc w:val="both"/>
        <w:rPr>
          <w:rFonts w:ascii="Times New Roman" w:hAnsi="Times New Roman" w:cs="Times New Roman"/>
          <w:iCs/>
          <w:sz w:val="24"/>
          <w:szCs w:val="24"/>
        </w:rPr>
      </w:pPr>
      <w:r w:rsidRPr="00F05E28">
        <w:rPr>
          <w:rFonts w:ascii="Times New Roman" w:hAnsi="Times New Roman" w:cs="Times New Roman"/>
          <w:iCs/>
          <w:sz w:val="24"/>
          <w:szCs w:val="24"/>
        </w:rPr>
        <w:t xml:space="preserve">pervesti Sutarties 2.1 papunktyje nurodytą valstybės biudžeto lėšų sumą į Vykdytojo  Sutarties rekvizituose nurodytą sąskaitą ne dažniau kaip vieną kartą per ketvirtį; </w:t>
      </w:r>
    </w:p>
    <w:p w14:paraId="4647686E" w14:textId="77777777" w:rsidR="004C30EE" w:rsidRPr="00F05E28" w:rsidRDefault="004C30EE" w:rsidP="004C30EE">
      <w:pPr>
        <w:pStyle w:val="Sraopastraipa"/>
        <w:numPr>
          <w:ilvl w:val="1"/>
          <w:numId w:val="6"/>
        </w:numPr>
        <w:tabs>
          <w:tab w:val="left" w:pos="1134"/>
        </w:tabs>
        <w:spacing w:after="0" w:line="276" w:lineRule="auto"/>
        <w:ind w:firstLine="710"/>
        <w:jc w:val="both"/>
        <w:rPr>
          <w:rFonts w:ascii="Times New Roman" w:hAnsi="Times New Roman" w:cs="Times New Roman"/>
          <w:iCs/>
          <w:sz w:val="24"/>
          <w:szCs w:val="24"/>
        </w:rPr>
      </w:pPr>
      <w:r w:rsidRPr="00F05E28">
        <w:rPr>
          <w:rFonts w:ascii="Times New Roman" w:hAnsi="Times New Roman" w:cs="Times New Roman"/>
          <w:iCs/>
          <w:sz w:val="24"/>
          <w:szCs w:val="24"/>
        </w:rPr>
        <w:t>vieną kartą per mėnesį pervesti Sutarties 2.2 papunktyje nurodytą savivaldybės  biudžeto lėšų sumą per 10 dienų nuo Savivaldybės administracijos Socialinės paramos skyriaus pateiktos vaikų, kuriems teikiamos dienos socialinės priežiūros paslaugos, lėšų kompensavimo pažymos (Sutarties 2 priedas);</w:t>
      </w:r>
    </w:p>
    <w:p w14:paraId="3C7E0DEA" w14:textId="77777777" w:rsidR="004C30EE" w:rsidRPr="00F05E28" w:rsidRDefault="004C30EE" w:rsidP="004C30EE">
      <w:pPr>
        <w:pStyle w:val="Sraopastraipa"/>
        <w:numPr>
          <w:ilvl w:val="1"/>
          <w:numId w:val="6"/>
        </w:numPr>
        <w:tabs>
          <w:tab w:val="left" w:pos="1134"/>
        </w:tabs>
        <w:spacing w:after="0" w:line="276" w:lineRule="auto"/>
        <w:ind w:firstLine="710"/>
        <w:jc w:val="both"/>
        <w:rPr>
          <w:rFonts w:ascii="Times New Roman" w:hAnsi="Times New Roman" w:cs="Times New Roman"/>
          <w:iCs/>
          <w:sz w:val="24"/>
          <w:szCs w:val="24"/>
        </w:rPr>
      </w:pPr>
      <w:r w:rsidRPr="00F05E28">
        <w:rPr>
          <w:rFonts w:ascii="Times New Roman" w:hAnsi="Times New Roman" w:cs="Times New Roman"/>
          <w:iCs/>
          <w:sz w:val="24"/>
          <w:szCs w:val="24"/>
        </w:rPr>
        <w:t>pastebėjus nukrypimų nuo Sutarties sąlygų arba kitokių trūkumų, pranešti apie juos Vykdytojui;</w:t>
      </w:r>
    </w:p>
    <w:p w14:paraId="4AE8AE90" w14:textId="77777777" w:rsidR="004C30EE" w:rsidRPr="00F05E28" w:rsidRDefault="004C30EE" w:rsidP="004C30EE">
      <w:pPr>
        <w:pStyle w:val="Sraopastraipa"/>
        <w:numPr>
          <w:ilvl w:val="1"/>
          <w:numId w:val="6"/>
        </w:numPr>
        <w:tabs>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 xml:space="preserve">pagal kompetenciją teikti informaciją ir konsultuoti Vykdytojo atsakingus darbuotojus dėl Sutarties taikymo bei su kokybe ir kontrole susijusiais klausimais; </w:t>
      </w:r>
    </w:p>
    <w:p w14:paraId="5B7D9B02" w14:textId="77777777" w:rsidR="004C30EE" w:rsidRPr="00F05E28" w:rsidRDefault="004C30EE" w:rsidP="004C30EE">
      <w:pPr>
        <w:pStyle w:val="Sraopastraipa"/>
        <w:numPr>
          <w:ilvl w:val="1"/>
          <w:numId w:val="6"/>
        </w:numPr>
        <w:tabs>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gavus ir išnagrinėjus Vykdytojo raštu pateiktą pagrįstą prašymą dėl Išlaidų sąmatos tikslinimo, per 5 (penkias) darbo dienas nuo prašymo gavimo dienos priimti sprendimą dėl Išlaidų sąmatos tikslinimo ir apie tai raštu informuoti Vykdytoją.</w:t>
      </w:r>
    </w:p>
    <w:p w14:paraId="7CB08D9D" w14:textId="77777777" w:rsidR="004C30EE" w:rsidRPr="00F05E28" w:rsidRDefault="004C30EE" w:rsidP="004C30EE">
      <w:pPr>
        <w:pStyle w:val="Sraopastraipa"/>
        <w:numPr>
          <w:ilvl w:val="0"/>
          <w:numId w:val="6"/>
        </w:numPr>
        <w:tabs>
          <w:tab w:val="left" w:pos="1134"/>
        </w:tabs>
        <w:spacing w:after="0" w:line="276" w:lineRule="auto"/>
        <w:ind w:left="993" w:right="49" w:hanging="284"/>
        <w:jc w:val="both"/>
        <w:rPr>
          <w:rFonts w:ascii="Times New Roman" w:hAnsi="Times New Roman" w:cs="Times New Roman"/>
          <w:iCs/>
          <w:sz w:val="24"/>
          <w:szCs w:val="24"/>
        </w:rPr>
      </w:pPr>
      <w:r w:rsidRPr="00F05E28">
        <w:rPr>
          <w:rFonts w:ascii="Times New Roman" w:hAnsi="Times New Roman" w:cs="Times New Roman"/>
          <w:iCs/>
          <w:sz w:val="24"/>
          <w:szCs w:val="24"/>
        </w:rPr>
        <w:t>Savivaldybės administracija turi teisę:</w:t>
      </w:r>
    </w:p>
    <w:p w14:paraId="1C35C3D6" w14:textId="77777777" w:rsidR="004C30EE" w:rsidRPr="00F05E28" w:rsidRDefault="004C30EE" w:rsidP="004C30EE">
      <w:pPr>
        <w:pStyle w:val="Sraopastraipa"/>
        <w:numPr>
          <w:ilvl w:val="1"/>
          <w:numId w:val="6"/>
        </w:numPr>
        <w:tabs>
          <w:tab w:val="left" w:pos="710"/>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kontroliuoti Vykdytojo finansinę veiklą, kiek ji susijusi su akredituotos socialinės priežiūros paslaugų organizavimu ir teikimu ir visas kitas aplinkybes, susijusias su akredituotos socialinės priežiūros paslaugų finansavimu ir Sutartyje numatytų įsipareigojimų vykdymu;</w:t>
      </w:r>
    </w:p>
    <w:p w14:paraId="0096377D" w14:textId="627C347D" w:rsidR="003F6193" w:rsidRPr="00BE6C73" w:rsidRDefault="003F6193" w:rsidP="003F6193">
      <w:pPr>
        <w:pStyle w:val="Sraopastraipa"/>
        <w:numPr>
          <w:ilvl w:val="1"/>
          <w:numId w:val="6"/>
        </w:numPr>
        <w:tabs>
          <w:tab w:val="left" w:pos="710"/>
          <w:tab w:val="left" w:pos="1134"/>
        </w:tabs>
        <w:spacing w:after="0" w:line="276" w:lineRule="auto"/>
        <w:ind w:left="-11"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 xml:space="preserve">atlikti planinius ir neplaninius akredituotos socialinės priežiūros kokybės kontrolės </w:t>
      </w:r>
      <w:r w:rsidRPr="00BE6C73">
        <w:rPr>
          <w:rFonts w:ascii="Times New Roman" w:hAnsi="Times New Roman" w:cs="Times New Roman"/>
          <w:iCs/>
          <w:sz w:val="24"/>
          <w:szCs w:val="24"/>
        </w:rPr>
        <w:t xml:space="preserve">vertinimus vadovaujantis </w:t>
      </w:r>
      <w:r w:rsidR="00BE6C73" w:rsidRPr="00BE6C73">
        <w:rPr>
          <w:rFonts w:ascii="Times New Roman" w:hAnsi="Times New Roman" w:cs="Times New Roman"/>
          <w:iCs/>
          <w:sz w:val="24"/>
          <w:szCs w:val="24"/>
        </w:rPr>
        <w:t xml:space="preserve">Šakių rajono savivaldybės mero 2024 m. rugsėjo 25 d. potvarkiu Nr. MT-488  „Dėl prevencinių, bendrųjų, socialinių paslaugų, socialinės priežiūros ir laikino atokvėpio paslaugos kokybės kontrolės Šakių rajono savivaldybėje tvarkos aprašo patvirtinimo“ </w:t>
      </w:r>
      <w:r w:rsidR="00144405" w:rsidRPr="00BE6C73">
        <w:rPr>
          <w:rFonts w:ascii="Times New Roman" w:hAnsi="Times New Roman" w:cs="Times New Roman"/>
          <w:sz w:val="24"/>
          <w:szCs w:val="24"/>
        </w:rPr>
        <w:t xml:space="preserve"> </w:t>
      </w:r>
      <w:r w:rsidR="00BE6C73" w:rsidRPr="00BE6C73">
        <w:rPr>
          <w:rFonts w:ascii="Times New Roman" w:hAnsi="Times New Roman" w:cs="Times New Roman"/>
          <w:sz w:val="24"/>
          <w:szCs w:val="24"/>
        </w:rPr>
        <w:t xml:space="preserve">patvirtintu </w:t>
      </w:r>
      <w:r w:rsidRPr="00BE6C73">
        <w:rPr>
          <w:rFonts w:ascii="Times New Roman" w:hAnsi="Times New Roman" w:cs="Times New Roman"/>
          <w:iCs/>
          <w:sz w:val="24"/>
          <w:szCs w:val="24"/>
        </w:rPr>
        <w:t>tvarkos aprašu;</w:t>
      </w:r>
    </w:p>
    <w:p w14:paraId="76AF4063" w14:textId="77777777" w:rsidR="004C30EE" w:rsidRPr="00F05E28" w:rsidRDefault="004C30EE" w:rsidP="004C30EE">
      <w:pPr>
        <w:pStyle w:val="Sraopastraipa"/>
        <w:numPr>
          <w:ilvl w:val="1"/>
          <w:numId w:val="6"/>
        </w:numPr>
        <w:tabs>
          <w:tab w:val="left" w:pos="710"/>
          <w:tab w:val="left" w:pos="1134"/>
        </w:tabs>
        <w:spacing w:after="0" w:line="276" w:lineRule="auto"/>
        <w:ind w:right="49" w:firstLine="710"/>
        <w:jc w:val="both"/>
        <w:rPr>
          <w:rFonts w:ascii="Times New Roman" w:hAnsi="Times New Roman" w:cs="Times New Roman"/>
          <w:iCs/>
          <w:sz w:val="24"/>
          <w:szCs w:val="24"/>
        </w:rPr>
      </w:pPr>
      <w:r w:rsidRPr="00BE6C73">
        <w:rPr>
          <w:rFonts w:ascii="Times New Roman" w:hAnsi="Times New Roman" w:cs="Times New Roman"/>
          <w:iCs/>
          <w:sz w:val="24"/>
          <w:szCs w:val="24"/>
        </w:rPr>
        <w:t>prireikus teikti Vykdytojui pastabas ir įspėjimus dėl Sutarties</w:t>
      </w:r>
      <w:r w:rsidRPr="00F05E28">
        <w:rPr>
          <w:rFonts w:ascii="Times New Roman" w:hAnsi="Times New Roman" w:cs="Times New Roman"/>
          <w:iCs/>
          <w:sz w:val="24"/>
          <w:szCs w:val="24"/>
        </w:rPr>
        <w:t xml:space="preserve"> netinkamo vykdymo;</w:t>
      </w:r>
    </w:p>
    <w:p w14:paraId="3C46186A" w14:textId="77777777" w:rsidR="004C30EE" w:rsidRPr="00F05E28" w:rsidRDefault="004C30EE" w:rsidP="004C30EE">
      <w:pPr>
        <w:pStyle w:val="Sraopastraipa"/>
        <w:numPr>
          <w:ilvl w:val="1"/>
          <w:numId w:val="6"/>
        </w:numPr>
        <w:tabs>
          <w:tab w:val="left" w:pos="710"/>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prireikus reikalauti iš Vykdytojo per Savivaldybės administracijos nustatytą terminą patikslinti dokumentus ir duomenis, susijusius su Sutarties įsipareigojimų vykdymu;</w:t>
      </w:r>
    </w:p>
    <w:p w14:paraId="68237D7C" w14:textId="77777777" w:rsidR="004C30EE" w:rsidRPr="00F05E28" w:rsidRDefault="004C30EE" w:rsidP="004C30EE">
      <w:pPr>
        <w:pStyle w:val="Sraopastraipa"/>
        <w:numPr>
          <w:ilvl w:val="1"/>
          <w:numId w:val="6"/>
        </w:numPr>
        <w:tabs>
          <w:tab w:val="left" w:pos="710"/>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 xml:space="preserve">laikinai sustabdyti valstybės, savivaldybės biudžetų lėšų pervedimą, jeigu Vykdytojas  laiku nepateikia Savivaldybės administracijai  Sutarties 5.10 papunktyje nurodytas ataskaitas; </w:t>
      </w:r>
    </w:p>
    <w:p w14:paraId="3491FC3A" w14:textId="77777777" w:rsidR="004C30EE" w:rsidRPr="00F05E28" w:rsidRDefault="004C30EE" w:rsidP="004C30EE">
      <w:pPr>
        <w:pStyle w:val="Sraopastraipa"/>
        <w:numPr>
          <w:ilvl w:val="1"/>
          <w:numId w:val="6"/>
        </w:numPr>
        <w:tabs>
          <w:tab w:val="left" w:pos="710"/>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atlikti kitus veiksmus, užtikrinančius Sutarties vykdymą.</w:t>
      </w:r>
    </w:p>
    <w:p w14:paraId="5F861269" w14:textId="77777777" w:rsidR="004C30EE" w:rsidRPr="00F05E28" w:rsidRDefault="004C30EE" w:rsidP="004C30EE">
      <w:pPr>
        <w:pStyle w:val="Sraopastraipa"/>
        <w:numPr>
          <w:ilvl w:val="0"/>
          <w:numId w:val="6"/>
        </w:numPr>
        <w:tabs>
          <w:tab w:val="left" w:pos="710"/>
          <w:tab w:val="left" w:pos="769"/>
          <w:tab w:val="left" w:pos="851"/>
          <w:tab w:val="left" w:pos="993"/>
        </w:tabs>
        <w:spacing w:after="0" w:line="276" w:lineRule="auto"/>
        <w:ind w:right="49" w:firstLine="709"/>
        <w:jc w:val="both"/>
        <w:rPr>
          <w:rFonts w:ascii="Times New Roman" w:hAnsi="Times New Roman" w:cs="Times New Roman"/>
          <w:iCs/>
          <w:sz w:val="24"/>
          <w:szCs w:val="24"/>
        </w:rPr>
      </w:pPr>
      <w:r w:rsidRPr="00F05E28">
        <w:rPr>
          <w:rFonts w:ascii="Times New Roman" w:hAnsi="Times New Roman" w:cs="Times New Roman"/>
          <w:iCs/>
          <w:sz w:val="24"/>
          <w:szCs w:val="24"/>
        </w:rPr>
        <w:t>Šia Sutartimi Vykdytojas įsipareigoja:</w:t>
      </w:r>
    </w:p>
    <w:p w14:paraId="357D4214" w14:textId="77777777" w:rsidR="004C30EE" w:rsidRPr="00F05E28" w:rsidRDefault="004C30EE" w:rsidP="004C30EE">
      <w:pPr>
        <w:pStyle w:val="Sraopastraipa"/>
        <w:numPr>
          <w:ilvl w:val="1"/>
          <w:numId w:val="6"/>
        </w:numPr>
        <w:tabs>
          <w:tab w:val="left" w:pos="710"/>
          <w:tab w:val="left" w:pos="769"/>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 xml:space="preserve">Savivaldybės administracijos direktoriaus įsakymu suteikus teisę teikti akredituotą vaikų dienos socialinę priežiūrą, teikti kokybiškas akredituotos vaikų dienos socialinės priežiūros paslaugas; </w:t>
      </w:r>
    </w:p>
    <w:p w14:paraId="215CBD61" w14:textId="77777777" w:rsidR="004C30EE" w:rsidRPr="00F05E28" w:rsidRDefault="004C30EE" w:rsidP="004C30EE">
      <w:pPr>
        <w:pStyle w:val="Sraopastraipa"/>
        <w:numPr>
          <w:ilvl w:val="1"/>
          <w:numId w:val="6"/>
        </w:numPr>
        <w:tabs>
          <w:tab w:val="left" w:pos="710"/>
          <w:tab w:val="left" w:pos="769"/>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 xml:space="preserve">turėti atskirą banko sąskaitą lėšoms pervesti ir tvarkyti skirtų lėšų apskaitą taip, kad būtų užtikrintas lėšų atsekamumas, apskaitos informacija būtų tinkama, objektyvi, pateikiama laiku, išsami, taip pat laikytis Lietuvos Respublikos įstatymų ir kitų norminių teisės aktų reikalavimų; </w:t>
      </w:r>
    </w:p>
    <w:p w14:paraId="7DD9E9FB" w14:textId="77777777" w:rsidR="004C30EE" w:rsidRPr="00F05E28" w:rsidRDefault="004C30EE" w:rsidP="004C30EE">
      <w:pPr>
        <w:pStyle w:val="Sraopastraipa"/>
        <w:numPr>
          <w:ilvl w:val="1"/>
          <w:numId w:val="6"/>
        </w:numPr>
        <w:tabs>
          <w:tab w:val="left" w:pos="710"/>
          <w:tab w:val="left" w:pos="769"/>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lastRenderedPageBreak/>
        <w:t xml:space="preserve">pagal Sutartį valstybės biudžeto gautas lėšas, skirtas akredituotai vaikų dienos socialinei priežiūrai organizuoti ir teikti, naudoti </w:t>
      </w:r>
      <w:bookmarkStart w:id="1" w:name="_Hlk125007246"/>
      <w:r w:rsidRPr="00F05E28">
        <w:rPr>
          <w:rFonts w:ascii="Times New Roman" w:hAnsi="Times New Roman" w:cs="Times New Roman"/>
          <w:iCs/>
          <w:sz w:val="24"/>
          <w:szCs w:val="24"/>
        </w:rPr>
        <w:t>išlaidoms, susijusioms su akredituotos vaikų dienos socialinės priežiūros organizavimu ir teikimu, finansuoti (išskyrus išlaidas ilgalaikiam materialiajam turtui įsigyti), vadovaujantis Lietuvos Respublikos valstybės ir savivaldybių biudžetų pajamų ir išlaidų klasifikacija, patvirtinta Lietuvos Respublikos finansų ministro 2003 m. liepos 3 d. įsakymu Nr. 1K-184 „Dėl Lietuvos Respublikos valstybės ir savivaldybių biudžetų pajamų ir išlaidų klasifikacijos patvirtinimo.“</w:t>
      </w:r>
    </w:p>
    <w:bookmarkEnd w:id="1"/>
    <w:p w14:paraId="2BF247C8" w14:textId="77777777" w:rsidR="004C30EE" w:rsidRPr="00F05E28" w:rsidRDefault="004C30EE" w:rsidP="004C30EE">
      <w:pPr>
        <w:pStyle w:val="Sraopastraipa"/>
        <w:numPr>
          <w:ilvl w:val="1"/>
          <w:numId w:val="6"/>
        </w:numPr>
        <w:tabs>
          <w:tab w:val="left" w:pos="710"/>
          <w:tab w:val="left" w:pos="769"/>
          <w:tab w:val="left" w:pos="1134"/>
        </w:tabs>
        <w:spacing w:after="0" w:line="276" w:lineRule="auto"/>
        <w:ind w:right="49"/>
        <w:jc w:val="both"/>
        <w:rPr>
          <w:rFonts w:ascii="Times New Roman" w:hAnsi="Times New Roman" w:cs="Times New Roman"/>
          <w:iCs/>
          <w:sz w:val="24"/>
          <w:szCs w:val="24"/>
        </w:rPr>
      </w:pPr>
      <w:r w:rsidRPr="00F05E28">
        <w:rPr>
          <w:rFonts w:ascii="Times New Roman" w:hAnsi="Times New Roman" w:cs="Times New Roman"/>
          <w:iCs/>
          <w:sz w:val="24"/>
          <w:szCs w:val="24"/>
        </w:rPr>
        <w:t>pagal Sutartį savivaldybės biudžeto gautas lėšas, skirtas akredituotai vaikų dienos socialinei priežiūrai organizuoti ir teikti, naudoti išlaidoms, susijusioms su akredituotos vaikų dienos socialinės priežiūros organizavimu ir teikimu, finansuoti (išskyrus išlaidas ilgalaikiam materialiajam turtui įsigyti), vadovaujantis Lietuvos Respublikos valstybės ir savivaldybių biudžetų pajamų ir išlaidų klasifikacija, patvirtinta Lietuvos Respublikos finansų ministro 2003 m. liepos 3 d. įsakymu Nr. 1K-184 „Dėl Lietuvos Respublikos valstybės ir savivaldybių biudžetų pajamų ir išlaidų klasifikacijos patvirtinimo.“</w:t>
      </w:r>
    </w:p>
    <w:p w14:paraId="08B89867" w14:textId="77777777" w:rsidR="004C30EE" w:rsidRPr="00F05E28" w:rsidRDefault="004C30EE" w:rsidP="004C30EE">
      <w:pPr>
        <w:pStyle w:val="Sraopastraipa"/>
        <w:numPr>
          <w:ilvl w:val="1"/>
          <w:numId w:val="6"/>
        </w:numPr>
        <w:tabs>
          <w:tab w:val="left" w:pos="710"/>
          <w:tab w:val="left" w:pos="769"/>
        </w:tabs>
        <w:spacing w:after="0" w:line="276" w:lineRule="auto"/>
        <w:ind w:right="49"/>
        <w:jc w:val="both"/>
        <w:rPr>
          <w:rFonts w:ascii="Times New Roman" w:hAnsi="Times New Roman" w:cs="Times New Roman"/>
          <w:iCs/>
          <w:sz w:val="24"/>
          <w:szCs w:val="24"/>
        </w:rPr>
      </w:pPr>
      <w:r w:rsidRPr="00F05E28">
        <w:rPr>
          <w:rFonts w:ascii="Times New Roman" w:hAnsi="Times New Roman" w:cs="Times New Roman"/>
          <w:iCs/>
          <w:sz w:val="24"/>
          <w:szCs w:val="24"/>
        </w:rPr>
        <w:t>valstybės ir savivaldybės biudžeto lėšų nenaudoti:</w:t>
      </w:r>
    </w:p>
    <w:p w14:paraId="2CBB6B9B" w14:textId="77777777" w:rsidR="004C30EE" w:rsidRPr="00F05E28" w:rsidRDefault="004C30EE" w:rsidP="004C30EE">
      <w:pPr>
        <w:pStyle w:val="Sraopastraipa"/>
        <w:tabs>
          <w:tab w:val="left" w:pos="710"/>
          <w:tab w:val="left" w:pos="769"/>
        </w:tabs>
        <w:spacing w:after="0" w:line="276" w:lineRule="auto"/>
        <w:ind w:left="0"/>
        <w:jc w:val="both"/>
        <w:rPr>
          <w:rFonts w:ascii="Times New Roman" w:hAnsi="Times New Roman" w:cs="Times New Roman"/>
          <w:iCs/>
          <w:sz w:val="24"/>
          <w:szCs w:val="24"/>
        </w:rPr>
      </w:pPr>
      <w:r w:rsidRPr="00F05E28">
        <w:rPr>
          <w:rFonts w:ascii="Times New Roman" w:hAnsi="Times New Roman" w:cs="Times New Roman"/>
          <w:iCs/>
          <w:sz w:val="24"/>
          <w:szCs w:val="24"/>
        </w:rPr>
        <w:t xml:space="preserve">            5.5.1. įsiskolinimams padengti ar investiciniams projektams finansuoti;</w:t>
      </w:r>
    </w:p>
    <w:p w14:paraId="2D1BD806" w14:textId="77777777" w:rsidR="004C30EE" w:rsidRPr="00F05E28" w:rsidRDefault="004C30EE" w:rsidP="004C30EE">
      <w:pPr>
        <w:pStyle w:val="Sraopastraipa"/>
        <w:numPr>
          <w:ilvl w:val="2"/>
          <w:numId w:val="6"/>
        </w:numPr>
        <w:tabs>
          <w:tab w:val="left" w:pos="710"/>
          <w:tab w:val="left" w:pos="769"/>
          <w:tab w:val="left" w:pos="1276"/>
        </w:tabs>
        <w:spacing w:after="0" w:line="276" w:lineRule="auto"/>
        <w:ind w:right="49"/>
        <w:jc w:val="both"/>
        <w:rPr>
          <w:rFonts w:ascii="Times New Roman" w:hAnsi="Times New Roman" w:cs="Times New Roman"/>
          <w:iCs/>
          <w:vanish/>
          <w:sz w:val="24"/>
          <w:szCs w:val="24"/>
        </w:rPr>
      </w:pPr>
    </w:p>
    <w:p w14:paraId="203B394B" w14:textId="77777777" w:rsidR="004C30EE" w:rsidRPr="00F05E28" w:rsidRDefault="004C30EE" w:rsidP="004C30EE">
      <w:pPr>
        <w:pStyle w:val="Sraopastraipa"/>
        <w:numPr>
          <w:ilvl w:val="2"/>
          <w:numId w:val="23"/>
        </w:numPr>
        <w:tabs>
          <w:tab w:val="left" w:pos="710"/>
          <w:tab w:val="left" w:pos="769"/>
          <w:tab w:val="left" w:pos="1276"/>
        </w:tabs>
        <w:spacing w:after="0" w:line="276" w:lineRule="auto"/>
        <w:ind w:right="49"/>
        <w:jc w:val="both"/>
        <w:rPr>
          <w:rFonts w:ascii="Times New Roman" w:hAnsi="Times New Roman" w:cs="Times New Roman"/>
          <w:iCs/>
          <w:sz w:val="24"/>
          <w:szCs w:val="24"/>
        </w:rPr>
      </w:pPr>
      <w:r w:rsidRPr="00F05E28">
        <w:rPr>
          <w:rFonts w:ascii="Times New Roman" w:hAnsi="Times New Roman" w:cs="Times New Roman"/>
          <w:iCs/>
          <w:sz w:val="24"/>
          <w:szCs w:val="24"/>
        </w:rPr>
        <w:t>transporto priemonių techninei apžiūrai, draudimui ir remontui;</w:t>
      </w:r>
    </w:p>
    <w:p w14:paraId="1B11C74B" w14:textId="77777777" w:rsidR="004C30EE" w:rsidRPr="00F05E28" w:rsidRDefault="004C30EE" w:rsidP="004C30EE">
      <w:pPr>
        <w:pStyle w:val="Sraopastraipa"/>
        <w:numPr>
          <w:ilvl w:val="2"/>
          <w:numId w:val="6"/>
        </w:numPr>
        <w:tabs>
          <w:tab w:val="left" w:pos="710"/>
          <w:tab w:val="left" w:pos="769"/>
          <w:tab w:val="left" w:pos="1276"/>
        </w:tabs>
        <w:spacing w:after="0" w:line="276" w:lineRule="auto"/>
        <w:ind w:right="49" w:firstLine="709"/>
        <w:jc w:val="both"/>
        <w:rPr>
          <w:rFonts w:ascii="Times New Roman" w:hAnsi="Times New Roman" w:cs="Times New Roman"/>
          <w:iCs/>
          <w:sz w:val="24"/>
          <w:szCs w:val="24"/>
        </w:rPr>
      </w:pPr>
      <w:r w:rsidRPr="00F05E28">
        <w:rPr>
          <w:rFonts w:ascii="Times New Roman" w:hAnsi="Times New Roman" w:cs="Times New Roman"/>
          <w:iCs/>
          <w:sz w:val="24"/>
          <w:szCs w:val="24"/>
        </w:rPr>
        <w:t>pastatų statybai, rekonstrukcijai, kapitaliniam  remontui;</w:t>
      </w:r>
    </w:p>
    <w:p w14:paraId="141741F2" w14:textId="77777777" w:rsidR="004C30EE" w:rsidRPr="00F05E28" w:rsidRDefault="004C30EE" w:rsidP="004C30EE">
      <w:pPr>
        <w:pStyle w:val="Sraopastraipa"/>
        <w:numPr>
          <w:ilvl w:val="2"/>
          <w:numId w:val="6"/>
        </w:numPr>
        <w:tabs>
          <w:tab w:val="left" w:pos="710"/>
          <w:tab w:val="left" w:pos="769"/>
          <w:tab w:val="left" w:pos="1276"/>
        </w:tabs>
        <w:spacing w:after="0" w:line="276" w:lineRule="auto"/>
        <w:ind w:right="49" w:firstLine="709"/>
        <w:jc w:val="both"/>
        <w:rPr>
          <w:rFonts w:ascii="Times New Roman" w:hAnsi="Times New Roman" w:cs="Times New Roman"/>
          <w:iCs/>
          <w:sz w:val="24"/>
          <w:szCs w:val="24"/>
        </w:rPr>
      </w:pPr>
      <w:r w:rsidRPr="00F05E28">
        <w:rPr>
          <w:rFonts w:ascii="Times New Roman" w:hAnsi="Times New Roman" w:cs="Times New Roman"/>
          <w:iCs/>
          <w:sz w:val="24"/>
          <w:szCs w:val="24"/>
        </w:rPr>
        <w:t>išperkamajai nuomai;</w:t>
      </w:r>
    </w:p>
    <w:p w14:paraId="5B498F25" w14:textId="77777777" w:rsidR="004C30EE" w:rsidRPr="00F05E28" w:rsidRDefault="004C30EE" w:rsidP="004C30EE">
      <w:pPr>
        <w:pStyle w:val="Sraopastraipa"/>
        <w:numPr>
          <w:ilvl w:val="2"/>
          <w:numId w:val="6"/>
        </w:numPr>
        <w:tabs>
          <w:tab w:val="left" w:pos="710"/>
          <w:tab w:val="left" w:pos="769"/>
          <w:tab w:val="left" w:pos="1276"/>
        </w:tabs>
        <w:spacing w:after="0" w:line="276" w:lineRule="auto"/>
        <w:ind w:right="49" w:firstLine="709"/>
        <w:jc w:val="both"/>
        <w:rPr>
          <w:rFonts w:ascii="Times New Roman" w:hAnsi="Times New Roman" w:cs="Times New Roman"/>
          <w:iCs/>
          <w:sz w:val="24"/>
          <w:szCs w:val="24"/>
        </w:rPr>
      </w:pPr>
      <w:r w:rsidRPr="00F05E28">
        <w:rPr>
          <w:rFonts w:ascii="Times New Roman" w:hAnsi="Times New Roman" w:cs="Times New Roman"/>
          <w:iCs/>
          <w:sz w:val="24"/>
          <w:szCs w:val="24"/>
        </w:rPr>
        <w:t xml:space="preserve">ilgalaikiam </w:t>
      </w:r>
      <w:r>
        <w:rPr>
          <w:rFonts w:ascii="Times New Roman" w:hAnsi="Times New Roman" w:cs="Times New Roman"/>
          <w:iCs/>
          <w:sz w:val="24"/>
          <w:szCs w:val="24"/>
        </w:rPr>
        <w:t xml:space="preserve">materialiajam </w:t>
      </w:r>
      <w:r w:rsidRPr="00F05E28">
        <w:rPr>
          <w:rFonts w:ascii="Times New Roman" w:hAnsi="Times New Roman" w:cs="Times New Roman"/>
          <w:iCs/>
          <w:sz w:val="24"/>
          <w:szCs w:val="24"/>
        </w:rPr>
        <w:t>turtui</w:t>
      </w:r>
      <w:r>
        <w:rPr>
          <w:rFonts w:ascii="Times New Roman" w:hAnsi="Times New Roman" w:cs="Times New Roman"/>
          <w:iCs/>
          <w:sz w:val="24"/>
          <w:szCs w:val="24"/>
        </w:rPr>
        <w:t xml:space="preserve"> </w:t>
      </w:r>
      <w:r w:rsidRPr="00F05E28">
        <w:rPr>
          <w:rFonts w:ascii="Times New Roman" w:hAnsi="Times New Roman" w:cs="Times New Roman"/>
          <w:iCs/>
          <w:sz w:val="24"/>
          <w:szCs w:val="24"/>
        </w:rPr>
        <w:t>įsigyti;</w:t>
      </w:r>
    </w:p>
    <w:p w14:paraId="30055B0E" w14:textId="77777777" w:rsidR="004C30EE" w:rsidRPr="00F05E28" w:rsidRDefault="004C30EE" w:rsidP="004C30EE">
      <w:pPr>
        <w:pStyle w:val="Sraopastraipa"/>
        <w:numPr>
          <w:ilvl w:val="2"/>
          <w:numId w:val="6"/>
        </w:numPr>
        <w:tabs>
          <w:tab w:val="left" w:pos="710"/>
          <w:tab w:val="left" w:pos="769"/>
          <w:tab w:val="left" w:pos="1276"/>
        </w:tabs>
        <w:spacing w:after="0" w:line="276" w:lineRule="auto"/>
        <w:ind w:right="49" w:firstLine="709"/>
        <w:jc w:val="both"/>
        <w:rPr>
          <w:rFonts w:ascii="Times New Roman" w:hAnsi="Times New Roman" w:cs="Times New Roman"/>
          <w:iCs/>
          <w:sz w:val="24"/>
          <w:szCs w:val="24"/>
        </w:rPr>
      </w:pPr>
      <w:r w:rsidRPr="00F05E28">
        <w:rPr>
          <w:rFonts w:ascii="Times New Roman" w:hAnsi="Times New Roman" w:cs="Times New Roman"/>
          <w:iCs/>
          <w:sz w:val="24"/>
          <w:szCs w:val="24"/>
        </w:rPr>
        <w:t>tarptautinių komandiruočių (kelionės, nakvynės, dienpinigių ir kt.) išlaidoms dengti;</w:t>
      </w:r>
    </w:p>
    <w:p w14:paraId="5882EF0B" w14:textId="77777777" w:rsidR="004C30EE" w:rsidRPr="00F05E28" w:rsidRDefault="004C30EE" w:rsidP="004C30EE">
      <w:pPr>
        <w:pStyle w:val="Sraopastraipa"/>
        <w:numPr>
          <w:ilvl w:val="2"/>
          <w:numId w:val="6"/>
        </w:numPr>
        <w:tabs>
          <w:tab w:val="left" w:pos="710"/>
          <w:tab w:val="left" w:pos="769"/>
          <w:tab w:val="left" w:pos="1276"/>
        </w:tabs>
        <w:spacing w:after="0" w:line="276" w:lineRule="auto"/>
        <w:ind w:right="49" w:firstLine="709"/>
        <w:jc w:val="both"/>
        <w:rPr>
          <w:rFonts w:ascii="Times New Roman" w:hAnsi="Times New Roman" w:cs="Times New Roman"/>
          <w:iCs/>
          <w:sz w:val="24"/>
          <w:szCs w:val="24"/>
        </w:rPr>
      </w:pPr>
      <w:r w:rsidRPr="00F05E28">
        <w:rPr>
          <w:rFonts w:ascii="Times New Roman" w:hAnsi="Times New Roman" w:cs="Times New Roman"/>
          <w:iCs/>
          <w:sz w:val="24"/>
          <w:szCs w:val="24"/>
        </w:rPr>
        <w:t>kitoms su akredituotos vaikų dienos socialinės priežiūros nesusijusioms išlaidoms;</w:t>
      </w:r>
    </w:p>
    <w:p w14:paraId="3219535C" w14:textId="77777777" w:rsidR="004C30EE" w:rsidRPr="00F05E28" w:rsidRDefault="004C30EE" w:rsidP="004C30EE">
      <w:pPr>
        <w:pStyle w:val="Sraopastraipa"/>
        <w:numPr>
          <w:ilvl w:val="1"/>
          <w:numId w:val="6"/>
        </w:numPr>
        <w:tabs>
          <w:tab w:val="left" w:pos="710"/>
          <w:tab w:val="left" w:pos="769"/>
          <w:tab w:val="left" w:pos="1134"/>
        </w:tabs>
        <w:spacing w:after="0" w:line="276" w:lineRule="auto"/>
        <w:ind w:left="-142" w:right="49" w:firstLine="852"/>
        <w:jc w:val="both"/>
        <w:rPr>
          <w:rFonts w:ascii="Times New Roman" w:hAnsi="Times New Roman" w:cs="Times New Roman"/>
          <w:iCs/>
          <w:sz w:val="24"/>
          <w:szCs w:val="24"/>
        </w:rPr>
      </w:pPr>
      <w:r w:rsidRPr="00F05E28">
        <w:rPr>
          <w:rFonts w:ascii="Times New Roman" w:hAnsi="Times New Roman" w:cs="Times New Roman"/>
          <w:iCs/>
          <w:sz w:val="24"/>
          <w:szCs w:val="24"/>
        </w:rPr>
        <w:t xml:space="preserve">viešinti informaciją apie </w:t>
      </w:r>
      <w:r w:rsidRPr="00F05E28">
        <w:rPr>
          <w:rFonts w:ascii="Times New Roman" w:hAnsi="Times New Roman" w:cs="Times New Roman"/>
          <w:sz w:val="24"/>
          <w:szCs w:val="24"/>
        </w:rPr>
        <w:t>Vykdytojo vaikų dienos centro</w:t>
      </w:r>
      <w:r w:rsidRPr="00F05E28">
        <w:rPr>
          <w:rFonts w:ascii="Times New Roman" w:hAnsi="Times New Roman" w:cs="Times New Roman"/>
          <w:iCs/>
          <w:sz w:val="24"/>
          <w:szCs w:val="24"/>
        </w:rPr>
        <w:t xml:space="preserve"> vykdomą veiklą;</w:t>
      </w:r>
    </w:p>
    <w:p w14:paraId="109FCC83" w14:textId="77777777" w:rsidR="004C30EE" w:rsidRPr="00F05E28" w:rsidRDefault="004C30EE" w:rsidP="004C30EE">
      <w:pPr>
        <w:pStyle w:val="Sraopastraipa"/>
        <w:numPr>
          <w:ilvl w:val="1"/>
          <w:numId w:val="6"/>
        </w:numPr>
        <w:tabs>
          <w:tab w:val="left" w:pos="710"/>
          <w:tab w:val="left" w:pos="769"/>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atsiskaitymus grynaisiais ir negrynaisiais pinigais vykdyti vadovaujantis Lietuvos Respublikos civilinio kodekso 6.929 straipsniu ir kitais atsiskaitymus grynaisiais ir negrynaisiais pinigais reglamentuojančiais teisės aktais;</w:t>
      </w:r>
    </w:p>
    <w:p w14:paraId="5D757A21" w14:textId="77777777" w:rsidR="004C30EE" w:rsidRPr="00F05E28" w:rsidRDefault="004C30EE" w:rsidP="004C30EE">
      <w:pPr>
        <w:pStyle w:val="Sraopastraipa"/>
        <w:numPr>
          <w:ilvl w:val="1"/>
          <w:numId w:val="6"/>
        </w:numPr>
        <w:tabs>
          <w:tab w:val="left" w:pos="710"/>
          <w:tab w:val="left" w:pos="769"/>
          <w:tab w:val="left" w:pos="1134"/>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einamąjį ketvirtį nepanaudotas valstybės biudžeto lėšas naudoti kito ketvirčio tų pačių straipsnių išlaidoms, apie tai raštu informavus Savivaldybės administraciją;</w:t>
      </w:r>
    </w:p>
    <w:p w14:paraId="7EDB3B32" w14:textId="77777777" w:rsidR="004C30EE" w:rsidRPr="00F05E28" w:rsidRDefault="004C30EE" w:rsidP="004C30EE">
      <w:pPr>
        <w:pStyle w:val="Sraopastraipa"/>
        <w:numPr>
          <w:ilvl w:val="1"/>
          <w:numId w:val="6"/>
        </w:numPr>
        <w:tabs>
          <w:tab w:val="left" w:pos="710"/>
          <w:tab w:val="left" w:pos="769"/>
          <w:tab w:val="left" w:pos="1276"/>
        </w:tabs>
        <w:spacing w:after="0" w:line="276" w:lineRule="auto"/>
        <w:ind w:right="49"/>
        <w:jc w:val="both"/>
        <w:rPr>
          <w:rFonts w:ascii="Times New Roman" w:hAnsi="Times New Roman" w:cs="Times New Roman"/>
          <w:iCs/>
          <w:sz w:val="24"/>
          <w:szCs w:val="24"/>
        </w:rPr>
      </w:pPr>
      <w:r w:rsidRPr="00F05E28">
        <w:rPr>
          <w:rFonts w:ascii="Times New Roman" w:hAnsi="Times New Roman" w:cs="Times New Roman"/>
          <w:iCs/>
          <w:sz w:val="24"/>
          <w:szCs w:val="24"/>
        </w:rPr>
        <w:t xml:space="preserve"> ne vėliau kaip iki einamųjų metų gruodžio 31 d. (imtinai) atsiskaityti;</w:t>
      </w:r>
    </w:p>
    <w:p w14:paraId="3B7AECFE" w14:textId="77777777" w:rsidR="004C30EE" w:rsidRPr="00F05E28" w:rsidRDefault="004C30EE" w:rsidP="004C30EE">
      <w:pPr>
        <w:pStyle w:val="Sraopastraipa"/>
        <w:numPr>
          <w:ilvl w:val="1"/>
          <w:numId w:val="6"/>
        </w:numPr>
        <w:tabs>
          <w:tab w:val="left" w:pos="710"/>
          <w:tab w:val="left" w:pos="769"/>
          <w:tab w:val="left" w:pos="1276"/>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už gautas valstybės ir savivaldybės  biudžetų lėšas, skirtas  akredituotos vaikų dienos socialinės priežiūros veiklos vykdymui:</w:t>
      </w:r>
    </w:p>
    <w:p w14:paraId="75E2A19D" w14:textId="77777777" w:rsidR="004C30EE" w:rsidRPr="00A92025" w:rsidRDefault="004C30EE" w:rsidP="004C30EE">
      <w:pPr>
        <w:pStyle w:val="Sraopastraipa"/>
        <w:numPr>
          <w:ilvl w:val="2"/>
          <w:numId w:val="26"/>
        </w:numPr>
        <w:spacing w:after="0" w:line="276" w:lineRule="auto"/>
        <w:ind w:right="49" w:firstLine="709"/>
        <w:jc w:val="both"/>
        <w:rPr>
          <w:rFonts w:ascii="Times New Roman" w:hAnsi="Times New Roman" w:cs="Times New Roman"/>
          <w:sz w:val="24"/>
          <w:szCs w:val="24"/>
        </w:rPr>
      </w:pPr>
      <w:r w:rsidRPr="00F05E28">
        <w:rPr>
          <w:rFonts w:ascii="Times New Roman" w:hAnsi="Times New Roman" w:cs="Times New Roman"/>
          <w:iCs/>
          <w:sz w:val="24"/>
          <w:szCs w:val="24"/>
        </w:rPr>
        <w:t>kiekvienam ketvirčiui pasibaigus, iki kito ketvirčio pirmo mėnesio 3 d., o pasibaigus metams – iki einamųjų metų gruodžio 31 d., pateikti Savivaldybės administracijos Apskaitos skyriui  ketvirčių ataskaitas pagal Savivaldybės administracijos pateiktą Sutarties 3VCA ir 4VCA priedus. Kartu su ketvirčių ataskaitomis pateikti ketvirčio buhalterinės apskaitos dokumentų, patvirtinančių lėšų panaudojimą, suvestinę pagal Savivaldybės administracijos pateiktą Sutarties 5VCA priedą, nurodant lėšų gavėjo pavadinimą, apskaitos dokumento (sąskaitos faktūros, sutarties, žiniaraščio ir kt.) datą ir numerį, ūkinės operacijos turinį ir sumą (euro ir euro centų tikslumu)</w:t>
      </w:r>
      <w:r>
        <w:rPr>
          <w:rFonts w:ascii="Times New Roman" w:hAnsi="Times New Roman" w:cs="Times New Roman"/>
          <w:iCs/>
          <w:sz w:val="24"/>
          <w:szCs w:val="24"/>
        </w:rPr>
        <w:t xml:space="preserve">. </w:t>
      </w:r>
      <w:r>
        <w:rPr>
          <w:rFonts w:ascii="Times New Roman" w:hAnsi="Times New Roman" w:cs="Times New Roman"/>
          <w:sz w:val="24"/>
          <w:szCs w:val="24"/>
        </w:rPr>
        <w:t>Ataskaitos pagal Sutarties 3VCA ir 5VCA priedus teikiamos atskirai tiek už valstybės, tiek už savivaldybės biudžetų gautas lėšas, o pagal  4VCA priedą –  už valstybės biudžeto gautas lėšas</w:t>
      </w:r>
      <w:r w:rsidRPr="00A92025">
        <w:rPr>
          <w:rFonts w:ascii="Times New Roman" w:hAnsi="Times New Roman" w:cs="Times New Roman"/>
          <w:iCs/>
          <w:sz w:val="24"/>
          <w:szCs w:val="24"/>
        </w:rPr>
        <w:t>;</w:t>
      </w:r>
    </w:p>
    <w:p w14:paraId="125EFFF8" w14:textId="5EE3C720" w:rsidR="004C30EE" w:rsidRPr="00F05E28" w:rsidRDefault="004C30EE" w:rsidP="004C30EE">
      <w:pPr>
        <w:pStyle w:val="Sraopastraipa"/>
        <w:numPr>
          <w:ilvl w:val="2"/>
          <w:numId w:val="23"/>
        </w:numPr>
        <w:tabs>
          <w:tab w:val="left" w:pos="710"/>
          <w:tab w:val="left" w:pos="769"/>
          <w:tab w:val="left" w:pos="1276"/>
        </w:tabs>
        <w:spacing w:after="0" w:line="276" w:lineRule="auto"/>
        <w:ind w:right="49"/>
        <w:jc w:val="both"/>
        <w:rPr>
          <w:rFonts w:ascii="Times New Roman" w:hAnsi="Times New Roman" w:cs="Times New Roman"/>
          <w:iCs/>
          <w:sz w:val="24"/>
          <w:szCs w:val="24"/>
        </w:rPr>
      </w:pPr>
      <w:r w:rsidRPr="00F05E28">
        <w:rPr>
          <w:rFonts w:ascii="Times New Roman" w:hAnsi="Times New Roman" w:cs="Times New Roman"/>
          <w:iCs/>
          <w:sz w:val="24"/>
          <w:szCs w:val="24"/>
        </w:rPr>
        <w:t>kiekvienam mėnesiui pasibaigus iki kito einamojo mėnesio 5 d. pateikti Savivaldybės administracijos Socialinės paramos skyriui užpildytą Sutarties 2 priedą.</w:t>
      </w:r>
    </w:p>
    <w:p w14:paraId="618E915A" w14:textId="77777777" w:rsidR="004C30EE" w:rsidRPr="00F05E28" w:rsidRDefault="004C30EE" w:rsidP="004C30EE">
      <w:pPr>
        <w:pStyle w:val="Sraopastraipa"/>
        <w:numPr>
          <w:ilvl w:val="1"/>
          <w:numId w:val="6"/>
        </w:numPr>
        <w:tabs>
          <w:tab w:val="left" w:pos="710"/>
          <w:tab w:val="left" w:pos="769"/>
          <w:tab w:val="left" w:pos="1276"/>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lastRenderedPageBreak/>
        <w:t>sudaryti sąlygas Savivaldybės administracijos atstovams patikrinti skirtų valstybės ir savivaldybės biudžetų lėšų naudojimą,  įsileisti į visas patalpas, kuriose teikiamos akredituotos vaikų dienos socialinės priežiūros paslaugos, pareikalavus Savivaldybės administracijos  nustatytais terminais pateikti visus prašomus dokumentus ir duomenis, susijusius su Sutarties vykdymu;</w:t>
      </w:r>
    </w:p>
    <w:p w14:paraId="356B15BE" w14:textId="77777777" w:rsidR="004C30EE" w:rsidRPr="00F05E28" w:rsidRDefault="004C30EE" w:rsidP="004C30EE">
      <w:pPr>
        <w:pStyle w:val="Sraopastraipa"/>
        <w:numPr>
          <w:ilvl w:val="1"/>
          <w:numId w:val="6"/>
        </w:numPr>
        <w:tabs>
          <w:tab w:val="left" w:pos="710"/>
          <w:tab w:val="left" w:pos="769"/>
          <w:tab w:val="left" w:pos="1276"/>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raštu informuoti Savivaldybės administraciją apie aplinkybes, dėl kurių negalima vykdyti Sutarties arba kurios trukdo ar gali trukdyti tinkamai įgyvendinti Sutartį;</w:t>
      </w:r>
    </w:p>
    <w:p w14:paraId="682DF103" w14:textId="77777777" w:rsidR="004C30EE" w:rsidRPr="00F05E28" w:rsidRDefault="004C30EE" w:rsidP="004C30EE">
      <w:pPr>
        <w:pStyle w:val="Sraopastraipa"/>
        <w:numPr>
          <w:ilvl w:val="1"/>
          <w:numId w:val="6"/>
        </w:numPr>
        <w:tabs>
          <w:tab w:val="left" w:pos="710"/>
          <w:tab w:val="left" w:pos="769"/>
          <w:tab w:val="left" w:pos="1276"/>
          <w:tab w:val="left" w:pos="9923"/>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ne vėliau kaip iki einamųjų metų gruodžio 31 d. grąžinti disponuojamose sąskaitose esamas, Sutarčiai vykdyti skirtas ir pervestas, tačiau nepanaudotas ar netikslingai panaudotas valstybės ir savivaldybės biudžetų lėšas ir už šias banke, kitoje kredito ar mokėjimo įstaigoje laikomas valstybės ir savivaldybės biudžetų lėšas gautas palūkanas, jas pervedant į Sutarties rekvizituose nurodytą Savivaldybės administracijos banko sąskaitą, mokėjimo paskirtyje nurodant, kurių  metų lėšos grąžinamos, finansavimo šaltinį, klasifikacijos straipsnį, grąžinamą sumą;</w:t>
      </w:r>
    </w:p>
    <w:p w14:paraId="4583FBDF" w14:textId="77777777" w:rsidR="004C30EE" w:rsidRPr="00F05E28" w:rsidRDefault="004C30EE" w:rsidP="004C30EE">
      <w:pPr>
        <w:pStyle w:val="Sraopastraipa"/>
        <w:numPr>
          <w:ilvl w:val="1"/>
          <w:numId w:val="6"/>
        </w:numPr>
        <w:tabs>
          <w:tab w:val="left" w:pos="710"/>
          <w:tab w:val="left" w:pos="769"/>
          <w:tab w:val="left" w:pos="1276"/>
          <w:tab w:val="left" w:pos="9923"/>
        </w:tabs>
        <w:spacing w:after="0" w:line="276" w:lineRule="auto"/>
        <w:ind w:right="49" w:firstLine="710"/>
        <w:jc w:val="both"/>
        <w:rPr>
          <w:rFonts w:ascii="Times New Roman" w:hAnsi="Times New Roman" w:cs="Times New Roman"/>
          <w:iCs/>
          <w:sz w:val="24"/>
          <w:szCs w:val="24"/>
        </w:rPr>
      </w:pPr>
      <w:r w:rsidRPr="00F05E28">
        <w:rPr>
          <w:rFonts w:ascii="Times New Roman" w:hAnsi="Times New Roman" w:cs="Times New Roman"/>
          <w:iCs/>
          <w:sz w:val="24"/>
          <w:szCs w:val="24"/>
        </w:rPr>
        <w:t>Savivaldybės administracijai ar Socialinių paslaugų priežiūros departamentui prie Socialinės apsaugos ir darbo ministerijos (toliau – Departamentas) nustačius, kad akredituotos vaikų dienos socialinės priežiūros veiklai vykdyti skirtos valstybės ar savivaldybės biudžetų lėšos panaudotos ne pagal tikslinę paskirtį, jas per nustatytą laikotarpį grąžinti Savivaldybės administracijai į Sutarties rekvizituose nurodytą savivaldybės administracijos banko sąskaitą, mokėjimo paskirtyje nurodant, kurių metų lėšos grąžinamos, finansavimo šaltinį, ekonominės klasifikacijos straipsnį ir grąžinamą sumą;</w:t>
      </w:r>
    </w:p>
    <w:p w14:paraId="7362768C" w14:textId="77777777" w:rsidR="004C30EE" w:rsidRPr="00F05E28" w:rsidRDefault="004C30EE" w:rsidP="004C30EE">
      <w:pPr>
        <w:pStyle w:val="Sraopastraipa"/>
        <w:numPr>
          <w:ilvl w:val="1"/>
          <w:numId w:val="6"/>
        </w:numPr>
        <w:tabs>
          <w:tab w:val="left" w:pos="710"/>
          <w:tab w:val="left" w:pos="769"/>
          <w:tab w:val="left" w:pos="1276"/>
          <w:tab w:val="left" w:pos="9923"/>
        </w:tabs>
        <w:spacing w:after="0" w:line="276" w:lineRule="auto"/>
        <w:ind w:right="157" w:firstLine="710"/>
        <w:jc w:val="both"/>
        <w:rPr>
          <w:rFonts w:ascii="Times New Roman" w:hAnsi="Times New Roman" w:cs="Times New Roman"/>
          <w:iCs/>
          <w:sz w:val="24"/>
          <w:szCs w:val="24"/>
        </w:rPr>
      </w:pPr>
      <w:r w:rsidRPr="00F05E28">
        <w:rPr>
          <w:rFonts w:ascii="Times New Roman" w:hAnsi="Times New Roman" w:cs="Times New Roman"/>
          <w:iCs/>
          <w:sz w:val="24"/>
          <w:szCs w:val="24"/>
        </w:rPr>
        <w:t xml:space="preserve">atsakyti už informacijos ir pateiktų dokumentų teisingumą, tikslumą, pateikimą laiku, gautų valstybės ir savivaldybės biudžetų lėšų buhalterinės apskaitos tvarkymą teisės aktų nustatyta tvarka;  </w:t>
      </w:r>
    </w:p>
    <w:p w14:paraId="236ABF37" w14:textId="77777777" w:rsidR="004C30EE" w:rsidRPr="00F05E28" w:rsidRDefault="004C30EE" w:rsidP="004C30EE">
      <w:pPr>
        <w:pStyle w:val="Sraopastraipa"/>
        <w:numPr>
          <w:ilvl w:val="1"/>
          <w:numId w:val="6"/>
        </w:numPr>
        <w:tabs>
          <w:tab w:val="left" w:pos="710"/>
          <w:tab w:val="left" w:pos="769"/>
          <w:tab w:val="left" w:pos="1276"/>
          <w:tab w:val="left" w:pos="9923"/>
        </w:tabs>
        <w:spacing w:after="0" w:line="276" w:lineRule="auto"/>
        <w:ind w:right="157" w:firstLine="710"/>
        <w:jc w:val="both"/>
        <w:rPr>
          <w:rFonts w:ascii="Times New Roman" w:hAnsi="Times New Roman" w:cs="Times New Roman"/>
          <w:iCs/>
          <w:sz w:val="24"/>
          <w:szCs w:val="24"/>
        </w:rPr>
      </w:pPr>
      <w:r w:rsidRPr="00F05E28">
        <w:rPr>
          <w:rFonts w:ascii="Times New Roman" w:hAnsi="Times New Roman" w:cs="Times New Roman"/>
          <w:iCs/>
          <w:sz w:val="24"/>
          <w:szCs w:val="24"/>
        </w:rPr>
        <w:t>savo jėgomis ir lėšomis pašalinti dėl savo kaltės padarytus trūkumus, pažeidžiančius Sutarties sąlygas;</w:t>
      </w:r>
    </w:p>
    <w:p w14:paraId="51365940" w14:textId="77777777" w:rsidR="004C30EE" w:rsidRPr="00F05E28" w:rsidRDefault="004C30EE" w:rsidP="004C30EE">
      <w:pPr>
        <w:pStyle w:val="Sraopastraipa"/>
        <w:numPr>
          <w:ilvl w:val="1"/>
          <w:numId w:val="6"/>
        </w:numPr>
        <w:tabs>
          <w:tab w:val="left" w:pos="710"/>
          <w:tab w:val="left" w:pos="769"/>
          <w:tab w:val="left" w:pos="1276"/>
          <w:tab w:val="left" w:pos="9923"/>
        </w:tabs>
        <w:spacing w:after="0" w:line="276" w:lineRule="auto"/>
        <w:ind w:right="157" w:firstLine="710"/>
        <w:jc w:val="both"/>
        <w:rPr>
          <w:rFonts w:ascii="Times New Roman" w:hAnsi="Times New Roman" w:cs="Times New Roman"/>
          <w:iCs/>
          <w:sz w:val="24"/>
          <w:szCs w:val="24"/>
        </w:rPr>
      </w:pPr>
      <w:r w:rsidRPr="00F05E28">
        <w:rPr>
          <w:rFonts w:ascii="Times New Roman" w:hAnsi="Times New Roman" w:cs="Times New Roman"/>
          <w:iCs/>
          <w:sz w:val="24"/>
          <w:szCs w:val="24"/>
        </w:rPr>
        <w:t>raštu informuoti Savivaldybės administraciją apie akredituotos vaikų dienos socialinės priežiūros veiklos vykdymo nutraukimą, sustabdymą ar panaikinimą. Gavusi tokį pranešimą, Savivaldybės administracija per 5 (penkias) darbo dienas nuo šių aplinkybių atsiradimo dienos sustabdo valstybės ir savivaldybės biudžetų lėšų pervedimą Vykdytojui. Vykdytojui pašalinus šiame papunktyje nurodytas priežastis, atnaujinus veiklą ir apie tai raštu pranešus Savivaldybės administracijai, sustabdytų valstybės ir savivaldybės biudžetų lėšų pervedimas atnaujinimas;</w:t>
      </w:r>
    </w:p>
    <w:p w14:paraId="2D0AD5E6" w14:textId="77777777" w:rsidR="004C30EE" w:rsidRPr="00F05E28" w:rsidRDefault="004C30EE" w:rsidP="004C30EE">
      <w:pPr>
        <w:pStyle w:val="Sraopastraipa"/>
        <w:numPr>
          <w:ilvl w:val="1"/>
          <w:numId w:val="6"/>
        </w:numPr>
        <w:tabs>
          <w:tab w:val="left" w:pos="710"/>
          <w:tab w:val="left" w:pos="769"/>
          <w:tab w:val="left" w:pos="1276"/>
          <w:tab w:val="left" w:pos="9923"/>
        </w:tabs>
        <w:spacing w:after="0" w:line="276" w:lineRule="auto"/>
        <w:ind w:right="157" w:firstLine="710"/>
        <w:jc w:val="both"/>
        <w:rPr>
          <w:rFonts w:ascii="Times New Roman" w:hAnsi="Times New Roman" w:cs="Times New Roman"/>
          <w:iCs/>
          <w:sz w:val="24"/>
          <w:szCs w:val="24"/>
        </w:rPr>
      </w:pPr>
      <w:r w:rsidRPr="00F05E28">
        <w:rPr>
          <w:rFonts w:ascii="Times New Roman" w:hAnsi="Times New Roman" w:cs="Times New Roman"/>
          <w:iCs/>
          <w:sz w:val="24"/>
          <w:szCs w:val="24"/>
        </w:rPr>
        <w:t>norėdamas patikslinti veiklos Išlaidų sąmatą, Savivaldybės administracijai raštu pateikti pagrįstą prašymą tikslinti Išlaidų sąmatą;</w:t>
      </w:r>
    </w:p>
    <w:p w14:paraId="13BCB6BE" w14:textId="77777777" w:rsidR="004C30EE" w:rsidRPr="00F05E28" w:rsidRDefault="004C30EE" w:rsidP="004C30EE">
      <w:pPr>
        <w:pStyle w:val="Sraopastraipa"/>
        <w:numPr>
          <w:ilvl w:val="1"/>
          <w:numId w:val="6"/>
        </w:numPr>
        <w:tabs>
          <w:tab w:val="left" w:pos="710"/>
          <w:tab w:val="left" w:pos="769"/>
          <w:tab w:val="left" w:pos="1276"/>
          <w:tab w:val="left" w:pos="9923"/>
        </w:tabs>
        <w:spacing w:after="0" w:line="276" w:lineRule="auto"/>
        <w:ind w:right="157" w:firstLine="710"/>
        <w:jc w:val="both"/>
        <w:rPr>
          <w:rFonts w:ascii="Times New Roman" w:hAnsi="Times New Roman" w:cs="Times New Roman"/>
          <w:iCs/>
          <w:sz w:val="24"/>
          <w:szCs w:val="24"/>
        </w:rPr>
      </w:pPr>
      <w:r w:rsidRPr="00F05E28">
        <w:rPr>
          <w:rFonts w:ascii="Times New Roman" w:hAnsi="Times New Roman" w:cs="Times New Roman"/>
          <w:iCs/>
          <w:sz w:val="24"/>
          <w:szCs w:val="24"/>
        </w:rPr>
        <w:t>gavus Savivaldybės administracijos raštišką leidimą tikslinti Išlaidų sąmatą, kaip tai nustatyta Sutarties 3.5 papunktyje, per 5 (penkias) darbo dienas nuo jo gavimo dienos atitinkamai patikslinti Išlaidų sąmatą ir ją pateikti Savivaldybės administracijai;</w:t>
      </w:r>
    </w:p>
    <w:p w14:paraId="49BB56DD" w14:textId="77777777" w:rsidR="004C30EE" w:rsidRPr="00F05E28" w:rsidRDefault="004C30EE" w:rsidP="004C30EE">
      <w:pPr>
        <w:pStyle w:val="Sraopastraipa"/>
        <w:numPr>
          <w:ilvl w:val="1"/>
          <w:numId w:val="6"/>
        </w:numPr>
        <w:tabs>
          <w:tab w:val="left" w:pos="710"/>
          <w:tab w:val="left" w:pos="769"/>
          <w:tab w:val="left" w:pos="1276"/>
          <w:tab w:val="left" w:pos="9923"/>
        </w:tabs>
        <w:spacing w:after="0" w:line="276" w:lineRule="auto"/>
        <w:ind w:right="157" w:firstLine="710"/>
        <w:jc w:val="both"/>
        <w:rPr>
          <w:rFonts w:ascii="Times New Roman" w:hAnsi="Times New Roman" w:cs="Times New Roman"/>
          <w:iCs/>
          <w:sz w:val="24"/>
          <w:szCs w:val="24"/>
        </w:rPr>
      </w:pPr>
      <w:r w:rsidRPr="00F05E28">
        <w:rPr>
          <w:rFonts w:ascii="Times New Roman" w:hAnsi="Times New Roman" w:cs="Times New Roman"/>
          <w:iCs/>
          <w:sz w:val="24"/>
          <w:szCs w:val="24"/>
        </w:rPr>
        <w:t>prašymus tikslinti Išlaidų sąmatą Savivaldybės administracijai teikti vieną kartą per ketvirtį, bet ne vėliau kaip likus 10 (dešimt) darbo dienų iki kito ketvirčio pradžios. Vėliau pateikti prašymai nenagrinėjami.</w:t>
      </w:r>
    </w:p>
    <w:p w14:paraId="33002CD6" w14:textId="77777777" w:rsidR="004C30EE" w:rsidRPr="00F05E28" w:rsidRDefault="004C30EE" w:rsidP="004C30EE">
      <w:pPr>
        <w:pStyle w:val="Sraopastraipa"/>
        <w:numPr>
          <w:ilvl w:val="0"/>
          <w:numId w:val="6"/>
        </w:numPr>
        <w:tabs>
          <w:tab w:val="left" w:pos="710"/>
          <w:tab w:val="left" w:pos="769"/>
          <w:tab w:val="left" w:pos="9923"/>
        </w:tabs>
        <w:spacing w:after="0" w:line="276" w:lineRule="auto"/>
        <w:ind w:left="993" w:right="157" w:hanging="284"/>
        <w:jc w:val="both"/>
        <w:rPr>
          <w:rFonts w:ascii="Times New Roman" w:hAnsi="Times New Roman" w:cs="Times New Roman"/>
          <w:iCs/>
          <w:sz w:val="24"/>
          <w:szCs w:val="24"/>
        </w:rPr>
      </w:pPr>
      <w:r w:rsidRPr="00F05E28">
        <w:rPr>
          <w:rFonts w:ascii="Times New Roman" w:hAnsi="Times New Roman" w:cs="Times New Roman"/>
          <w:iCs/>
          <w:sz w:val="24"/>
          <w:szCs w:val="24"/>
        </w:rPr>
        <w:t>Vykdydamas Sutartį, Vykdytojas turi teisę:</w:t>
      </w:r>
    </w:p>
    <w:p w14:paraId="28C4CB56" w14:textId="77777777" w:rsidR="004C30EE" w:rsidRPr="00F05E28" w:rsidRDefault="004C30EE" w:rsidP="004C30EE">
      <w:pPr>
        <w:pStyle w:val="Sraopastraipa"/>
        <w:numPr>
          <w:ilvl w:val="1"/>
          <w:numId w:val="6"/>
        </w:numPr>
        <w:tabs>
          <w:tab w:val="left" w:pos="710"/>
          <w:tab w:val="left" w:pos="769"/>
          <w:tab w:val="left" w:pos="1134"/>
          <w:tab w:val="left" w:pos="9923"/>
        </w:tabs>
        <w:spacing w:after="0" w:line="276" w:lineRule="auto"/>
        <w:ind w:right="157" w:firstLine="710"/>
        <w:jc w:val="both"/>
        <w:rPr>
          <w:rFonts w:ascii="Times New Roman" w:hAnsi="Times New Roman" w:cs="Times New Roman"/>
          <w:iCs/>
          <w:sz w:val="24"/>
          <w:szCs w:val="24"/>
        </w:rPr>
      </w:pPr>
      <w:r w:rsidRPr="00F05E28">
        <w:rPr>
          <w:rFonts w:ascii="Times New Roman" w:hAnsi="Times New Roman" w:cs="Times New Roman"/>
          <w:iCs/>
          <w:sz w:val="24"/>
          <w:szCs w:val="24"/>
        </w:rPr>
        <w:t>inicijuoti gautų valstybės biudžeto lėšų perskirstymą Sutarties 5.19-5.20 papunkčiuose ir IV skyriuje nustatyta tvarka;</w:t>
      </w:r>
    </w:p>
    <w:p w14:paraId="20B9618F" w14:textId="77777777" w:rsidR="004C30EE" w:rsidRPr="00F05E28" w:rsidRDefault="004C30EE" w:rsidP="004C30EE">
      <w:pPr>
        <w:pStyle w:val="Sraopastraipa"/>
        <w:numPr>
          <w:ilvl w:val="1"/>
          <w:numId w:val="6"/>
        </w:numPr>
        <w:tabs>
          <w:tab w:val="left" w:pos="710"/>
          <w:tab w:val="left" w:pos="769"/>
          <w:tab w:val="left" w:pos="1134"/>
          <w:tab w:val="left" w:pos="9923"/>
        </w:tabs>
        <w:spacing w:after="0" w:line="276" w:lineRule="auto"/>
        <w:ind w:right="157" w:firstLine="709"/>
        <w:jc w:val="both"/>
        <w:rPr>
          <w:rFonts w:ascii="Times New Roman" w:hAnsi="Times New Roman" w:cs="Times New Roman"/>
          <w:iCs/>
          <w:sz w:val="24"/>
          <w:szCs w:val="24"/>
        </w:rPr>
      </w:pPr>
      <w:r w:rsidRPr="00F05E28">
        <w:rPr>
          <w:rFonts w:ascii="Times New Roman" w:hAnsi="Times New Roman" w:cs="Times New Roman"/>
          <w:iCs/>
          <w:sz w:val="24"/>
          <w:szCs w:val="24"/>
        </w:rPr>
        <w:t>atsisakyti finansavimo ir inicijuoti Sutarties nutraukimą, laikydamasis Sutarties V skyriuje nustatytos tvarkos;</w:t>
      </w:r>
    </w:p>
    <w:p w14:paraId="02E07116" w14:textId="77777777" w:rsidR="004C30EE" w:rsidRPr="00F05E28" w:rsidRDefault="004C30EE" w:rsidP="004C30EE">
      <w:pPr>
        <w:pStyle w:val="Sraopastraipa"/>
        <w:numPr>
          <w:ilvl w:val="1"/>
          <w:numId w:val="6"/>
        </w:numPr>
        <w:tabs>
          <w:tab w:val="left" w:pos="710"/>
          <w:tab w:val="left" w:pos="769"/>
          <w:tab w:val="left" w:pos="1134"/>
          <w:tab w:val="left" w:pos="9923"/>
        </w:tabs>
        <w:spacing w:after="0" w:line="276" w:lineRule="auto"/>
        <w:ind w:right="157" w:firstLine="710"/>
        <w:jc w:val="both"/>
        <w:rPr>
          <w:rFonts w:ascii="Times New Roman" w:hAnsi="Times New Roman" w:cs="Times New Roman"/>
          <w:iCs/>
          <w:sz w:val="24"/>
          <w:szCs w:val="24"/>
        </w:rPr>
      </w:pPr>
      <w:r w:rsidRPr="00F05E28">
        <w:rPr>
          <w:rFonts w:ascii="Times New Roman" w:hAnsi="Times New Roman" w:cs="Times New Roman"/>
          <w:iCs/>
          <w:sz w:val="24"/>
          <w:szCs w:val="24"/>
        </w:rPr>
        <w:lastRenderedPageBreak/>
        <w:t>Gauti iš Savivaldybės administracijos informaciją, reikalingą sutartiniams įsipareigojimams įvykdyti.</w:t>
      </w:r>
    </w:p>
    <w:p w14:paraId="775F0D10" w14:textId="77777777" w:rsidR="004C30EE" w:rsidRPr="00F05E28" w:rsidRDefault="004C30EE" w:rsidP="004C30EE">
      <w:pPr>
        <w:pStyle w:val="Sraopastraipa"/>
        <w:numPr>
          <w:ilvl w:val="0"/>
          <w:numId w:val="6"/>
        </w:numPr>
        <w:tabs>
          <w:tab w:val="left" w:pos="710"/>
          <w:tab w:val="left" w:pos="769"/>
          <w:tab w:val="left" w:pos="993"/>
          <w:tab w:val="left" w:pos="9923"/>
        </w:tabs>
        <w:spacing w:after="0" w:line="276" w:lineRule="auto"/>
        <w:ind w:right="157" w:firstLine="709"/>
        <w:jc w:val="both"/>
        <w:rPr>
          <w:rFonts w:ascii="Times New Roman" w:hAnsi="Times New Roman" w:cs="Times New Roman"/>
          <w:iCs/>
          <w:sz w:val="24"/>
          <w:szCs w:val="24"/>
        </w:rPr>
      </w:pPr>
      <w:r w:rsidRPr="00F05E28">
        <w:rPr>
          <w:rFonts w:ascii="Times New Roman" w:hAnsi="Times New Roman" w:cs="Times New Roman"/>
          <w:iCs/>
          <w:sz w:val="24"/>
          <w:szCs w:val="24"/>
        </w:rPr>
        <w:t>Visa su Sutarties vykdymu susijusi informacija ir pranešimai siunčiami adresais, nurodytais Sutarties rekvizituose. Šalys privalo informuoti viena kitą  raštu ar elektroniniu paštu apie Sutarties rekvizitų pakeitimą ne vėliau kaip per 3 (tris) darbo dienas nuo jų pasikeitimo. Šalis neįvykdžiusi šio reikalavimo, negali pareikšti pretenzijų ar atsikirtimų, jog kitos Šalies veiksmai, atlikti pagal paskutinius pastarajai žinomus rekvizitus, neatitinka Sutarties sąlygų arba, kad ji negavo pranešimų ar lėšų, siųstų pagal tuos rekvizitus.</w:t>
      </w:r>
    </w:p>
    <w:p w14:paraId="1485283C" w14:textId="77777777" w:rsidR="004C30EE" w:rsidRPr="00F05E28" w:rsidRDefault="004C30EE" w:rsidP="004C30EE">
      <w:pPr>
        <w:pStyle w:val="Sraopastraipa"/>
        <w:tabs>
          <w:tab w:val="left" w:pos="710"/>
          <w:tab w:val="left" w:pos="769"/>
          <w:tab w:val="left" w:pos="993"/>
          <w:tab w:val="left" w:pos="9923"/>
        </w:tabs>
        <w:spacing w:after="0" w:line="276" w:lineRule="auto"/>
        <w:ind w:left="709" w:right="157"/>
        <w:jc w:val="both"/>
        <w:rPr>
          <w:rFonts w:ascii="Times New Roman" w:hAnsi="Times New Roman" w:cs="Times New Roman"/>
          <w:iCs/>
          <w:sz w:val="24"/>
          <w:szCs w:val="24"/>
        </w:rPr>
      </w:pPr>
    </w:p>
    <w:p w14:paraId="5365554C" w14:textId="77777777" w:rsidR="004C30EE" w:rsidRPr="00F05E28" w:rsidRDefault="004C30EE" w:rsidP="004C30EE">
      <w:pPr>
        <w:tabs>
          <w:tab w:val="left" w:pos="710"/>
          <w:tab w:val="left" w:pos="769"/>
          <w:tab w:val="left" w:pos="9923"/>
        </w:tabs>
        <w:spacing w:after="0" w:line="276" w:lineRule="auto"/>
        <w:jc w:val="center"/>
        <w:rPr>
          <w:rFonts w:ascii="Times New Roman" w:hAnsi="Times New Roman" w:cs="Times New Roman"/>
          <w:b/>
          <w:iCs/>
          <w:sz w:val="24"/>
          <w:szCs w:val="24"/>
        </w:rPr>
      </w:pPr>
      <w:r w:rsidRPr="00F05E28">
        <w:rPr>
          <w:rFonts w:ascii="Times New Roman" w:hAnsi="Times New Roman" w:cs="Times New Roman"/>
          <w:b/>
          <w:iCs/>
          <w:sz w:val="24"/>
          <w:szCs w:val="24"/>
        </w:rPr>
        <w:t>IV. SUTARTIES PAKEITIMO SĄLYGOS</w:t>
      </w:r>
    </w:p>
    <w:p w14:paraId="718613BB" w14:textId="77777777" w:rsidR="004C30EE" w:rsidRPr="00F05E28" w:rsidRDefault="004C30EE" w:rsidP="004C30EE">
      <w:pPr>
        <w:tabs>
          <w:tab w:val="left" w:pos="710"/>
          <w:tab w:val="left" w:pos="769"/>
          <w:tab w:val="left" w:pos="9923"/>
        </w:tabs>
        <w:spacing w:after="0" w:line="276" w:lineRule="auto"/>
        <w:jc w:val="center"/>
        <w:rPr>
          <w:rFonts w:ascii="Times New Roman" w:hAnsi="Times New Roman" w:cs="Times New Roman"/>
          <w:bCs/>
          <w:iCs/>
          <w:sz w:val="24"/>
          <w:szCs w:val="24"/>
        </w:rPr>
      </w:pPr>
    </w:p>
    <w:p w14:paraId="3FAFE5F1" w14:textId="77777777" w:rsidR="004C30EE" w:rsidRPr="00F05E28" w:rsidRDefault="004C30EE" w:rsidP="004C30EE">
      <w:pPr>
        <w:pStyle w:val="Sraopastraipa"/>
        <w:numPr>
          <w:ilvl w:val="0"/>
          <w:numId w:val="6"/>
        </w:numPr>
        <w:tabs>
          <w:tab w:val="left" w:pos="710"/>
          <w:tab w:val="left" w:pos="769"/>
          <w:tab w:val="left" w:pos="993"/>
          <w:tab w:val="left" w:pos="9923"/>
        </w:tabs>
        <w:spacing w:after="0" w:line="276" w:lineRule="auto"/>
        <w:ind w:right="157" w:firstLine="709"/>
        <w:jc w:val="both"/>
        <w:rPr>
          <w:rFonts w:ascii="Times New Roman" w:hAnsi="Times New Roman" w:cs="Times New Roman"/>
          <w:iCs/>
          <w:sz w:val="24"/>
          <w:szCs w:val="24"/>
        </w:rPr>
      </w:pPr>
      <w:r w:rsidRPr="00F05E28">
        <w:rPr>
          <w:rFonts w:ascii="Times New Roman" w:hAnsi="Times New Roman" w:cs="Times New Roman"/>
          <w:iCs/>
          <w:sz w:val="24"/>
          <w:szCs w:val="24"/>
        </w:rPr>
        <w:t xml:space="preserve">Sutartis keičiama Sutarties Šalims pasirašant papildomą susitarimą, kai keičiasi Sutarties vykdymo sąlygos ar dėl kitų Sutartyje nenumatytų aplinkybių, turinčių įtakos Sutarčiai vykdyti. </w:t>
      </w:r>
    </w:p>
    <w:p w14:paraId="5A1535E0" w14:textId="77777777" w:rsidR="004C30EE" w:rsidRPr="00F05E28" w:rsidRDefault="004C30EE" w:rsidP="004C30EE">
      <w:pPr>
        <w:pStyle w:val="Sraopastraipa"/>
        <w:numPr>
          <w:ilvl w:val="0"/>
          <w:numId w:val="6"/>
        </w:numPr>
        <w:tabs>
          <w:tab w:val="left" w:pos="710"/>
          <w:tab w:val="left" w:pos="769"/>
          <w:tab w:val="left" w:pos="993"/>
          <w:tab w:val="left" w:pos="1134"/>
        </w:tabs>
        <w:spacing w:after="0" w:line="276" w:lineRule="auto"/>
        <w:ind w:right="49" w:firstLine="709"/>
        <w:jc w:val="both"/>
        <w:rPr>
          <w:rFonts w:ascii="Times New Roman" w:hAnsi="Times New Roman" w:cs="Times New Roman"/>
          <w:iCs/>
          <w:sz w:val="24"/>
          <w:szCs w:val="24"/>
        </w:rPr>
      </w:pPr>
      <w:r w:rsidRPr="00F05E28">
        <w:rPr>
          <w:rFonts w:ascii="Times New Roman" w:hAnsi="Times New Roman" w:cs="Times New Roman"/>
          <w:iCs/>
          <w:sz w:val="24"/>
          <w:szCs w:val="24"/>
        </w:rPr>
        <w:t xml:space="preserve">Atsiradus nenumatytoms aplinkybėms, Šalis privalo kitai Šaliai raštu ar elektroniniu paštu pateikti motyvuotą prašymą pakeisti Sutartį. Sutarties keitimo projektą rengia Savivaldybės administracijos specialistas, atsakingas už socialinės priežiūros akreditavimo procedūras. </w:t>
      </w:r>
    </w:p>
    <w:p w14:paraId="7AC0BEB8" w14:textId="77777777" w:rsidR="004C30EE" w:rsidRPr="00F05E28" w:rsidRDefault="004C30EE" w:rsidP="004C30EE">
      <w:pPr>
        <w:pStyle w:val="Sraopastraipa"/>
        <w:numPr>
          <w:ilvl w:val="0"/>
          <w:numId w:val="6"/>
        </w:numPr>
        <w:tabs>
          <w:tab w:val="left" w:pos="710"/>
          <w:tab w:val="left" w:pos="769"/>
          <w:tab w:val="left" w:pos="1134"/>
        </w:tabs>
        <w:spacing w:after="0" w:line="276" w:lineRule="auto"/>
        <w:ind w:right="49" w:firstLine="709"/>
        <w:jc w:val="both"/>
        <w:rPr>
          <w:rFonts w:ascii="Times New Roman" w:hAnsi="Times New Roman" w:cs="Times New Roman"/>
          <w:iCs/>
          <w:sz w:val="24"/>
          <w:szCs w:val="24"/>
        </w:rPr>
      </w:pPr>
      <w:r w:rsidRPr="00F05E28">
        <w:rPr>
          <w:rFonts w:ascii="Times New Roman" w:hAnsi="Times New Roman" w:cs="Times New Roman"/>
          <w:iCs/>
          <w:sz w:val="24"/>
          <w:szCs w:val="24"/>
        </w:rPr>
        <w:t>Sutartis gali būti keičiama ir kitais Lietuvos Respublikos civilinio kodekso 6.223 straipsnyje numatytais atvejais.</w:t>
      </w:r>
    </w:p>
    <w:p w14:paraId="4F618BB5" w14:textId="77777777" w:rsidR="004C30EE" w:rsidRPr="00F05E28" w:rsidRDefault="004C30EE" w:rsidP="004C30EE">
      <w:pPr>
        <w:pStyle w:val="Sraopastraipa"/>
        <w:numPr>
          <w:ilvl w:val="0"/>
          <w:numId w:val="6"/>
        </w:numPr>
        <w:tabs>
          <w:tab w:val="left" w:pos="710"/>
          <w:tab w:val="left" w:pos="769"/>
          <w:tab w:val="left" w:pos="1134"/>
        </w:tabs>
        <w:spacing w:after="0" w:line="276" w:lineRule="auto"/>
        <w:ind w:right="49" w:firstLine="709"/>
        <w:jc w:val="both"/>
        <w:rPr>
          <w:rFonts w:ascii="Times New Roman" w:hAnsi="Times New Roman" w:cs="Times New Roman"/>
          <w:iCs/>
          <w:sz w:val="24"/>
          <w:szCs w:val="24"/>
        </w:rPr>
      </w:pPr>
      <w:r w:rsidRPr="00F05E28">
        <w:rPr>
          <w:rFonts w:ascii="Times New Roman" w:hAnsi="Times New Roman" w:cs="Times New Roman"/>
          <w:iCs/>
          <w:sz w:val="24"/>
          <w:szCs w:val="24"/>
        </w:rPr>
        <w:t xml:space="preserve">Visi Sutarties pakeitimai, papildymai yra neatskiriama Sutarties dalis. </w:t>
      </w:r>
    </w:p>
    <w:p w14:paraId="6C398A20" w14:textId="77777777" w:rsidR="004C30EE" w:rsidRPr="00F05E28" w:rsidRDefault="004C30EE" w:rsidP="004C30EE">
      <w:pPr>
        <w:pStyle w:val="Sraopastraipa"/>
        <w:tabs>
          <w:tab w:val="left" w:pos="710"/>
          <w:tab w:val="left" w:pos="769"/>
          <w:tab w:val="left" w:pos="1134"/>
        </w:tabs>
        <w:spacing w:after="0" w:line="276" w:lineRule="auto"/>
        <w:ind w:left="709" w:right="49"/>
        <w:jc w:val="both"/>
        <w:rPr>
          <w:rFonts w:ascii="Times New Roman" w:hAnsi="Times New Roman" w:cs="Times New Roman"/>
          <w:iCs/>
          <w:sz w:val="24"/>
          <w:szCs w:val="24"/>
        </w:rPr>
      </w:pPr>
    </w:p>
    <w:p w14:paraId="7674D2A0" w14:textId="77777777" w:rsidR="004C30EE" w:rsidRPr="00F05E28" w:rsidRDefault="004C30EE" w:rsidP="004C30EE">
      <w:pPr>
        <w:spacing w:after="0" w:line="276" w:lineRule="auto"/>
        <w:jc w:val="center"/>
        <w:rPr>
          <w:rFonts w:ascii="Times New Roman" w:hAnsi="Times New Roman" w:cs="Times New Roman"/>
          <w:b/>
          <w:bCs/>
          <w:sz w:val="24"/>
          <w:szCs w:val="24"/>
        </w:rPr>
      </w:pPr>
      <w:r w:rsidRPr="00F05E28">
        <w:rPr>
          <w:rFonts w:ascii="Times New Roman" w:hAnsi="Times New Roman" w:cs="Times New Roman"/>
          <w:b/>
          <w:bCs/>
          <w:sz w:val="24"/>
          <w:szCs w:val="24"/>
        </w:rPr>
        <w:t>V. SUTARTIES NUTRAUKIMO SĄLYGOS</w:t>
      </w:r>
    </w:p>
    <w:p w14:paraId="7AC13EA1" w14:textId="77777777" w:rsidR="004C30EE" w:rsidRPr="00F05E28" w:rsidRDefault="004C30EE" w:rsidP="004C30EE">
      <w:pPr>
        <w:spacing w:after="0" w:line="276" w:lineRule="auto"/>
        <w:rPr>
          <w:rFonts w:ascii="Times New Roman" w:hAnsi="Times New Roman" w:cs="Times New Roman"/>
          <w:sz w:val="24"/>
          <w:szCs w:val="24"/>
        </w:rPr>
      </w:pPr>
    </w:p>
    <w:p w14:paraId="628CA617" w14:textId="77777777" w:rsidR="004C30EE" w:rsidRPr="00F05E28" w:rsidRDefault="004C30EE" w:rsidP="004C30EE">
      <w:pPr>
        <w:pStyle w:val="Default"/>
        <w:tabs>
          <w:tab w:val="left" w:pos="720"/>
        </w:tabs>
        <w:spacing w:line="276" w:lineRule="auto"/>
        <w:ind w:right="49" w:firstLine="720"/>
        <w:jc w:val="both"/>
        <w:rPr>
          <w:color w:val="auto"/>
        </w:rPr>
      </w:pPr>
      <w:r w:rsidRPr="00F05E28">
        <w:rPr>
          <w:color w:val="auto"/>
        </w:rPr>
        <w:t xml:space="preserve">12. Sutartis gali būti nutraukta Šalių susitarimu, Šalims pasirašant susitarimą, ar vienašališkai, kai viena Sutarties Šalis raštu įspėja kitą Šalį dėl Sutarties nutraukimo ne vėliau kaip prieš 10 (dešimt) darbo dienų. </w:t>
      </w:r>
    </w:p>
    <w:p w14:paraId="48CCA715" w14:textId="77777777" w:rsidR="004C30EE" w:rsidRPr="00F05E28" w:rsidRDefault="004C30EE" w:rsidP="004C30EE">
      <w:pPr>
        <w:pStyle w:val="Default"/>
        <w:tabs>
          <w:tab w:val="left" w:pos="720"/>
        </w:tabs>
        <w:spacing w:line="276" w:lineRule="auto"/>
        <w:ind w:firstLine="720"/>
        <w:jc w:val="both"/>
        <w:rPr>
          <w:color w:val="auto"/>
        </w:rPr>
      </w:pPr>
      <w:r w:rsidRPr="00F05E28">
        <w:rPr>
          <w:color w:val="auto"/>
        </w:rPr>
        <w:t>13. Savivaldybės administracija, Vykdytoją informavusi Sutarties 12 punkte nustatyta tvarka, vienašališkai nutraukia Sutartį ir įpareigoja Vykdytoją grąžinti nepanaudotas ir (ar) ne pagal tikslinę paskirtį panaudotas lėšas, kai Vykdytojas netinkamai vykdo Sutarties 5 punkte nustatytus įsipareigojimus, turinčius esminę reikšmę Sutarčiai vykdyti.</w:t>
      </w:r>
    </w:p>
    <w:p w14:paraId="6E32AB97" w14:textId="77777777" w:rsidR="004C30EE" w:rsidRPr="00F05E28" w:rsidRDefault="004C30EE" w:rsidP="004C30EE">
      <w:pPr>
        <w:pStyle w:val="Default"/>
        <w:tabs>
          <w:tab w:val="left" w:pos="720"/>
        </w:tabs>
        <w:spacing w:line="276" w:lineRule="auto"/>
        <w:ind w:firstLine="720"/>
        <w:jc w:val="both"/>
        <w:rPr>
          <w:color w:val="auto"/>
        </w:rPr>
      </w:pPr>
      <w:r w:rsidRPr="00F05E28">
        <w:rPr>
          <w:color w:val="auto"/>
        </w:rPr>
        <w:t xml:space="preserve">14. Vykdytojas turi teisę prašyti Savivaldybės administracijos nutraukti Sutartį, jeigu: </w:t>
      </w:r>
    </w:p>
    <w:p w14:paraId="28EDAD54" w14:textId="77777777" w:rsidR="004C30EE" w:rsidRPr="00F05E28" w:rsidRDefault="004C30EE" w:rsidP="004C30EE">
      <w:pPr>
        <w:pStyle w:val="Default"/>
        <w:tabs>
          <w:tab w:val="left" w:pos="720"/>
        </w:tabs>
        <w:spacing w:line="276" w:lineRule="auto"/>
        <w:ind w:firstLine="720"/>
        <w:jc w:val="both"/>
        <w:rPr>
          <w:color w:val="auto"/>
        </w:rPr>
      </w:pPr>
      <w:r w:rsidRPr="00F05E28">
        <w:rPr>
          <w:color w:val="auto"/>
        </w:rPr>
        <w:t>14.1. pasibaigus Vykdytojo įstaigos, kaip juridinio asmens, veiklai;</w:t>
      </w:r>
    </w:p>
    <w:p w14:paraId="411F3187" w14:textId="77777777" w:rsidR="004C30EE" w:rsidRPr="00F05E28" w:rsidRDefault="004C30EE" w:rsidP="004C30EE">
      <w:pPr>
        <w:pStyle w:val="Default"/>
        <w:tabs>
          <w:tab w:val="left" w:pos="720"/>
        </w:tabs>
        <w:spacing w:line="276" w:lineRule="auto"/>
        <w:ind w:firstLine="720"/>
        <w:jc w:val="both"/>
        <w:rPr>
          <w:color w:val="auto"/>
        </w:rPr>
      </w:pPr>
      <w:r w:rsidRPr="00F05E28">
        <w:rPr>
          <w:color w:val="auto"/>
        </w:rPr>
        <w:t xml:space="preserve">14.2. pasibaigus, panaikinus ar nepratęsus termino teisei Vykdytojui teikti akredituotą socialinė priežiūrą; </w:t>
      </w:r>
    </w:p>
    <w:p w14:paraId="64BBE2DB" w14:textId="77777777" w:rsidR="004C30EE" w:rsidRPr="00F05E28" w:rsidRDefault="004C30EE" w:rsidP="004C30EE">
      <w:pPr>
        <w:pStyle w:val="Default"/>
        <w:tabs>
          <w:tab w:val="left" w:pos="720"/>
        </w:tabs>
        <w:spacing w:line="276" w:lineRule="auto"/>
        <w:ind w:firstLine="720"/>
        <w:jc w:val="both"/>
        <w:rPr>
          <w:color w:val="auto"/>
        </w:rPr>
      </w:pPr>
      <w:r w:rsidRPr="00F05E28">
        <w:rPr>
          <w:color w:val="auto"/>
        </w:rPr>
        <w:t xml:space="preserve">14.3. Vykdytojas nevykdo ar negalės vykdyti Sutarties įsipareigojimų dėl kitų priežasčių. </w:t>
      </w:r>
    </w:p>
    <w:p w14:paraId="16FACB18" w14:textId="0E7C8BCA" w:rsidR="004C30EE" w:rsidRPr="00F05E28" w:rsidRDefault="004C30EE" w:rsidP="004C30EE">
      <w:pPr>
        <w:pStyle w:val="Default"/>
        <w:tabs>
          <w:tab w:val="left" w:pos="720"/>
        </w:tabs>
        <w:spacing w:line="276" w:lineRule="auto"/>
        <w:ind w:firstLine="720"/>
        <w:jc w:val="both"/>
        <w:rPr>
          <w:color w:val="auto"/>
        </w:rPr>
      </w:pPr>
      <w:r w:rsidRPr="00F05E28">
        <w:rPr>
          <w:color w:val="auto"/>
        </w:rPr>
        <w:t xml:space="preserve">15. Norėdamas nutraukti Sutartį, Vykdytojas privalo pateikti Savivaldybės administracijai raštišką motyvuotą prašymą nutraukti Sutartį. Kartu su prašymu nutraukti Sutartį </w:t>
      </w:r>
      <w:r w:rsidR="00144405">
        <w:rPr>
          <w:color w:val="auto"/>
        </w:rPr>
        <w:t>V</w:t>
      </w:r>
      <w:r w:rsidRPr="00F05E28">
        <w:rPr>
          <w:color w:val="auto"/>
        </w:rPr>
        <w:t xml:space="preserve">ykdytojas privalo pateikti Sutarties 5.10 papunktyje nurodytas jau panaudotų lėšų ataskaitas (toliau – panaudotų lėšų ataskaitos). Savivaldybės administracijai pritarus Vykdytojo prašymui nutraukti Sutartį, Vykdytojas iki Sutarties nutraukimo privalo grąžinti nepanaudotas ar ne pagal tikslinę paskirtį panaudotas vykdant Sutartį gautas lėšas Savivaldybės administracijai į Sutarties rekvizituose nurodytą Savivaldybės administracijos banko, kitoje mokėjimo ar kredito įstaigoje esančią sąskaitą. </w:t>
      </w:r>
    </w:p>
    <w:p w14:paraId="2E4E21E6" w14:textId="77777777" w:rsidR="004C30EE" w:rsidRPr="00F05E28" w:rsidRDefault="004C30EE" w:rsidP="004C30EE">
      <w:pPr>
        <w:pStyle w:val="Default"/>
        <w:tabs>
          <w:tab w:val="left" w:pos="720"/>
        </w:tabs>
        <w:spacing w:line="276" w:lineRule="auto"/>
        <w:ind w:firstLine="720"/>
        <w:jc w:val="both"/>
        <w:rPr>
          <w:color w:val="auto"/>
        </w:rPr>
      </w:pPr>
      <w:r w:rsidRPr="00F05E28">
        <w:rPr>
          <w:color w:val="auto"/>
        </w:rPr>
        <w:lastRenderedPageBreak/>
        <w:t xml:space="preserve">16. Savivaldybės administracija, gavusi Sutarties 15 punkte nurodytą Vykdytojo prašymą nutraukti Sutartį, patikrina panaudotų lėšų ataskaitas: </w:t>
      </w:r>
    </w:p>
    <w:p w14:paraId="067747A7" w14:textId="77777777" w:rsidR="004C30EE" w:rsidRPr="00F05E28" w:rsidRDefault="004C30EE" w:rsidP="004C30EE">
      <w:pPr>
        <w:pStyle w:val="Default"/>
        <w:tabs>
          <w:tab w:val="left" w:pos="720"/>
        </w:tabs>
        <w:spacing w:line="276" w:lineRule="auto"/>
        <w:ind w:firstLine="720"/>
        <w:jc w:val="both"/>
        <w:rPr>
          <w:color w:val="auto"/>
        </w:rPr>
      </w:pPr>
      <w:r w:rsidRPr="00F05E28">
        <w:rPr>
          <w:color w:val="auto"/>
        </w:rPr>
        <w:t>16. 1. jeigu patikrinus panaudotų lėšų ataskaitas nustatoma, kad lėšos panaudotos ne pagal tikslinę paskirtį, Savivaldybės administracija nustato protingą terminą (ne ilgesnį nei 14 darbo dienų) jiems pašalinti. Vykdytojas, pašalinęs pažeidimus, nedelsdamas raštu apie tai privalo informuoti Savivaldybės administraciją. Jeigu per nustatytą terminą pažeidimai nepašalinami, Savivaldybės administracija gali imtis Sutarties 4.1–4.6 papunkčiuose  nurodytų veiksmų;</w:t>
      </w:r>
    </w:p>
    <w:p w14:paraId="29049601" w14:textId="77777777" w:rsidR="004C30EE" w:rsidRPr="00F05E28" w:rsidRDefault="004C30EE" w:rsidP="004C30EE">
      <w:pPr>
        <w:pStyle w:val="Default"/>
        <w:tabs>
          <w:tab w:val="left" w:pos="720"/>
        </w:tabs>
        <w:spacing w:line="276" w:lineRule="auto"/>
        <w:ind w:firstLine="720"/>
        <w:jc w:val="both"/>
        <w:rPr>
          <w:color w:val="auto"/>
        </w:rPr>
      </w:pPr>
      <w:r w:rsidRPr="00F05E28">
        <w:rPr>
          <w:color w:val="auto"/>
        </w:rPr>
        <w:t>16.2. jeigu, patikrinus panaudotų lėšų ataskaitas patvirtinančius dokumentus, Sutarties vykdymo pažeidimų nenustatoma arba jie pašalinami, Savivaldybės administracija, įvertinusi Vykdytojo prašyme nurodytus motyvus, priima sprendimą dėl Sutarties nutraukimo ir apie jį per 5 (penkias) darbo dienas nuo sprendimo priėmimo informuoja Vykdytoją.</w:t>
      </w:r>
    </w:p>
    <w:p w14:paraId="2FFB7104" w14:textId="77777777" w:rsidR="004C30EE" w:rsidRPr="00F05E28" w:rsidRDefault="004C30EE" w:rsidP="004C30EE">
      <w:pPr>
        <w:pStyle w:val="Default"/>
        <w:spacing w:line="276" w:lineRule="auto"/>
        <w:ind w:firstLine="720"/>
        <w:jc w:val="both"/>
        <w:rPr>
          <w:color w:val="auto"/>
        </w:rPr>
      </w:pPr>
    </w:p>
    <w:p w14:paraId="5C2B7953" w14:textId="77777777" w:rsidR="004C30EE" w:rsidRPr="00F05E28" w:rsidRDefault="004C30EE" w:rsidP="004C30EE">
      <w:pPr>
        <w:pStyle w:val="Default"/>
        <w:spacing w:line="276" w:lineRule="auto"/>
        <w:jc w:val="center"/>
        <w:rPr>
          <w:b/>
          <w:iCs/>
          <w:color w:val="auto"/>
        </w:rPr>
      </w:pPr>
      <w:r w:rsidRPr="00F05E28">
        <w:rPr>
          <w:b/>
          <w:iCs/>
          <w:color w:val="auto"/>
        </w:rPr>
        <w:t>VI. ŠALIŲ ATSAKOMYBĖ</w:t>
      </w:r>
    </w:p>
    <w:p w14:paraId="0ADA3AF3" w14:textId="77777777" w:rsidR="004C30EE" w:rsidRPr="00F05E28" w:rsidRDefault="004C30EE" w:rsidP="004C30EE">
      <w:pPr>
        <w:pStyle w:val="Sraopastraipa"/>
        <w:tabs>
          <w:tab w:val="left" w:pos="720"/>
          <w:tab w:val="left" w:pos="851"/>
          <w:tab w:val="left" w:pos="1134"/>
        </w:tabs>
        <w:spacing w:after="0" w:line="276" w:lineRule="auto"/>
        <w:ind w:left="0"/>
        <w:jc w:val="both"/>
        <w:rPr>
          <w:rFonts w:ascii="Times New Roman" w:hAnsi="Times New Roman" w:cs="Times New Roman"/>
          <w:iCs/>
          <w:sz w:val="24"/>
          <w:szCs w:val="24"/>
        </w:rPr>
      </w:pPr>
    </w:p>
    <w:p w14:paraId="71142EED" w14:textId="77777777" w:rsidR="004C30EE" w:rsidRPr="00F05E28" w:rsidRDefault="004C30EE" w:rsidP="004C30EE">
      <w:pPr>
        <w:pStyle w:val="Sraopastraipa"/>
        <w:tabs>
          <w:tab w:val="left" w:pos="720"/>
          <w:tab w:val="left" w:pos="851"/>
          <w:tab w:val="left" w:pos="1134"/>
        </w:tabs>
        <w:spacing w:after="0" w:line="276" w:lineRule="auto"/>
        <w:ind w:left="0"/>
        <w:jc w:val="both"/>
        <w:rPr>
          <w:rFonts w:ascii="Times New Roman" w:hAnsi="Times New Roman" w:cs="Times New Roman"/>
          <w:iCs/>
          <w:sz w:val="24"/>
          <w:szCs w:val="24"/>
        </w:rPr>
      </w:pPr>
      <w:r w:rsidRPr="00F05E28">
        <w:rPr>
          <w:rFonts w:ascii="Times New Roman" w:hAnsi="Times New Roman" w:cs="Times New Roman"/>
          <w:iCs/>
          <w:sz w:val="24"/>
          <w:szCs w:val="24"/>
        </w:rPr>
        <w:tab/>
        <w:t>17. Už sutartinių įsipareigojimų nevykdymą arba netinkamą vykdymą Sutarties Šalys atsako Lietuvos Respublikos teisės aktų nustatyta tvarka.</w:t>
      </w:r>
    </w:p>
    <w:p w14:paraId="2E593236" w14:textId="77777777" w:rsidR="004C30EE" w:rsidRPr="00F05E28" w:rsidRDefault="004C30EE" w:rsidP="004C30EE">
      <w:pPr>
        <w:pStyle w:val="Sraopastraipa"/>
        <w:tabs>
          <w:tab w:val="left" w:pos="720"/>
          <w:tab w:val="left" w:pos="769"/>
          <w:tab w:val="left" w:pos="1134"/>
        </w:tabs>
        <w:spacing w:after="0" w:line="276" w:lineRule="auto"/>
        <w:ind w:left="0"/>
        <w:jc w:val="both"/>
        <w:rPr>
          <w:rFonts w:ascii="Times New Roman" w:hAnsi="Times New Roman" w:cs="Times New Roman"/>
          <w:iCs/>
          <w:sz w:val="24"/>
          <w:szCs w:val="24"/>
        </w:rPr>
      </w:pPr>
      <w:r w:rsidRPr="00F05E28">
        <w:rPr>
          <w:rFonts w:ascii="Times New Roman" w:hAnsi="Times New Roman" w:cs="Times New Roman"/>
          <w:iCs/>
          <w:sz w:val="24"/>
          <w:szCs w:val="24"/>
        </w:rPr>
        <w:tab/>
        <w:t>18. Vykdytojas Lietuvos Respublikos įstatymų nustatyta tvarka atsako už gautų valstybės ir savivaldybės biudžetų lėšų panaudojimą pagal tikslinę paskirtį, informacijos ir pateiktų dokumentų tikslumą, gautų lėšų buhalterinės apskaitos tvarkymą.</w:t>
      </w:r>
    </w:p>
    <w:p w14:paraId="2EE7FBB0" w14:textId="77777777" w:rsidR="004C30EE" w:rsidRPr="00F05E28" w:rsidRDefault="004C30EE" w:rsidP="004C30EE">
      <w:pPr>
        <w:pStyle w:val="Sraopastraipa"/>
        <w:tabs>
          <w:tab w:val="left" w:pos="710"/>
          <w:tab w:val="left" w:pos="769"/>
          <w:tab w:val="left" w:pos="1134"/>
        </w:tabs>
        <w:spacing w:after="0" w:line="276" w:lineRule="auto"/>
        <w:ind w:left="0"/>
        <w:jc w:val="both"/>
        <w:rPr>
          <w:rFonts w:ascii="Times New Roman" w:hAnsi="Times New Roman" w:cs="Times New Roman"/>
          <w:iCs/>
          <w:sz w:val="24"/>
          <w:szCs w:val="24"/>
        </w:rPr>
      </w:pPr>
    </w:p>
    <w:p w14:paraId="14AF6003" w14:textId="77777777" w:rsidR="004C30EE" w:rsidRPr="00F05E28" w:rsidRDefault="004C30EE" w:rsidP="004C30EE">
      <w:pPr>
        <w:pStyle w:val="Sraopastraipa"/>
        <w:tabs>
          <w:tab w:val="left" w:pos="710"/>
          <w:tab w:val="left" w:pos="769"/>
          <w:tab w:val="left" w:pos="1134"/>
        </w:tabs>
        <w:spacing w:after="0" w:line="276" w:lineRule="auto"/>
        <w:ind w:left="0"/>
        <w:jc w:val="center"/>
        <w:rPr>
          <w:rFonts w:ascii="Times New Roman" w:hAnsi="Times New Roman" w:cs="Times New Roman"/>
          <w:b/>
          <w:iCs/>
          <w:sz w:val="24"/>
          <w:szCs w:val="24"/>
        </w:rPr>
      </w:pPr>
      <w:r w:rsidRPr="00F05E28">
        <w:rPr>
          <w:rFonts w:ascii="Times New Roman" w:hAnsi="Times New Roman" w:cs="Times New Roman"/>
          <w:b/>
          <w:bCs/>
          <w:iCs/>
          <w:sz w:val="24"/>
          <w:szCs w:val="24"/>
        </w:rPr>
        <w:t>VII.</w:t>
      </w:r>
      <w:r w:rsidRPr="00F05E28">
        <w:rPr>
          <w:rFonts w:ascii="Times New Roman" w:hAnsi="Times New Roman" w:cs="Times New Roman"/>
          <w:iCs/>
          <w:sz w:val="24"/>
          <w:szCs w:val="24"/>
        </w:rPr>
        <w:t xml:space="preserve"> </w:t>
      </w:r>
      <w:r w:rsidRPr="00F05E28">
        <w:rPr>
          <w:rFonts w:ascii="Times New Roman" w:hAnsi="Times New Roman" w:cs="Times New Roman"/>
          <w:b/>
          <w:iCs/>
          <w:sz w:val="24"/>
          <w:szCs w:val="24"/>
        </w:rPr>
        <w:t>GINČŲ NAGRINĖJIMO TVARKA</w:t>
      </w:r>
    </w:p>
    <w:p w14:paraId="27031B19" w14:textId="77777777" w:rsidR="004C30EE" w:rsidRPr="00F05E28" w:rsidRDefault="004C30EE" w:rsidP="004C30EE">
      <w:pPr>
        <w:pStyle w:val="Sraopastraipa"/>
        <w:tabs>
          <w:tab w:val="left" w:pos="710"/>
          <w:tab w:val="left" w:pos="769"/>
          <w:tab w:val="left" w:pos="1134"/>
        </w:tabs>
        <w:spacing w:after="0" w:line="276" w:lineRule="auto"/>
        <w:ind w:left="0"/>
        <w:jc w:val="center"/>
        <w:rPr>
          <w:rFonts w:ascii="Times New Roman" w:hAnsi="Times New Roman" w:cs="Times New Roman"/>
          <w:iCs/>
          <w:sz w:val="24"/>
          <w:szCs w:val="24"/>
        </w:rPr>
      </w:pPr>
    </w:p>
    <w:p w14:paraId="3D3356EA" w14:textId="77777777" w:rsidR="004C30EE" w:rsidRPr="00F05E28" w:rsidRDefault="004C30EE" w:rsidP="004C30EE">
      <w:pPr>
        <w:pStyle w:val="Sraopastraipa"/>
        <w:tabs>
          <w:tab w:val="left" w:pos="710"/>
          <w:tab w:val="left" w:pos="769"/>
          <w:tab w:val="left" w:pos="1134"/>
        </w:tabs>
        <w:spacing w:after="0" w:line="276" w:lineRule="auto"/>
        <w:ind w:left="0"/>
        <w:jc w:val="both"/>
        <w:rPr>
          <w:rFonts w:ascii="Times New Roman" w:hAnsi="Times New Roman" w:cs="Times New Roman"/>
          <w:iCs/>
          <w:sz w:val="24"/>
          <w:szCs w:val="24"/>
        </w:rPr>
      </w:pPr>
      <w:r w:rsidRPr="00F05E28">
        <w:rPr>
          <w:rFonts w:ascii="Times New Roman" w:hAnsi="Times New Roman" w:cs="Times New Roman"/>
          <w:iCs/>
          <w:sz w:val="24"/>
          <w:szCs w:val="24"/>
        </w:rPr>
        <w:tab/>
        <w:t>19. Bet kokie Sutarties Šalių nesutarimai ar ginčai, kylantys dėl Sutarties sudarymo ir vykdymo, sprendžiami abipusiu susitarimu Sutartyje nustatyta tvarka.</w:t>
      </w:r>
    </w:p>
    <w:p w14:paraId="759A17C3" w14:textId="77777777" w:rsidR="004C30EE" w:rsidRPr="00F05E28" w:rsidRDefault="004C30EE" w:rsidP="004C30EE">
      <w:pPr>
        <w:pStyle w:val="Sraopastraipa"/>
        <w:tabs>
          <w:tab w:val="left" w:pos="710"/>
          <w:tab w:val="left" w:pos="769"/>
          <w:tab w:val="left" w:pos="1134"/>
        </w:tabs>
        <w:spacing w:after="0" w:line="276" w:lineRule="auto"/>
        <w:ind w:left="0"/>
        <w:jc w:val="both"/>
        <w:rPr>
          <w:rFonts w:ascii="Times New Roman" w:hAnsi="Times New Roman" w:cs="Times New Roman"/>
          <w:iCs/>
          <w:sz w:val="24"/>
          <w:szCs w:val="24"/>
        </w:rPr>
      </w:pPr>
      <w:r w:rsidRPr="00F05E28">
        <w:rPr>
          <w:rFonts w:ascii="Times New Roman" w:hAnsi="Times New Roman" w:cs="Times New Roman"/>
          <w:iCs/>
          <w:sz w:val="24"/>
          <w:szCs w:val="24"/>
        </w:rPr>
        <w:tab/>
        <w:t>20. Nepavykus susitarti, bet kokie ginčai, nesutarimai ar reikalavimai, kylantys iš Sutarties ar susiję su ją, jos pažeidimu, nutraukimu ar galiojimu, neišspręsti Šalių susitarimu, sprendžiami Lietuvos Respublikos teisės aktų nustatyta tvarka.</w:t>
      </w:r>
    </w:p>
    <w:p w14:paraId="338E7BFE" w14:textId="77777777" w:rsidR="004C30EE" w:rsidRPr="00F05E28" w:rsidRDefault="004C30EE" w:rsidP="004C30EE">
      <w:pPr>
        <w:pStyle w:val="Sraopastraipa"/>
        <w:tabs>
          <w:tab w:val="left" w:pos="710"/>
          <w:tab w:val="left" w:pos="769"/>
          <w:tab w:val="left" w:pos="1134"/>
        </w:tabs>
        <w:spacing w:after="0" w:line="276" w:lineRule="auto"/>
        <w:ind w:left="0"/>
        <w:jc w:val="center"/>
        <w:rPr>
          <w:rFonts w:ascii="Times New Roman" w:hAnsi="Times New Roman" w:cs="Times New Roman"/>
          <w:bCs/>
          <w:iCs/>
          <w:sz w:val="24"/>
          <w:szCs w:val="24"/>
        </w:rPr>
      </w:pPr>
    </w:p>
    <w:p w14:paraId="7C378554" w14:textId="77777777" w:rsidR="004C30EE" w:rsidRPr="00F05E28" w:rsidRDefault="004C30EE" w:rsidP="004C30EE">
      <w:pPr>
        <w:pStyle w:val="Sraopastraipa"/>
        <w:tabs>
          <w:tab w:val="left" w:pos="710"/>
          <w:tab w:val="left" w:pos="769"/>
          <w:tab w:val="left" w:pos="1134"/>
        </w:tabs>
        <w:spacing w:after="0" w:line="276" w:lineRule="auto"/>
        <w:ind w:left="0"/>
        <w:jc w:val="center"/>
        <w:rPr>
          <w:rFonts w:ascii="Times New Roman" w:hAnsi="Times New Roman" w:cs="Times New Roman"/>
          <w:b/>
          <w:iCs/>
          <w:sz w:val="24"/>
          <w:szCs w:val="24"/>
        </w:rPr>
      </w:pPr>
      <w:r w:rsidRPr="00F05E28">
        <w:rPr>
          <w:rFonts w:ascii="Times New Roman" w:hAnsi="Times New Roman" w:cs="Times New Roman"/>
          <w:b/>
          <w:iCs/>
          <w:sz w:val="24"/>
          <w:szCs w:val="24"/>
        </w:rPr>
        <w:t>VIII. BAIGIAMOSIOS NUOSTATOS</w:t>
      </w:r>
    </w:p>
    <w:p w14:paraId="7902E159" w14:textId="77777777" w:rsidR="004C30EE" w:rsidRPr="00F05E28" w:rsidRDefault="004C30EE" w:rsidP="004C30EE">
      <w:pPr>
        <w:pStyle w:val="Sraopastraipa"/>
        <w:tabs>
          <w:tab w:val="left" w:pos="710"/>
          <w:tab w:val="left" w:pos="769"/>
          <w:tab w:val="left" w:pos="1134"/>
        </w:tabs>
        <w:spacing w:after="0" w:line="276" w:lineRule="auto"/>
        <w:ind w:left="0"/>
        <w:jc w:val="center"/>
        <w:rPr>
          <w:rFonts w:ascii="Times New Roman" w:hAnsi="Times New Roman" w:cs="Times New Roman"/>
          <w:iCs/>
          <w:sz w:val="24"/>
          <w:szCs w:val="24"/>
        </w:rPr>
      </w:pPr>
    </w:p>
    <w:p w14:paraId="7E8BFAA8" w14:textId="77777777" w:rsidR="004C30EE" w:rsidRPr="00F05E28" w:rsidRDefault="004C30EE" w:rsidP="004C30EE">
      <w:pPr>
        <w:pStyle w:val="Sraopastraipa"/>
        <w:numPr>
          <w:ilvl w:val="0"/>
          <w:numId w:val="21"/>
        </w:numPr>
        <w:tabs>
          <w:tab w:val="left" w:pos="1134"/>
        </w:tabs>
        <w:spacing w:after="0" w:line="276" w:lineRule="auto"/>
        <w:ind w:left="0" w:firstLine="709"/>
        <w:jc w:val="both"/>
        <w:rPr>
          <w:rFonts w:ascii="Times New Roman" w:hAnsi="Times New Roman" w:cs="Times New Roman"/>
          <w:vanish/>
          <w:sz w:val="24"/>
          <w:szCs w:val="24"/>
        </w:rPr>
      </w:pPr>
    </w:p>
    <w:p w14:paraId="5B1BEB73" w14:textId="77777777" w:rsidR="004C30EE" w:rsidRPr="00F05E28" w:rsidRDefault="004C30EE" w:rsidP="004C30EE">
      <w:pPr>
        <w:pStyle w:val="Sraopastraipa"/>
        <w:numPr>
          <w:ilvl w:val="0"/>
          <w:numId w:val="21"/>
        </w:numPr>
        <w:tabs>
          <w:tab w:val="left" w:pos="1134"/>
        </w:tabs>
        <w:spacing w:after="0" w:line="276" w:lineRule="auto"/>
        <w:ind w:left="0" w:firstLine="709"/>
        <w:jc w:val="both"/>
        <w:rPr>
          <w:rFonts w:ascii="Times New Roman" w:hAnsi="Times New Roman" w:cs="Times New Roman"/>
          <w:vanish/>
          <w:sz w:val="24"/>
          <w:szCs w:val="24"/>
        </w:rPr>
      </w:pPr>
    </w:p>
    <w:p w14:paraId="592494AF" w14:textId="46B90D1D" w:rsidR="004C30EE" w:rsidRPr="00F05E28" w:rsidRDefault="004C30EE" w:rsidP="004C30EE">
      <w:pPr>
        <w:pStyle w:val="Sraopastraipa"/>
        <w:numPr>
          <w:ilvl w:val="0"/>
          <w:numId w:val="21"/>
        </w:numPr>
        <w:tabs>
          <w:tab w:val="left" w:pos="1134"/>
        </w:tabs>
        <w:spacing w:after="0" w:line="276" w:lineRule="auto"/>
        <w:ind w:left="0" w:firstLine="709"/>
        <w:jc w:val="both"/>
        <w:rPr>
          <w:rFonts w:ascii="Times New Roman" w:hAnsi="Times New Roman" w:cs="Times New Roman"/>
          <w:sz w:val="24"/>
          <w:szCs w:val="24"/>
        </w:rPr>
      </w:pPr>
      <w:r w:rsidRPr="00F05E28">
        <w:rPr>
          <w:rFonts w:ascii="Times New Roman" w:hAnsi="Times New Roman" w:cs="Times New Roman"/>
          <w:sz w:val="24"/>
          <w:szCs w:val="24"/>
        </w:rPr>
        <w:t xml:space="preserve">Sutartis įsigalioja nuo </w:t>
      </w:r>
      <w:r w:rsidR="00BE6C73">
        <w:t>__________________________</w:t>
      </w:r>
      <w:r w:rsidRPr="00F05E28">
        <w:rPr>
          <w:rFonts w:ascii="Times New Roman" w:hAnsi="Times New Roman" w:cs="Times New Roman"/>
          <w:sz w:val="24"/>
          <w:szCs w:val="24"/>
        </w:rPr>
        <w:t xml:space="preserve"> arba </w:t>
      </w:r>
      <w:r w:rsidR="003F6193">
        <w:rPr>
          <w:rFonts w:ascii="Times New Roman" w:hAnsi="Times New Roman" w:cs="Times New Roman"/>
          <w:sz w:val="24"/>
          <w:szCs w:val="24"/>
        </w:rPr>
        <w:t xml:space="preserve">iki kol bus panaikinta teisė teikti </w:t>
      </w:r>
      <w:r w:rsidRPr="00F05E28">
        <w:rPr>
          <w:rFonts w:ascii="Times New Roman" w:hAnsi="Times New Roman" w:cs="Times New Roman"/>
          <w:sz w:val="24"/>
          <w:szCs w:val="24"/>
        </w:rPr>
        <w:t>akredituotą vaikų dienos socialinę priežiūrą.</w:t>
      </w:r>
    </w:p>
    <w:p w14:paraId="6B68EBB7" w14:textId="77777777" w:rsidR="004C30EE" w:rsidRPr="00F05E28" w:rsidRDefault="004C30EE" w:rsidP="004C30EE">
      <w:pPr>
        <w:pStyle w:val="Sraopastraipa"/>
        <w:numPr>
          <w:ilvl w:val="0"/>
          <w:numId w:val="21"/>
        </w:numPr>
        <w:tabs>
          <w:tab w:val="left" w:pos="1134"/>
        </w:tabs>
        <w:spacing w:after="0" w:line="276" w:lineRule="auto"/>
        <w:ind w:left="0" w:firstLine="709"/>
        <w:jc w:val="both"/>
        <w:rPr>
          <w:rFonts w:ascii="Times New Roman" w:hAnsi="Times New Roman" w:cs="Times New Roman"/>
          <w:sz w:val="24"/>
          <w:szCs w:val="24"/>
        </w:rPr>
      </w:pPr>
      <w:r w:rsidRPr="00F05E28">
        <w:rPr>
          <w:rFonts w:ascii="Times New Roman" w:hAnsi="Times New Roman" w:cs="Times New Roman"/>
          <w:sz w:val="24"/>
          <w:szCs w:val="24"/>
        </w:rPr>
        <w:t xml:space="preserve">Visi Sutarties pakeitimai, papildymai ir priedai įsigalioja nuo tos dienos, kai ją pasirašo abi Sutarties Šalys. </w:t>
      </w:r>
    </w:p>
    <w:p w14:paraId="3327CC22" w14:textId="77777777" w:rsidR="004C30EE" w:rsidRPr="00F05E28" w:rsidRDefault="004C30EE" w:rsidP="004C30EE">
      <w:pPr>
        <w:pStyle w:val="Sraopastraipa"/>
        <w:numPr>
          <w:ilvl w:val="0"/>
          <w:numId w:val="21"/>
        </w:numPr>
        <w:tabs>
          <w:tab w:val="left" w:pos="1134"/>
          <w:tab w:val="left" w:pos="1560"/>
        </w:tabs>
        <w:spacing w:after="0" w:line="276" w:lineRule="auto"/>
        <w:ind w:left="0" w:firstLine="709"/>
        <w:jc w:val="both"/>
        <w:rPr>
          <w:rFonts w:ascii="Times New Roman" w:hAnsi="Times New Roman" w:cs="Times New Roman"/>
          <w:sz w:val="24"/>
          <w:szCs w:val="24"/>
        </w:rPr>
      </w:pPr>
      <w:r w:rsidRPr="00F05E28">
        <w:rPr>
          <w:rFonts w:ascii="Times New Roman" w:hAnsi="Times New Roman" w:cs="Times New Roman"/>
          <w:sz w:val="24"/>
          <w:szCs w:val="24"/>
        </w:rPr>
        <w:t>Sutarties sąlygos privalomos Sutarties Šalims. Šalys yra atleidžiamos nuo atsakomybės dėl Sutarties vykdymo pagal  Lietuvos Respublikos Vyriausybės 1996 m. liepos 15 d. nutarimą Nr. 840 „Dėl Atleidimo nuo atsakomybės esant nenugalimos jėgos (</w:t>
      </w:r>
      <w:r w:rsidRPr="00F05E28">
        <w:rPr>
          <w:rFonts w:ascii="Times New Roman" w:hAnsi="Times New Roman" w:cs="Times New Roman"/>
          <w:i/>
          <w:sz w:val="24"/>
          <w:szCs w:val="24"/>
        </w:rPr>
        <w:t>force majeure</w:t>
      </w:r>
      <w:r w:rsidRPr="00F05E28">
        <w:rPr>
          <w:rFonts w:ascii="Times New Roman" w:hAnsi="Times New Roman" w:cs="Times New Roman"/>
          <w:sz w:val="24"/>
          <w:szCs w:val="24"/>
        </w:rPr>
        <w:t>) aplinkybėms taisyklių patvirtinimo“.</w:t>
      </w:r>
    </w:p>
    <w:p w14:paraId="18CF098C" w14:textId="77777777" w:rsidR="004C30EE" w:rsidRPr="00F05E28" w:rsidRDefault="004C30EE" w:rsidP="004C30EE">
      <w:pPr>
        <w:pStyle w:val="Sraopastraipa"/>
        <w:numPr>
          <w:ilvl w:val="0"/>
          <w:numId w:val="21"/>
        </w:numPr>
        <w:tabs>
          <w:tab w:val="left" w:pos="1134"/>
          <w:tab w:val="left" w:pos="1560"/>
        </w:tabs>
        <w:spacing w:after="0" w:line="276" w:lineRule="auto"/>
        <w:ind w:left="0" w:firstLine="709"/>
        <w:jc w:val="both"/>
        <w:rPr>
          <w:rFonts w:ascii="Times New Roman" w:hAnsi="Times New Roman" w:cs="Times New Roman"/>
          <w:sz w:val="24"/>
          <w:szCs w:val="24"/>
        </w:rPr>
      </w:pPr>
      <w:r w:rsidRPr="00F05E28">
        <w:rPr>
          <w:rFonts w:ascii="Times New Roman" w:hAnsi="Times New Roman" w:cs="Times New Roman"/>
          <w:sz w:val="24"/>
          <w:szCs w:val="24"/>
        </w:rPr>
        <w:t>Sutartyje neaptartos sąlygos sprendžiamos vadovaujantis Lietuvos Respublikos civilinio kodekso bei kitų teisės aktų nuostatomis.</w:t>
      </w:r>
    </w:p>
    <w:p w14:paraId="59AE077D" w14:textId="77777777" w:rsidR="004C30EE" w:rsidRPr="00F05E28" w:rsidRDefault="004C30EE" w:rsidP="004C30EE">
      <w:pPr>
        <w:pStyle w:val="Sraopastraipa"/>
        <w:numPr>
          <w:ilvl w:val="0"/>
          <w:numId w:val="21"/>
        </w:numPr>
        <w:tabs>
          <w:tab w:val="left" w:pos="1134"/>
          <w:tab w:val="left" w:pos="1560"/>
        </w:tabs>
        <w:spacing w:after="0" w:line="276" w:lineRule="auto"/>
        <w:ind w:left="0" w:firstLine="709"/>
        <w:jc w:val="both"/>
        <w:rPr>
          <w:rFonts w:ascii="Times New Roman" w:hAnsi="Times New Roman" w:cs="Times New Roman"/>
          <w:sz w:val="24"/>
          <w:szCs w:val="24"/>
        </w:rPr>
      </w:pPr>
      <w:r w:rsidRPr="00F05E28">
        <w:rPr>
          <w:rFonts w:ascii="Times New Roman" w:hAnsi="Times New Roman" w:cs="Times New Roman"/>
          <w:sz w:val="24"/>
          <w:szCs w:val="24"/>
        </w:rPr>
        <w:lastRenderedPageBreak/>
        <w:t>Sutartis sudaryta dviem egzemplioriais, turinčiais vienodą juridinę galią, po vieną egzempliorių kiekvienai Sutarties Šaliai.</w:t>
      </w:r>
    </w:p>
    <w:p w14:paraId="04623921" w14:textId="77777777" w:rsidR="004C30EE" w:rsidRPr="00F05E28" w:rsidRDefault="004C30EE" w:rsidP="004C30EE">
      <w:pPr>
        <w:pStyle w:val="Sraopastraipa"/>
        <w:numPr>
          <w:ilvl w:val="0"/>
          <w:numId w:val="21"/>
        </w:numPr>
        <w:tabs>
          <w:tab w:val="left" w:pos="1134"/>
          <w:tab w:val="left" w:pos="1560"/>
        </w:tabs>
        <w:spacing w:after="0" w:line="276" w:lineRule="auto"/>
        <w:ind w:left="0" w:firstLine="709"/>
        <w:jc w:val="both"/>
        <w:rPr>
          <w:rFonts w:ascii="Times New Roman" w:hAnsi="Times New Roman" w:cs="Times New Roman"/>
          <w:sz w:val="24"/>
          <w:szCs w:val="24"/>
        </w:rPr>
      </w:pPr>
      <w:r w:rsidRPr="00F05E28">
        <w:rPr>
          <w:rFonts w:ascii="Times New Roman" w:hAnsi="Times New Roman" w:cs="Times New Roman"/>
          <w:sz w:val="24"/>
          <w:szCs w:val="24"/>
        </w:rPr>
        <w:t xml:space="preserve">Visi Sutarties priedai, pakeitimai ir papildymai yra neatskiriamos Sutarties dalys.  </w:t>
      </w:r>
    </w:p>
    <w:p w14:paraId="47365DFC" w14:textId="77777777" w:rsidR="004C30EE" w:rsidRPr="00F05E28" w:rsidRDefault="004C30EE" w:rsidP="004C30EE">
      <w:pPr>
        <w:pStyle w:val="Sraopastraipa"/>
        <w:tabs>
          <w:tab w:val="left" w:pos="1134"/>
          <w:tab w:val="left" w:pos="1560"/>
        </w:tabs>
        <w:spacing w:after="0" w:line="276" w:lineRule="auto"/>
        <w:ind w:left="709"/>
        <w:jc w:val="both"/>
        <w:rPr>
          <w:rFonts w:ascii="Times New Roman" w:hAnsi="Times New Roman" w:cs="Times New Roman"/>
          <w:sz w:val="24"/>
          <w:szCs w:val="24"/>
        </w:rPr>
      </w:pPr>
    </w:p>
    <w:p w14:paraId="0BC072D4" w14:textId="77777777" w:rsidR="004C30EE" w:rsidRDefault="004C30EE" w:rsidP="004C30EE">
      <w:pPr>
        <w:pStyle w:val="Sraopastraipa"/>
        <w:tabs>
          <w:tab w:val="left" w:pos="1134"/>
          <w:tab w:val="left" w:pos="1560"/>
        </w:tabs>
        <w:spacing w:after="0" w:line="276" w:lineRule="auto"/>
        <w:ind w:left="0"/>
        <w:rPr>
          <w:rFonts w:ascii="Times New Roman" w:hAnsi="Times New Roman" w:cs="Times New Roman"/>
          <w:b/>
          <w:sz w:val="24"/>
          <w:szCs w:val="24"/>
        </w:rPr>
      </w:pPr>
    </w:p>
    <w:p w14:paraId="7101E02A" w14:textId="77777777" w:rsidR="004C30EE" w:rsidRDefault="004C30EE" w:rsidP="004C30EE">
      <w:pPr>
        <w:pStyle w:val="Sraopastraipa"/>
        <w:tabs>
          <w:tab w:val="left" w:pos="1134"/>
          <w:tab w:val="left" w:pos="1560"/>
        </w:tabs>
        <w:spacing w:after="0" w:line="276" w:lineRule="auto"/>
        <w:ind w:left="0"/>
        <w:jc w:val="center"/>
        <w:rPr>
          <w:rFonts w:ascii="Times New Roman" w:hAnsi="Times New Roman" w:cs="Times New Roman"/>
          <w:b/>
          <w:sz w:val="24"/>
          <w:szCs w:val="24"/>
        </w:rPr>
      </w:pPr>
    </w:p>
    <w:p w14:paraId="7001B174" w14:textId="77777777" w:rsidR="004C30EE" w:rsidRPr="00F05E28" w:rsidRDefault="004C30EE" w:rsidP="004C30EE">
      <w:pPr>
        <w:pStyle w:val="Sraopastraipa"/>
        <w:tabs>
          <w:tab w:val="left" w:pos="1134"/>
          <w:tab w:val="left" w:pos="1560"/>
        </w:tabs>
        <w:spacing w:after="0" w:line="276" w:lineRule="auto"/>
        <w:ind w:left="0"/>
        <w:jc w:val="center"/>
        <w:rPr>
          <w:rFonts w:ascii="Times New Roman" w:hAnsi="Times New Roman" w:cs="Times New Roman"/>
          <w:b/>
          <w:sz w:val="24"/>
          <w:szCs w:val="24"/>
        </w:rPr>
      </w:pPr>
      <w:r w:rsidRPr="00F05E28">
        <w:rPr>
          <w:rFonts w:ascii="Times New Roman" w:hAnsi="Times New Roman" w:cs="Times New Roman"/>
          <w:b/>
          <w:sz w:val="24"/>
          <w:szCs w:val="24"/>
        </w:rPr>
        <w:t>IX. SUTARTIES PRIEDAI</w:t>
      </w:r>
    </w:p>
    <w:p w14:paraId="0C019545" w14:textId="77777777" w:rsidR="004C30EE" w:rsidRPr="00F05E28" w:rsidRDefault="004C30EE" w:rsidP="004C30EE">
      <w:pPr>
        <w:pStyle w:val="Sraopastraipa"/>
        <w:spacing w:after="0" w:line="276" w:lineRule="auto"/>
        <w:ind w:left="0"/>
        <w:jc w:val="both"/>
        <w:rPr>
          <w:rFonts w:ascii="Times New Roman" w:hAnsi="Times New Roman" w:cs="Times New Roman"/>
          <w:sz w:val="24"/>
          <w:szCs w:val="24"/>
        </w:rPr>
      </w:pPr>
    </w:p>
    <w:p w14:paraId="33C841B9" w14:textId="16E7043D" w:rsidR="004C30EE" w:rsidRPr="00F05E28" w:rsidRDefault="004C30EE" w:rsidP="004C30EE">
      <w:pPr>
        <w:pStyle w:val="Sraopastraipa"/>
        <w:spacing w:after="0" w:line="276" w:lineRule="auto"/>
        <w:ind w:left="0"/>
        <w:jc w:val="both"/>
        <w:rPr>
          <w:rFonts w:ascii="Times New Roman" w:hAnsi="Times New Roman" w:cs="Times New Roman"/>
          <w:sz w:val="24"/>
          <w:szCs w:val="24"/>
        </w:rPr>
      </w:pPr>
      <w:r w:rsidRPr="00F05E28">
        <w:rPr>
          <w:rFonts w:ascii="Times New Roman" w:hAnsi="Times New Roman" w:cs="Times New Roman"/>
          <w:sz w:val="24"/>
          <w:szCs w:val="24"/>
        </w:rPr>
        <w:tab/>
      </w:r>
      <w:r w:rsidRPr="00F05E28">
        <w:rPr>
          <w:rFonts w:ascii="Times New Roman" w:hAnsi="Times New Roman" w:cs="Times New Roman"/>
          <w:bCs/>
          <w:sz w:val="24"/>
          <w:szCs w:val="24"/>
        </w:rPr>
        <w:t xml:space="preserve">27. </w:t>
      </w:r>
      <w:r w:rsidR="00BE6C73">
        <w:rPr>
          <w:rFonts w:ascii="Times New Roman" w:hAnsi="Times New Roman" w:cs="Times New Roman"/>
          <w:bCs/>
          <w:sz w:val="24"/>
          <w:szCs w:val="24"/>
        </w:rPr>
        <w:t>I</w:t>
      </w:r>
      <w:r w:rsidRPr="00F05E28">
        <w:rPr>
          <w:rFonts w:ascii="Times New Roman" w:hAnsi="Times New Roman" w:cs="Times New Roman"/>
          <w:bCs/>
          <w:sz w:val="24"/>
          <w:szCs w:val="24"/>
        </w:rPr>
        <w:t>šlaidų sąmata, Sutarties 1VCA priedas.</w:t>
      </w:r>
    </w:p>
    <w:p w14:paraId="248E1EE4" w14:textId="509420F4" w:rsidR="004C30EE" w:rsidRPr="00F05E28" w:rsidRDefault="004C30EE" w:rsidP="004C30EE">
      <w:pPr>
        <w:pStyle w:val="Sraopastraipa"/>
        <w:spacing w:after="0" w:line="276" w:lineRule="auto"/>
        <w:ind w:left="0"/>
        <w:jc w:val="both"/>
        <w:rPr>
          <w:rFonts w:ascii="Times New Roman" w:hAnsi="Times New Roman" w:cs="Times New Roman"/>
          <w:bCs/>
          <w:sz w:val="24"/>
          <w:szCs w:val="24"/>
        </w:rPr>
      </w:pPr>
      <w:r w:rsidRPr="00F05E28">
        <w:rPr>
          <w:rFonts w:ascii="Times New Roman" w:hAnsi="Times New Roman" w:cs="Times New Roman"/>
          <w:bCs/>
          <w:sz w:val="24"/>
          <w:szCs w:val="24"/>
        </w:rPr>
        <w:tab/>
        <w:t>28.</w:t>
      </w:r>
      <w:r>
        <w:rPr>
          <w:rFonts w:ascii="Times New Roman" w:hAnsi="Times New Roman" w:cs="Times New Roman"/>
          <w:bCs/>
          <w:sz w:val="24"/>
          <w:szCs w:val="24"/>
        </w:rPr>
        <w:t xml:space="preserve"> </w:t>
      </w:r>
      <w:r w:rsidRPr="00F05E28">
        <w:rPr>
          <w:rFonts w:ascii="Times New Roman" w:hAnsi="Times New Roman" w:cs="Times New Roman"/>
          <w:bCs/>
          <w:sz w:val="24"/>
          <w:szCs w:val="24"/>
        </w:rPr>
        <w:t>Vaikų, kuriems teikiamos dienos socialinės priežiūros paslaugos, lėšų kompensavimo pažyma, Sutarties 2 priedas.</w:t>
      </w:r>
    </w:p>
    <w:p w14:paraId="7B43CBA5" w14:textId="77777777" w:rsidR="004C30EE" w:rsidRPr="00F05E28" w:rsidRDefault="004C30EE" w:rsidP="004C30EE">
      <w:pPr>
        <w:pStyle w:val="Sraopastraipa"/>
        <w:spacing w:after="0" w:line="276" w:lineRule="auto"/>
        <w:ind w:left="0"/>
        <w:jc w:val="both"/>
        <w:rPr>
          <w:rFonts w:ascii="Times New Roman" w:hAnsi="Times New Roman" w:cs="Times New Roman"/>
          <w:bCs/>
          <w:sz w:val="24"/>
          <w:szCs w:val="24"/>
        </w:rPr>
      </w:pPr>
      <w:r w:rsidRPr="00F05E28">
        <w:rPr>
          <w:rFonts w:ascii="Times New Roman" w:hAnsi="Times New Roman" w:cs="Times New Roman"/>
          <w:bCs/>
          <w:sz w:val="24"/>
          <w:szCs w:val="24"/>
        </w:rPr>
        <w:tab/>
        <w:t>29. Biudžeto išlaidų sąmatos vykdymo ketvirtinė ataskaita, Sutarties 3VCA priedas;</w:t>
      </w:r>
    </w:p>
    <w:p w14:paraId="72E86955" w14:textId="77777777" w:rsidR="004C30EE" w:rsidRPr="00F05E28" w:rsidRDefault="004C30EE" w:rsidP="004C30EE">
      <w:pPr>
        <w:pStyle w:val="Sraopastraipa"/>
        <w:spacing w:after="0" w:line="276" w:lineRule="auto"/>
        <w:ind w:left="0" w:firstLine="720"/>
        <w:jc w:val="both"/>
        <w:rPr>
          <w:rFonts w:ascii="Times New Roman" w:hAnsi="Times New Roman" w:cs="Times New Roman"/>
          <w:bCs/>
          <w:sz w:val="24"/>
          <w:szCs w:val="24"/>
        </w:rPr>
      </w:pPr>
      <w:r w:rsidRPr="00F05E28">
        <w:rPr>
          <w:rFonts w:ascii="Times New Roman" w:hAnsi="Times New Roman" w:cs="Times New Roman"/>
          <w:bCs/>
          <w:sz w:val="24"/>
          <w:szCs w:val="24"/>
        </w:rPr>
        <w:t>30. Valstybės biudžeto lėšų akredituotai vaikų dienos socialinei priežiūrai organizuoti, teikti ir administruoti panaudojimo ataskaita, Sutarties 4VCA priedas;</w:t>
      </w:r>
    </w:p>
    <w:p w14:paraId="591DCD66" w14:textId="77777777" w:rsidR="004C30EE" w:rsidRPr="00F05E28" w:rsidRDefault="004C30EE" w:rsidP="004C30EE">
      <w:pPr>
        <w:pStyle w:val="Sraopastraipa"/>
        <w:spacing w:after="0" w:line="276" w:lineRule="auto"/>
        <w:ind w:left="0"/>
        <w:jc w:val="both"/>
        <w:rPr>
          <w:rFonts w:ascii="Times New Roman" w:hAnsi="Times New Roman" w:cs="Times New Roman"/>
          <w:bCs/>
          <w:sz w:val="24"/>
          <w:szCs w:val="24"/>
        </w:rPr>
      </w:pPr>
      <w:r w:rsidRPr="00F05E28">
        <w:rPr>
          <w:rFonts w:ascii="Times New Roman" w:hAnsi="Times New Roman" w:cs="Times New Roman"/>
          <w:bCs/>
          <w:sz w:val="24"/>
          <w:szCs w:val="24"/>
        </w:rPr>
        <w:tab/>
        <w:t xml:space="preserve">31. Buhalterinės apskaitos dokumentų, pagrindžiančių valstybės biudžeto lėšų panaudojimą, ketvirčio suvestinė, </w:t>
      </w:r>
      <w:r>
        <w:rPr>
          <w:rFonts w:ascii="Times New Roman" w:hAnsi="Times New Roman" w:cs="Times New Roman"/>
          <w:bCs/>
          <w:sz w:val="24"/>
          <w:szCs w:val="24"/>
        </w:rPr>
        <w:t>S</w:t>
      </w:r>
      <w:r w:rsidRPr="00F05E28">
        <w:rPr>
          <w:rFonts w:ascii="Times New Roman" w:hAnsi="Times New Roman" w:cs="Times New Roman"/>
          <w:bCs/>
          <w:sz w:val="24"/>
          <w:szCs w:val="24"/>
        </w:rPr>
        <w:t>utarties 5VCA priedas.</w:t>
      </w:r>
    </w:p>
    <w:p w14:paraId="43D961AB" w14:textId="77777777" w:rsidR="00A11C0F" w:rsidRPr="00645DEE" w:rsidRDefault="00A11C0F" w:rsidP="00B81560">
      <w:pPr>
        <w:pStyle w:val="Sraopastraipa"/>
        <w:spacing w:after="0" w:line="240" w:lineRule="auto"/>
        <w:ind w:left="0"/>
        <w:jc w:val="both"/>
        <w:rPr>
          <w:rFonts w:ascii="Times New Roman" w:hAnsi="Times New Roman" w:cs="Times New Roman"/>
          <w:bCs/>
          <w:sz w:val="24"/>
          <w:szCs w:val="24"/>
        </w:rPr>
      </w:pPr>
    </w:p>
    <w:p w14:paraId="6B80E339" w14:textId="0A3A091C" w:rsidR="00092661" w:rsidRPr="00645DEE" w:rsidRDefault="00E14B0B" w:rsidP="00B81560">
      <w:pPr>
        <w:pStyle w:val="Sraopastraipa"/>
        <w:spacing w:after="0" w:line="240" w:lineRule="auto"/>
        <w:ind w:left="0"/>
        <w:jc w:val="center"/>
        <w:rPr>
          <w:rFonts w:ascii="Times New Roman" w:hAnsi="Times New Roman" w:cs="Times New Roman"/>
          <w:b/>
          <w:sz w:val="24"/>
          <w:szCs w:val="24"/>
        </w:rPr>
      </w:pPr>
      <w:r w:rsidRPr="00645DEE">
        <w:rPr>
          <w:rFonts w:ascii="Times New Roman" w:hAnsi="Times New Roman" w:cs="Times New Roman"/>
          <w:b/>
          <w:sz w:val="24"/>
          <w:szCs w:val="24"/>
        </w:rPr>
        <w:t xml:space="preserve">X. </w:t>
      </w:r>
      <w:r w:rsidR="001C04D1" w:rsidRPr="00645DEE">
        <w:rPr>
          <w:rFonts w:ascii="Times New Roman" w:hAnsi="Times New Roman" w:cs="Times New Roman"/>
          <w:b/>
          <w:sz w:val="24"/>
          <w:szCs w:val="24"/>
        </w:rPr>
        <w:t>SUTARTIES ŠALIŲ ADRESAI IR REKVIZITAI</w:t>
      </w:r>
    </w:p>
    <w:p w14:paraId="6F7C35E2" w14:textId="77777777" w:rsidR="004B15B4" w:rsidRPr="00645DEE" w:rsidRDefault="004B15B4" w:rsidP="00B81560">
      <w:pPr>
        <w:pStyle w:val="Sraopastraipa"/>
        <w:spacing w:after="0" w:line="240" w:lineRule="auto"/>
        <w:ind w:left="0"/>
        <w:jc w:val="center"/>
        <w:rPr>
          <w:rFonts w:ascii="Times New Roman" w:hAnsi="Times New Roman" w:cs="Times New Roman"/>
          <w:bCs/>
          <w:sz w:val="24"/>
          <w:szCs w:val="24"/>
        </w:rPr>
      </w:pPr>
    </w:p>
    <w:tbl>
      <w:tblPr>
        <w:tblStyle w:val="Lentelstinklelis"/>
        <w:tblpPr w:leftFromText="180" w:rightFromText="180" w:vertAnchor="text" w:horzAnchor="margin" w:tblpY="5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314"/>
      </w:tblGrid>
      <w:tr w:rsidR="00645DEE" w:rsidRPr="00645DEE" w14:paraId="4C67C5DF" w14:textId="77777777" w:rsidTr="0090754D">
        <w:trPr>
          <w:trHeight w:val="198"/>
        </w:trPr>
        <w:tc>
          <w:tcPr>
            <w:tcW w:w="5387" w:type="dxa"/>
          </w:tcPr>
          <w:p w14:paraId="2530A8DF" w14:textId="77777777" w:rsidR="00A11C0F" w:rsidRPr="00645DEE" w:rsidRDefault="00A11C0F" w:rsidP="00A11C0F">
            <w:pPr>
              <w:pStyle w:val="Sraopastraipa"/>
              <w:ind w:left="0"/>
              <w:jc w:val="both"/>
              <w:rPr>
                <w:rFonts w:ascii="Times New Roman" w:hAnsi="Times New Roman" w:cs="Times New Roman"/>
                <w:b/>
                <w:sz w:val="24"/>
                <w:szCs w:val="24"/>
              </w:rPr>
            </w:pPr>
            <w:r w:rsidRPr="00645DEE">
              <w:rPr>
                <w:rFonts w:ascii="Times New Roman" w:hAnsi="Times New Roman" w:cs="Times New Roman"/>
                <w:b/>
                <w:sz w:val="24"/>
                <w:szCs w:val="24"/>
              </w:rPr>
              <w:t xml:space="preserve">Savivaldybės administracija    </w:t>
            </w:r>
          </w:p>
        </w:tc>
        <w:tc>
          <w:tcPr>
            <w:tcW w:w="4314" w:type="dxa"/>
          </w:tcPr>
          <w:p w14:paraId="56CB32C6" w14:textId="77777777" w:rsidR="00A11C0F" w:rsidRPr="00645DEE" w:rsidRDefault="00A11C0F" w:rsidP="00A11C0F">
            <w:pPr>
              <w:tabs>
                <w:tab w:val="left" w:pos="7785"/>
              </w:tabs>
              <w:jc w:val="both"/>
              <w:rPr>
                <w:rFonts w:ascii="Times New Roman" w:hAnsi="Times New Roman" w:cs="Times New Roman"/>
                <w:b/>
                <w:sz w:val="24"/>
                <w:szCs w:val="24"/>
              </w:rPr>
            </w:pPr>
            <w:r w:rsidRPr="00645DEE">
              <w:rPr>
                <w:rFonts w:ascii="Times New Roman" w:hAnsi="Times New Roman" w:cs="Times New Roman"/>
                <w:b/>
                <w:sz w:val="24"/>
                <w:szCs w:val="24"/>
              </w:rPr>
              <w:t xml:space="preserve">Vykdytojas </w:t>
            </w:r>
          </w:p>
        </w:tc>
      </w:tr>
      <w:tr w:rsidR="00BE6C73" w:rsidRPr="00645DEE" w14:paraId="6660FD28" w14:textId="77777777" w:rsidTr="0090754D">
        <w:trPr>
          <w:gridAfter w:val="1"/>
          <w:wAfter w:w="4314" w:type="dxa"/>
          <w:trHeight w:val="597"/>
        </w:trPr>
        <w:tc>
          <w:tcPr>
            <w:tcW w:w="5387" w:type="dxa"/>
          </w:tcPr>
          <w:p w14:paraId="59C4083F" w14:textId="77777777" w:rsidR="00BE6C73" w:rsidRDefault="00BE6C73" w:rsidP="00A11C0F">
            <w:pPr>
              <w:jc w:val="both"/>
              <w:rPr>
                <w:rFonts w:ascii="Times New Roman" w:hAnsi="Times New Roman" w:cs="Times New Roman"/>
                <w:sz w:val="24"/>
                <w:szCs w:val="24"/>
              </w:rPr>
            </w:pPr>
          </w:p>
          <w:p w14:paraId="728507E6" w14:textId="77777777" w:rsidR="00BE6C73" w:rsidRDefault="00BE6C73" w:rsidP="00A11C0F">
            <w:pPr>
              <w:jc w:val="both"/>
              <w:rPr>
                <w:rFonts w:ascii="Times New Roman" w:hAnsi="Times New Roman" w:cs="Times New Roman"/>
                <w:sz w:val="24"/>
                <w:szCs w:val="24"/>
              </w:rPr>
            </w:pPr>
          </w:p>
          <w:p w14:paraId="5CE6E9E1" w14:textId="77777777" w:rsidR="00BE6C73" w:rsidRDefault="00BE6C73" w:rsidP="00A11C0F">
            <w:pPr>
              <w:jc w:val="both"/>
              <w:rPr>
                <w:rFonts w:ascii="Times New Roman" w:hAnsi="Times New Roman" w:cs="Times New Roman"/>
                <w:sz w:val="24"/>
                <w:szCs w:val="24"/>
              </w:rPr>
            </w:pPr>
          </w:p>
          <w:p w14:paraId="2A15F8B6" w14:textId="77777777" w:rsidR="00BE6C73" w:rsidRDefault="00BE6C73" w:rsidP="00A11C0F">
            <w:pPr>
              <w:jc w:val="both"/>
              <w:rPr>
                <w:rFonts w:ascii="Times New Roman" w:hAnsi="Times New Roman" w:cs="Times New Roman"/>
                <w:sz w:val="24"/>
                <w:szCs w:val="24"/>
              </w:rPr>
            </w:pPr>
          </w:p>
          <w:p w14:paraId="35B9E614" w14:textId="77777777" w:rsidR="00BE6C73" w:rsidRDefault="00BE6C73" w:rsidP="00A11C0F">
            <w:pPr>
              <w:jc w:val="both"/>
              <w:rPr>
                <w:rFonts w:ascii="Times New Roman" w:hAnsi="Times New Roman" w:cs="Times New Roman"/>
                <w:sz w:val="24"/>
                <w:szCs w:val="24"/>
              </w:rPr>
            </w:pPr>
          </w:p>
          <w:p w14:paraId="4F486573" w14:textId="77777777" w:rsidR="00BE6C73" w:rsidRDefault="00BE6C73" w:rsidP="00A11C0F">
            <w:pPr>
              <w:jc w:val="both"/>
              <w:rPr>
                <w:rFonts w:ascii="Times New Roman" w:hAnsi="Times New Roman" w:cs="Times New Roman"/>
                <w:sz w:val="24"/>
                <w:szCs w:val="24"/>
              </w:rPr>
            </w:pPr>
          </w:p>
          <w:p w14:paraId="79E329B4" w14:textId="77777777" w:rsidR="00BE6C73" w:rsidRDefault="00BE6C73" w:rsidP="00A11C0F">
            <w:pPr>
              <w:jc w:val="both"/>
              <w:rPr>
                <w:rFonts w:ascii="Times New Roman" w:hAnsi="Times New Roman" w:cs="Times New Roman"/>
                <w:sz w:val="24"/>
                <w:szCs w:val="24"/>
              </w:rPr>
            </w:pPr>
          </w:p>
          <w:p w14:paraId="685EB208" w14:textId="77777777" w:rsidR="00BE6C73" w:rsidRDefault="00BE6C73" w:rsidP="00A11C0F">
            <w:pPr>
              <w:jc w:val="both"/>
              <w:rPr>
                <w:rFonts w:ascii="Times New Roman" w:hAnsi="Times New Roman" w:cs="Times New Roman"/>
                <w:sz w:val="24"/>
                <w:szCs w:val="24"/>
              </w:rPr>
            </w:pPr>
          </w:p>
          <w:p w14:paraId="314512BD" w14:textId="77777777" w:rsidR="00BE6C73" w:rsidRDefault="00BE6C73" w:rsidP="00A11C0F">
            <w:pPr>
              <w:jc w:val="both"/>
              <w:rPr>
                <w:rFonts w:ascii="Times New Roman" w:hAnsi="Times New Roman" w:cs="Times New Roman"/>
                <w:sz w:val="24"/>
                <w:szCs w:val="24"/>
              </w:rPr>
            </w:pPr>
          </w:p>
          <w:p w14:paraId="190C07DC" w14:textId="13E0C728" w:rsidR="00BE6C73" w:rsidRPr="00645DEE" w:rsidRDefault="00BE6C73" w:rsidP="00A11C0F">
            <w:pPr>
              <w:jc w:val="both"/>
              <w:rPr>
                <w:rFonts w:ascii="Times New Roman" w:hAnsi="Times New Roman" w:cs="Times New Roman"/>
                <w:sz w:val="24"/>
                <w:szCs w:val="24"/>
              </w:rPr>
            </w:pPr>
          </w:p>
        </w:tc>
      </w:tr>
      <w:tr w:rsidR="00645DEE" w:rsidRPr="00645DEE" w14:paraId="315B8ABC" w14:textId="77777777" w:rsidTr="0090754D">
        <w:trPr>
          <w:trHeight w:val="407"/>
        </w:trPr>
        <w:tc>
          <w:tcPr>
            <w:tcW w:w="5387" w:type="dxa"/>
          </w:tcPr>
          <w:p w14:paraId="31DCD920" w14:textId="72D17AAF" w:rsidR="00A11C0F" w:rsidRPr="00645DEE" w:rsidRDefault="00BE6C73" w:rsidP="00A11C0F">
            <w:pPr>
              <w:jc w:val="both"/>
              <w:rPr>
                <w:rFonts w:ascii="Times New Roman" w:hAnsi="Times New Roman" w:cs="Times New Roman"/>
                <w:sz w:val="24"/>
                <w:szCs w:val="24"/>
              </w:rPr>
            </w:pPr>
            <w:r>
              <w:t>__________________________</w:t>
            </w:r>
          </w:p>
        </w:tc>
        <w:tc>
          <w:tcPr>
            <w:tcW w:w="4314" w:type="dxa"/>
          </w:tcPr>
          <w:p w14:paraId="24FDA2CE" w14:textId="695C784B" w:rsidR="00A11C0F" w:rsidRPr="00645DEE" w:rsidRDefault="00BE6C73" w:rsidP="00BE6C73">
            <w:pPr>
              <w:jc w:val="both"/>
              <w:rPr>
                <w:rFonts w:ascii="Times New Roman" w:hAnsi="Times New Roman" w:cs="Times New Roman"/>
                <w:sz w:val="24"/>
                <w:szCs w:val="24"/>
              </w:rPr>
            </w:pPr>
            <w:r>
              <w:t>__________________________</w:t>
            </w:r>
          </w:p>
        </w:tc>
      </w:tr>
      <w:tr w:rsidR="00645DEE" w:rsidRPr="00645DEE" w14:paraId="19C489B5" w14:textId="77777777" w:rsidTr="0090754D">
        <w:trPr>
          <w:trHeight w:val="198"/>
        </w:trPr>
        <w:tc>
          <w:tcPr>
            <w:tcW w:w="5387" w:type="dxa"/>
          </w:tcPr>
          <w:p w14:paraId="1FE621BB" w14:textId="77777777" w:rsidR="00A11C0F" w:rsidRPr="00645DEE" w:rsidRDefault="00A11C0F" w:rsidP="00A11C0F">
            <w:pPr>
              <w:jc w:val="both"/>
              <w:rPr>
                <w:rFonts w:ascii="Times New Roman" w:hAnsi="Times New Roman" w:cs="Times New Roman"/>
                <w:sz w:val="24"/>
                <w:szCs w:val="24"/>
              </w:rPr>
            </w:pPr>
            <w:r w:rsidRPr="00645DEE">
              <w:rPr>
                <w:rFonts w:ascii="Times New Roman" w:hAnsi="Times New Roman" w:cs="Times New Roman"/>
                <w:sz w:val="24"/>
                <w:szCs w:val="24"/>
              </w:rPr>
              <w:t>A.V.</w:t>
            </w:r>
          </w:p>
        </w:tc>
        <w:tc>
          <w:tcPr>
            <w:tcW w:w="4314" w:type="dxa"/>
          </w:tcPr>
          <w:p w14:paraId="5AA8D371" w14:textId="77777777" w:rsidR="00A11C0F" w:rsidRPr="00645DEE" w:rsidRDefault="00A11C0F" w:rsidP="00A11C0F">
            <w:pPr>
              <w:jc w:val="both"/>
              <w:rPr>
                <w:rFonts w:ascii="Times New Roman" w:hAnsi="Times New Roman" w:cs="Times New Roman"/>
                <w:sz w:val="24"/>
                <w:szCs w:val="24"/>
              </w:rPr>
            </w:pPr>
            <w:r w:rsidRPr="00645DEE">
              <w:rPr>
                <w:rFonts w:ascii="Times New Roman" w:hAnsi="Times New Roman" w:cs="Times New Roman"/>
                <w:sz w:val="24"/>
                <w:szCs w:val="24"/>
              </w:rPr>
              <w:t>A.V.</w:t>
            </w:r>
          </w:p>
        </w:tc>
      </w:tr>
    </w:tbl>
    <w:p w14:paraId="0EB0463C" w14:textId="1C1DD03A" w:rsidR="0075455E" w:rsidRPr="00645DEE" w:rsidRDefault="0075455E" w:rsidP="00092661">
      <w:pPr>
        <w:spacing w:after="0" w:line="240" w:lineRule="auto"/>
        <w:jc w:val="both"/>
        <w:rPr>
          <w:rFonts w:ascii="Times New Roman" w:hAnsi="Times New Roman" w:cs="Times New Roman"/>
          <w:sz w:val="24"/>
          <w:szCs w:val="24"/>
        </w:rPr>
      </w:pPr>
    </w:p>
    <w:sectPr w:rsidR="0075455E" w:rsidRPr="00645DEE" w:rsidSect="005C682B">
      <w:headerReference w:type="default" r:id="rId8"/>
      <w:pgSz w:w="12240" w:h="15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8A08E" w14:textId="77777777" w:rsidR="00293FB0" w:rsidRDefault="00293FB0" w:rsidP="00460757">
      <w:pPr>
        <w:spacing w:after="0" w:line="240" w:lineRule="auto"/>
      </w:pPr>
      <w:r>
        <w:separator/>
      </w:r>
    </w:p>
  </w:endnote>
  <w:endnote w:type="continuationSeparator" w:id="0">
    <w:p w14:paraId="4731EEDC" w14:textId="77777777" w:rsidR="00293FB0" w:rsidRDefault="00293FB0" w:rsidP="00460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9D5C0" w14:textId="77777777" w:rsidR="00293FB0" w:rsidRDefault="00293FB0" w:rsidP="00460757">
      <w:pPr>
        <w:spacing w:after="0" w:line="240" w:lineRule="auto"/>
      </w:pPr>
      <w:r>
        <w:separator/>
      </w:r>
    </w:p>
  </w:footnote>
  <w:footnote w:type="continuationSeparator" w:id="0">
    <w:p w14:paraId="358F9394" w14:textId="77777777" w:rsidR="00293FB0" w:rsidRDefault="00293FB0" w:rsidP="004607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001795993"/>
      <w:docPartObj>
        <w:docPartGallery w:val="Page Numbers (Top of Page)"/>
        <w:docPartUnique/>
      </w:docPartObj>
    </w:sdtPr>
    <w:sdtEndPr/>
    <w:sdtContent>
      <w:p w14:paraId="65ACF60B" w14:textId="2920309C" w:rsidR="00460757" w:rsidRPr="003762C5" w:rsidRDefault="00460757">
        <w:pPr>
          <w:pStyle w:val="Antrats"/>
          <w:jc w:val="center"/>
          <w:rPr>
            <w:rFonts w:ascii="Times New Roman" w:hAnsi="Times New Roman" w:cs="Times New Roman"/>
          </w:rPr>
        </w:pPr>
        <w:r w:rsidRPr="003762C5">
          <w:rPr>
            <w:rFonts w:ascii="Times New Roman" w:hAnsi="Times New Roman" w:cs="Times New Roman"/>
          </w:rPr>
          <w:fldChar w:fldCharType="begin"/>
        </w:r>
        <w:r w:rsidRPr="003762C5">
          <w:rPr>
            <w:rFonts w:ascii="Times New Roman" w:hAnsi="Times New Roman" w:cs="Times New Roman"/>
          </w:rPr>
          <w:instrText>PAGE   \* MERGEFORMAT</w:instrText>
        </w:r>
        <w:r w:rsidRPr="003762C5">
          <w:rPr>
            <w:rFonts w:ascii="Times New Roman" w:hAnsi="Times New Roman" w:cs="Times New Roman"/>
          </w:rPr>
          <w:fldChar w:fldCharType="separate"/>
        </w:r>
        <w:r w:rsidRPr="003762C5">
          <w:rPr>
            <w:rFonts w:ascii="Times New Roman" w:hAnsi="Times New Roman" w:cs="Times New Roman"/>
          </w:rPr>
          <w:t>2</w:t>
        </w:r>
        <w:r w:rsidRPr="003762C5">
          <w:rPr>
            <w:rFonts w:ascii="Times New Roman" w:hAnsi="Times New Roman" w:cs="Times New Roman"/>
          </w:rPr>
          <w:fldChar w:fldCharType="end"/>
        </w:r>
      </w:p>
    </w:sdtContent>
  </w:sdt>
  <w:p w14:paraId="63CA3A75" w14:textId="77777777" w:rsidR="00460757" w:rsidRDefault="0046075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6BAF"/>
    <w:multiLevelType w:val="hybridMultilevel"/>
    <w:tmpl w:val="B350A396"/>
    <w:lvl w:ilvl="0" w:tplc="0427000F">
      <w:start w:val="1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676919"/>
    <w:multiLevelType w:val="hybridMultilevel"/>
    <w:tmpl w:val="E0ACCE8C"/>
    <w:lvl w:ilvl="0" w:tplc="F59E5276">
      <w:start w:val="18"/>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9802BD7"/>
    <w:multiLevelType w:val="hybridMultilevel"/>
    <w:tmpl w:val="6E50544C"/>
    <w:lvl w:ilvl="0" w:tplc="AD38DDD0">
      <w:start w:val="11"/>
      <w:numFmt w:val="upperRoman"/>
      <w:lvlText w:val="%1."/>
      <w:lvlJc w:val="left"/>
      <w:pPr>
        <w:ind w:left="4123" w:hanging="720"/>
      </w:pPr>
      <w:rPr>
        <w:rFonts w:hint="default"/>
      </w:rPr>
    </w:lvl>
    <w:lvl w:ilvl="1" w:tplc="04270019" w:tentative="1">
      <w:start w:val="1"/>
      <w:numFmt w:val="lowerLetter"/>
      <w:lvlText w:val="%2."/>
      <w:lvlJc w:val="left"/>
      <w:pPr>
        <w:ind w:left="4483" w:hanging="360"/>
      </w:pPr>
    </w:lvl>
    <w:lvl w:ilvl="2" w:tplc="0427001B" w:tentative="1">
      <w:start w:val="1"/>
      <w:numFmt w:val="lowerRoman"/>
      <w:lvlText w:val="%3."/>
      <w:lvlJc w:val="right"/>
      <w:pPr>
        <w:ind w:left="5203" w:hanging="180"/>
      </w:pPr>
    </w:lvl>
    <w:lvl w:ilvl="3" w:tplc="0427000F" w:tentative="1">
      <w:start w:val="1"/>
      <w:numFmt w:val="decimal"/>
      <w:lvlText w:val="%4."/>
      <w:lvlJc w:val="left"/>
      <w:pPr>
        <w:ind w:left="5923" w:hanging="360"/>
      </w:pPr>
    </w:lvl>
    <w:lvl w:ilvl="4" w:tplc="04270019" w:tentative="1">
      <w:start w:val="1"/>
      <w:numFmt w:val="lowerLetter"/>
      <w:lvlText w:val="%5."/>
      <w:lvlJc w:val="left"/>
      <w:pPr>
        <w:ind w:left="6643" w:hanging="360"/>
      </w:pPr>
    </w:lvl>
    <w:lvl w:ilvl="5" w:tplc="0427001B" w:tentative="1">
      <w:start w:val="1"/>
      <w:numFmt w:val="lowerRoman"/>
      <w:lvlText w:val="%6."/>
      <w:lvlJc w:val="right"/>
      <w:pPr>
        <w:ind w:left="7363" w:hanging="180"/>
      </w:pPr>
    </w:lvl>
    <w:lvl w:ilvl="6" w:tplc="0427000F" w:tentative="1">
      <w:start w:val="1"/>
      <w:numFmt w:val="decimal"/>
      <w:lvlText w:val="%7."/>
      <w:lvlJc w:val="left"/>
      <w:pPr>
        <w:ind w:left="8083" w:hanging="360"/>
      </w:pPr>
    </w:lvl>
    <w:lvl w:ilvl="7" w:tplc="04270019" w:tentative="1">
      <w:start w:val="1"/>
      <w:numFmt w:val="lowerLetter"/>
      <w:lvlText w:val="%8."/>
      <w:lvlJc w:val="left"/>
      <w:pPr>
        <w:ind w:left="8803" w:hanging="360"/>
      </w:pPr>
    </w:lvl>
    <w:lvl w:ilvl="8" w:tplc="0427001B" w:tentative="1">
      <w:start w:val="1"/>
      <w:numFmt w:val="lowerRoman"/>
      <w:lvlText w:val="%9."/>
      <w:lvlJc w:val="right"/>
      <w:pPr>
        <w:ind w:left="9523" w:hanging="180"/>
      </w:pPr>
    </w:lvl>
  </w:abstractNum>
  <w:abstractNum w:abstractNumId="3" w15:restartNumberingAfterBreak="0">
    <w:nsid w:val="131D65F5"/>
    <w:multiLevelType w:val="hybridMultilevel"/>
    <w:tmpl w:val="51384DC6"/>
    <w:lvl w:ilvl="0" w:tplc="B5FE69C0">
      <w:start w:val="19"/>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3944BFF"/>
    <w:multiLevelType w:val="multilevel"/>
    <w:tmpl w:val="40AEB878"/>
    <w:lvl w:ilvl="0">
      <w:start w:val="1"/>
      <w:numFmt w:val="decimal"/>
      <w:suff w:val="space"/>
      <w:lvlText w:val="%1."/>
      <w:lvlJc w:val="left"/>
      <w:pPr>
        <w:ind w:left="0" w:firstLine="720"/>
      </w:pPr>
      <w:rPr>
        <w:rFonts w:ascii="Times New Roman" w:hAnsi="Times New Roman" w:cs="Times New Roman" w:hint="default"/>
        <w:b w:val="0"/>
        <w:i w:val="0"/>
        <w:color w:val="auto"/>
        <w:sz w:val="24"/>
        <w:szCs w:val="24"/>
      </w:rPr>
    </w:lvl>
    <w:lvl w:ilvl="1">
      <w:start w:val="1"/>
      <w:numFmt w:val="decimal"/>
      <w:isLgl/>
      <w:suff w:val="space"/>
      <w:lvlText w:val="%1.%2."/>
      <w:lvlJc w:val="left"/>
      <w:pPr>
        <w:ind w:left="0" w:firstLine="720"/>
      </w:pPr>
      <w:rPr>
        <w:rFonts w:hint="default"/>
        <w:color w:val="auto"/>
      </w:rPr>
    </w:lvl>
    <w:lvl w:ilvl="2">
      <w:start w:val="1"/>
      <w:numFmt w:val="decimal"/>
      <w:isLgl/>
      <w:suff w:val="space"/>
      <w:lvlText w:val="%1.%2.%3."/>
      <w:lvlJc w:val="left"/>
      <w:pPr>
        <w:ind w:left="0" w:firstLine="720"/>
      </w:pPr>
      <w:rPr>
        <w:rFonts w:hint="default"/>
      </w:rPr>
    </w:lvl>
    <w:lvl w:ilvl="3">
      <w:start w:val="1"/>
      <w:numFmt w:val="decimal"/>
      <w:isLgl/>
      <w:lvlText w:val="%1.%2.%3.%4."/>
      <w:lvlJc w:val="left"/>
      <w:pPr>
        <w:ind w:left="2569" w:hanging="720"/>
      </w:pPr>
      <w:rPr>
        <w:rFonts w:hint="default"/>
      </w:rPr>
    </w:lvl>
    <w:lvl w:ilvl="4">
      <w:start w:val="1"/>
      <w:numFmt w:val="decimal"/>
      <w:isLgl/>
      <w:lvlText w:val="%1.%2.%3.%4.%5."/>
      <w:lvlJc w:val="left"/>
      <w:pPr>
        <w:ind w:left="3289" w:hanging="1080"/>
      </w:pPr>
      <w:rPr>
        <w:rFonts w:hint="default"/>
      </w:rPr>
    </w:lvl>
    <w:lvl w:ilvl="5">
      <w:start w:val="1"/>
      <w:numFmt w:val="decimal"/>
      <w:isLgl/>
      <w:lvlText w:val="%1.%2.%3.%4.%5.%6."/>
      <w:lvlJc w:val="left"/>
      <w:pPr>
        <w:ind w:left="3649" w:hanging="1080"/>
      </w:pPr>
      <w:rPr>
        <w:rFonts w:hint="default"/>
      </w:rPr>
    </w:lvl>
    <w:lvl w:ilvl="6">
      <w:start w:val="1"/>
      <w:numFmt w:val="decimal"/>
      <w:isLgl/>
      <w:lvlText w:val="%1.%2.%3.%4.%5.%6.%7."/>
      <w:lvlJc w:val="left"/>
      <w:pPr>
        <w:ind w:left="4369" w:hanging="1440"/>
      </w:pPr>
      <w:rPr>
        <w:rFonts w:hint="default"/>
      </w:rPr>
    </w:lvl>
    <w:lvl w:ilvl="7">
      <w:start w:val="1"/>
      <w:numFmt w:val="decimal"/>
      <w:isLgl/>
      <w:lvlText w:val="%1.%2.%3.%4.%5.%6.%7.%8."/>
      <w:lvlJc w:val="left"/>
      <w:pPr>
        <w:ind w:left="4729" w:hanging="1440"/>
      </w:pPr>
      <w:rPr>
        <w:rFonts w:hint="default"/>
      </w:rPr>
    </w:lvl>
    <w:lvl w:ilvl="8">
      <w:start w:val="1"/>
      <w:numFmt w:val="decimal"/>
      <w:isLgl/>
      <w:lvlText w:val="%1.%2.%3.%4.%5.%6.%7.%8.%9."/>
      <w:lvlJc w:val="left"/>
      <w:pPr>
        <w:ind w:left="5449" w:hanging="1800"/>
      </w:pPr>
      <w:rPr>
        <w:rFonts w:hint="default"/>
      </w:rPr>
    </w:lvl>
  </w:abstractNum>
  <w:abstractNum w:abstractNumId="5" w15:restartNumberingAfterBreak="0">
    <w:nsid w:val="14D861BB"/>
    <w:multiLevelType w:val="hybridMultilevel"/>
    <w:tmpl w:val="43244EB2"/>
    <w:lvl w:ilvl="0" w:tplc="747C382C">
      <w:start w:val="9"/>
      <w:numFmt w:val="upperRoman"/>
      <w:lvlText w:val="%1."/>
      <w:lvlJc w:val="left"/>
      <w:pPr>
        <w:ind w:left="4811" w:hanging="720"/>
      </w:pPr>
      <w:rPr>
        <w:rFonts w:hint="default"/>
      </w:rPr>
    </w:lvl>
    <w:lvl w:ilvl="1" w:tplc="04270019" w:tentative="1">
      <w:start w:val="1"/>
      <w:numFmt w:val="lowerLetter"/>
      <w:lvlText w:val="%2."/>
      <w:lvlJc w:val="left"/>
      <w:pPr>
        <w:ind w:left="5171" w:hanging="360"/>
      </w:pPr>
    </w:lvl>
    <w:lvl w:ilvl="2" w:tplc="0427001B" w:tentative="1">
      <w:start w:val="1"/>
      <w:numFmt w:val="lowerRoman"/>
      <w:lvlText w:val="%3."/>
      <w:lvlJc w:val="right"/>
      <w:pPr>
        <w:ind w:left="5891" w:hanging="180"/>
      </w:pPr>
    </w:lvl>
    <w:lvl w:ilvl="3" w:tplc="0427000F" w:tentative="1">
      <w:start w:val="1"/>
      <w:numFmt w:val="decimal"/>
      <w:lvlText w:val="%4."/>
      <w:lvlJc w:val="left"/>
      <w:pPr>
        <w:ind w:left="6611" w:hanging="360"/>
      </w:pPr>
    </w:lvl>
    <w:lvl w:ilvl="4" w:tplc="04270019" w:tentative="1">
      <w:start w:val="1"/>
      <w:numFmt w:val="lowerLetter"/>
      <w:lvlText w:val="%5."/>
      <w:lvlJc w:val="left"/>
      <w:pPr>
        <w:ind w:left="7331" w:hanging="360"/>
      </w:pPr>
    </w:lvl>
    <w:lvl w:ilvl="5" w:tplc="0427001B" w:tentative="1">
      <w:start w:val="1"/>
      <w:numFmt w:val="lowerRoman"/>
      <w:lvlText w:val="%6."/>
      <w:lvlJc w:val="right"/>
      <w:pPr>
        <w:ind w:left="8051" w:hanging="180"/>
      </w:pPr>
    </w:lvl>
    <w:lvl w:ilvl="6" w:tplc="0427000F" w:tentative="1">
      <w:start w:val="1"/>
      <w:numFmt w:val="decimal"/>
      <w:lvlText w:val="%7."/>
      <w:lvlJc w:val="left"/>
      <w:pPr>
        <w:ind w:left="8771" w:hanging="360"/>
      </w:pPr>
    </w:lvl>
    <w:lvl w:ilvl="7" w:tplc="04270019" w:tentative="1">
      <w:start w:val="1"/>
      <w:numFmt w:val="lowerLetter"/>
      <w:lvlText w:val="%8."/>
      <w:lvlJc w:val="left"/>
      <w:pPr>
        <w:ind w:left="9491" w:hanging="360"/>
      </w:pPr>
    </w:lvl>
    <w:lvl w:ilvl="8" w:tplc="0427001B" w:tentative="1">
      <w:start w:val="1"/>
      <w:numFmt w:val="lowerRoman"/>
      <w:lvlText w:val="%9."/>
      <w:lvlJc w:val="right"/>
      <w:pPr>
        <w:ind w:left="10211" w:hanging="180"/>
      </w:pPr>
    </w:lvl>
  </w:abstractNum>
  <w:abstractNum w:abstractNumId="6" w15:restartNumberingAfterBreak="0">
    <w:nsid w:val="1DBB3EA9"/>
    <w:multiLevelType w:val="hybridMultilevel"/>
    <w:tmpl w:val="FE0839F4"/>
    <w:lvl w:ilvl="0" w:tplc="AD38DDD0">
      <w:start w:val="5"/>
      <w:numFmt w:val="upperRoman"/>
      <w:lvlText w:val="%1."/>
      <w:lvlJc w:val="left"/>
      <w:pPr>
        <w:ind w:left="4123" w:hanging="720"/>
      </w:pPr>
      <w:rPr>
        <w:rFonts w:hint="default"/>
      </w:rPr>
    </w:lvl>
    <w:lvl w:ilvl="1" w:tplc="04090019" w:tentative="1">
      <w:start w:val="1"/>
      <w:numFmt w:val="lowerLetter"/>
      <w:lvlText w:val="%2."/>
      <w:lvlJc w:val="left"/>
      <w:pPr>
        <w:ind w:left="5616" w:hanging="360"/>
      </w:pPr>
    </w:lvl>
    <w:lvl w:ilvl="2" w:tplc="0409001B" w:tentative="1">
      <w:start w:val="1"/>
      <w:numFmt w:val="lowerRoman"/>
      <w:lvlText w:val="%3."/>
      <w:lvlJc w:val="right"/>
      <w:pPr>
        <w:ind w:left="6336" w:hanging="180"/>
      </w:pPr>
    </w:lvl>
    <w:lvl w:ilvl="3" w:tplc="0409000F" w:tentative="1">
      <w:start w:val="1"/>
      <w:numFmt w:val="decimal"/>
      <w:lvlText w:val="%4."/>
      <w:lvlJc w:val="left"/>
      <w:pPr>
        <w:ind w:left="7056" w:hanging="360"/>
      </w:pPr>
    </w:lvl>
    <w:lvl w:ilvl="4" w:tplc="04090019" w:tentative="1">
      <w:start w:val="1"/>
      <w:numFmt w:val="lowerLetter"/>
      <w:lvlText w:val="%5."/>
      <w:lvlJc w:val="left"/>
      <w:pPr>
        <w:ind w:left="7776" w:hanging="360"/>
      </w:pPr>
    </w:lvl>
    <w:lvl w:ilvl="5" w:tplc="0409001B" w:tentative="1">
      <w:start w:val="1"/>
      <w:numFmt w:val="lowerRoman"/>
      <w:lvlText w:val="%6."/>
      <w:lvlJc w:val="right"/>
      <w:pPr>
        <w:ind w:left="8496" w:hanging="180"/>
      </w:pPr>
    </w:lvl>
    <w:lvl w:ilvl="6" w:tplc="0409000F" w:tentative="1">
      <w:start w:val="1"/>
      <w:numFmt w:val="decimal"/>
      <w:lvlText w:val="%7."/>
      <w:lvlJc w:val="left"/>
      <w:pPr>
        <w:ind w:left="9216" w:hanging="360"/>
      </w:pPr>
    </w:lvl>
    <w:lvl w:ilvl="7" w:tplc="04090019" w:tentative="1">
      <w:start w:val="1"/>
      <w:numFmt w:val="lowerLetter"/>
      <w:lvlText w:val="%8."/>
      <w:lvlJc w:val="left"/>
      <w:pPr>
        <w:ind w:left="9936" w:hanging="360"/>
      </w:pPr>
    </w:lvl>
    <w:lvl w:ilvl="8" w:tplc="0409001B" w:tentative="1">
      <w:start w:val="1"/>
      <w:numFmt w:val="lowerRoman"/>
      <w:lvlText w:val="%9."/>
      <w:lvlJc w:val="right"/>
      <w:pPr>
        <w:ind w:left="10656" w:hanging="180"/>
      </w:pPr>
    </w:lvl>
  </w:abstractNum>
  <w:abstractNum w:abstractNumId="7" w15:restartNumberingAfterBreak="0">
    <w:nsid w:val="1FE95417"/>
    <w:multiLevelType w:val="hybridMultilevel"/>
    <w:tmpl w:val="5524A4C4"/>
    <w:lvl w:ilvl="0" w:tplc="CABAC6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DC2A61"/>
    <w:multiLevelType w:val="hybridMultilevel"/>
    <w:tmpl w:val="CD0A9C30"/>
    <w:lvl w:ilvl="0" w:tplc="774C1068">
      <w:start w:val="6"/>
      <w:numFmt w:val="upperRoman"/>
      <w:lvlText w:val="%1."/>
      <w:lvlJc w:val="left"/>
      <w:pPr>
        <w:ind w:left="4123" w:hanging="720"/>
      </w:pPr>
      <w:rPr>
        <w:rFonts w:hint="default"/>
      </w:rPr>
    </w:lvl>
    <w:lvl w:ilvl="1" w:tplc="04270019" w:tentative="1">
      <w:start w:val="1"/>
      <w:numFmt w:val="lowerLetter"/>
      <w:lvlText w:val="%2."/>
      <w:lvlJc w:val="left"/>
      <w:pPr>
        <w:ind w:left="4483" w:hanging="360"/>
      </w:pPr>
    </w:lvl>
    <w:lvl w:ilvl="2" w:tplc="0427001B" w:tentative="1">
      <w:start w:val="1"/>
      <w:numFmt w:val="lowerRoman"/>
      <w:lvlText w:val="%3."/>
      <w:lvlJc w:val="right"/>
      <w:pPr>
        <w:ind w:left="5203" w:hanging="180"/>
      </w:pPr>
    </w:lvl>
    <w:lvl w:ilvl="3" w:tplc="0427000F" w:tentative="1">
      <w:start w:val="1"/>
      <w:numFmt w:val="decimal"/>
      <w:lvlText w:val="%4."/>
      <w:lvlJc w:val="left"/>
      <w:pPr>
        <w:ind w:left="5923" w:hanging="360"/>
      </w:pPr>
    </w:lvl>
    <w:lvl w:ilvl="4" w:tplc="04270019" w:tentative="1">
      <w:start w:val="1"/>
      <w:numFmt w:val="lowerLetter"/>
      <w:lvlText w:val="%5."/>
      <w:lvlJc w:val="left"/>
      <w:pPr>
        <w:ind w:left="6643" w:hanging="360"/>
      </w:pPr>
    </w:lvl>
    <w:lvl w:ilvl="5" w:tplc="0427001B" w:tentative="1">
      <w:start w:val="1"/>
      <w:numFmt w:val="lowerRoman"/>
      <w:lvlText w:val="%6."/>
      <w:lvlJc w:val="right"/>
      <w:pPr>
        <w:ind w:left="7363" w:hanging="180"/>
      </w:pPr>
    </w:lvl>
    <w:lvl w:ilvl="6" w:tplc="0427000F" w:tentative="1">
      <w:start w:val="1"/>
      <w:numFmt w:val="decimal"/>
      <w:lvlText w:val="%7."/>
      <w:lvlJc w:val="left"/>
      <w:pPr>
        <w:ind w:left="8083" w:hanging="360"/>
      </w:pPr>
    </w:lvl>
    <w:lvl w:ilvl="7" w:tplc="04270019" w:tentative="1">
      <w:start w:val="1"/>
      <w:numFmt w:val="lowerLetter"/>
      <w:lvlText w:val="%8."/>
      <w:lvlJc w:val="left"/>
      <w:pPr>
        <w:ind w:left="8803" w:hanging="360"/>
      </w:pPr>
    </w:lvl>
    <w:lvl w:ilvl="8" w:tplc="0427001B" w:tentative="1">
      <w:start w:val="1"/>
      <w:numFmt w:val="lowerRoman"/>
      <w:lvlText w:val="%9."/>
      <w:lvlJc w:val="right"/>
      <w:pPr>
        <w:ind w:left="9523" w:hanging="180"/>
      </w:pPr>
    </w:lvl>
  </w:abstractNum>
  <w:abstractNum w:abstractNumId="9" w15:restartNumberingAfterBreak="0">
    <w:nsid w:val="30AB3C7C"/>
    <w:multiLevelType w:val="multilevel"/>
    <w:tmpl w:val="EFBEEA60"/>
    <w:lvl w:ilvl="0">
      <w:start w:val="1"/>
      <w:numFmt w:val="decimal"/>
      <w:lvlText w:val="%1."/>
      <w:lvlJc w:val="left"/>
      <w:pPr>
        <w:ind w:left="1211" w:hanging="360"/>
      </w:pPr>
      <w:rPr>
        <w:rFonts w:ascii="Times New Roman" w:hAnsi="Times New Roman" w:cs="Times New Roman" w:hint="default"/>
        <w:b w:val="0"/>
        <w:i w:val="0"/>
        <w:color w:val="auto"/>
        <w:sz w:val="24"/>
        <w:szCs w:val="24"/>
      </w:rPr>
    </w:lvl>
    <w:lvl w:ilvl="1">
      <w:start w:val="1"/>
      <w:numFmt w:val="decimal"/>
      <w:isLgl/>
      <w:lvlText w:val="%1.%2."/>
      <w:lvlJc w:val="left"/>
      <w:pPr>
        <w:ind w:left="1070" w:hanging="360"/>
      </w:pPr>
      <w:rPr>
        <w:rFonts w:hint="default"/>
        <w:color w:val="auto"/>
      </w:rPr>
    </w:lvl>
    <w:lvl w:ilvl="2">
      <w:start w:val="1"/>
      <w:numFmt w:val="decimal"/>
      <w:isLgl/>
      <w:lvlText w:val="%1.%2.%3."/>
      <w:lvlJc w:val="left"/>
      <w:pPr>
        <w:ind w:left="1713" w:hanging="720"/>
      </w:pPr>
      <w:rPr>
        <w:rFonts w:hint="default"/>
      </w:rPr>
    </w:lvl>
    <w:lvl w:ilvl="3">
      <w:start w:val="1"/>
      <w:numFmt w:val="decimal"/>
      <w:isLgl/>
      <w:lvlText w:val="%1.%2.%3.%4."/>
      <w:lvlJc w:val="left"/>
      <w:pPr>
        <w:ind w:left="2569" w:hanging="720"/>
      </w:pPr>
      <w:rPr>
        <w:rFonts w:hint="default"/>
      </w:rPr>
    </w:lvl>
    <w:lvl w:ilvl="4">
      <w:start w:val="1"/>
      <w:numFmt w:val="decimal"/>
      <w:isLgl/>
      <w:lvlText w:val="%1.%2.%3.%4.%5."/>
      <w:lvlJc w:val="left"/>
      <w:pPr>
        <w:ind w:left="3289" w:hanging="1080"/>
      </w:pPr>
      <w:rPr>
        <w:rFonts w:hint="default"/>
      </w:rPr>
    </w:lvl>
    <w:lvl w:ilvl="5">
      <w:start w:val="1"/>
      <w:numFmt w:val="decimal"/>
      <w:isLgl/>
      <w:lvlText w:val="%1.%2.%3.%4.%5.%6."/>
      <w:lvlJc w:val="left"/>
      <w:pPr>
        <w:ind w:left="3649" w:hanging="1080"/>
      </w:pPr>
      <w:rPr>
        <w:rFonts w:hint="default"/>
      </w:rPr>
    </w:lvl>
    <w:lvl w:ilvl="6">
      <w:start w:val="1"/>
      <w:numFmt w:val="decimal"/>
      <w:isLgl/>
      <w:lvlText w:val="%1.%2.%3.%4.%5.%6.%7."/>
      <w:lvlJc w:val="left"/>
      <w:pPr>
        <w:ind w:left="4369" w:hanging="1440"/>
      </w:pPr>
      <w:rPr>
        <w:rFonts w:hint="default"/>
      </w:rPr>
    </w:lvl>
    <w:lvl w:ilvl="7">
      <w:start w:val="1"/>
      <w:numFmt w:val="decimal"/>
      <w:isLgl/>
      <w:lvlText w:val="%1.%2.%3.%4.%5.%6.%7.%8."/>
      <w:lvlJc w:val="left"/>
      <w:pPr>
        <w:ind w:left="4729" w:hanging="1440"/>
      </w:pPr>
      <w:rPr>
        <w:rFonts w:hint="default"/>
      </w:rPr>
    </w:lvl>
    <w:lvl w:ilvl="8">
      <w:start w:val="1"/>
      <w:numFmt w:val="decimal"/>
      <w:isLgl/>
      <w:lvlText w:val="%1.%2.%3.%4.%5.%6.%7.%8.%9."/>
      <w:lvlJc w:val="left"/>
      <w:pPr>
        <w:ind w:left="5449" w:hanging="1800"/>
      </w:pPr>
      <w:rPr>
        <w:rFonts w:hint="default"/>
      </w:rPr>
    </w:lvl>
  </w:abstractNum>
  <w:abstractNum w:abstractNumId="10" w15:restartNumberingAfterBreak="0">
    <w:nsid w:val="32650CB2"/>
    <w:multiLevelType w:val="hybridMultilevel"/>
    <w:tmpl w:val="4350CA6C"/>
    <w:lvl w:ilvl="0" w:tplc="0427000F">
      <w:start w:val="2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62207B2"/>
    <w:multiLevelType w:val="hybridMultilevel"/>
    <w:tmpl w:val="D9B6A04E"/>
    <w:lvl w:ilvl="0" w:tplc="764E27A2">
      <w:start w:val="3"/>
      <w:numFmt w:val="upperRoman"/>
      <w:lvlText w:val="%1."/>
      <w:lvlJc w:val="left"/>
      <w:pPr>
        <w:ind w:left="4800" w:hanging="720"/>
      </w:pPr>
      <w:rPr>
        <w:rFonts w:hint="default"/>
      </w:rPr>
    </w:lvl>
    <w:lvl w:ilvl="1" w:tplc="04090019" w:tentative="1">
      <w:start w:val="1"/>
      <w:numFmt w:val="lowerLetter"/>
      <w:lvlText w:val="%2."/>
      <w:lvlJc w:val="left"/>
      <w:pPr>
        <w:ind w:left="5160" w:hanging="360"/>
      </w:pPr>
    </w:lvl>
    <w:lvl w:ilvl="2" w:tplc="0409001B" w:tentative="1">
      <w:start w:val="1"/>
      <w:numFmt w:val="lowerRoman"/>
      <w:lvlText w:val="%3."/>
      <w:lvlJc w:val="right"/>
      <w:pPr>
        <w:ind w:left="5880" w:hanging="180"/>
      </w:pPr>
    </w:lvl>
    <w:lvl w:ilvl="3" w:tplc="0409000F" w:tentative="1">
      <w:start w:val="1"/>
      <w:numFmt w:val="decimal"/>
      <w:lvlText w:val="%4."/>
      <w:lvlJc w:val="left"/>
      <w:pPr>
        <w:ind w:left="6600" w:hanging="360"/>
      </w:pPr>
    </w:lvl>
    <w:lvl w:ilvl="4" w:tplc="04090019" w:tentative="1">
      <w:start w:val="1"/>
      <w:numFmt w:val="lowerLetter"/>
      <w:lvlText w:val="%5."/>
      <w:lvlJc w:val="left"/>
      <w:pPr>
        <w:ind w:left="7320" w:hanging="360"/>
      </w:pPr>
    </w:lvl>
    <w:lvl w:ilvl="5" w:tplc="0409001B" w:tentative="1">
      <w:start w:val="1"/>
      <w:numFmt w:val="lowerRoman"/>
      <w:lvlText w:val="%6."/>
      <w:lvlJc w:val="right"/>
      <w:pPr>
        <w:ind w:left="8040" w:hanging="180"/>
      </w:pPr>
    </w:lvl>
    <w:lvl w:ilvl="6" w:tplc="0409000F" w:tentative="1">
      <w:start w:val="1"/>
      <w:numFmt w:val="decimal"/>
      <w:lvlText w:val="%7."/>
      <w:lvlJc w:val="left"/>
      <w:pPr>
        <w:ind w:left="8760" w:hanging="360"/>
      </w:pPr>
    </w:lvl>
    <w:lvl w:ilvl="7" w:tplc="04090019" w:tentative="1">
      <w:start w:val="1"/>
      <w:numFmt w:val="lowerLetter"/>
      <w:lvlText w:val="%8."/>
      <w:lvlJc w:val="left"/>
      <w:pPr>
        <w:ind w:left="9480" w:hanging="360"/>
      </w:pPr>
    </w:lvl>
    <w:lvl w:ilvl="8" w:tplc="0409001B" w:tentative="1">
      <w:start w:val="1"/>
      <w:numFmt w:val="lowerRoman"/>
      <w:lvlText w:val="%9."/>
      <w:lvlJc w:val="right"/>
      <w:pPr>
        <w:ind w:left="10200" w:hanging="180"/>
      </w:pPr>
    </w:lvl>
  </w:abstractNum>
  <w:abstractNum w:abstractNumId="12" w15:restartNumberingAfterBreak="0">
    <w:nsid w:val="391A5E29"/>
    <w:multiLevelType w:val="hybridMultilevel"/>
    <w:tmpl w:val="49944166"/>
    <w:lvl w:ilvl="0" w:tplc="7A823A1A">
      <w:start w:val="19"/>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3" w15:restartNumberingAfterBreak="0">
    <w:nsid w:val="3B057BD3"/>
    <w:multiLevelType w:val="hybridMultilevel"/>
    <w:tmpl w:val="664CE1FA"/>
    <w:lvl w:ilvl="0" w:tplc="543A980A">
      <w:start w:val="7"/>
      <w:numFmt w:val="upperRoman"/>
      <w:lvlText w:val="%1."/>
      <w:lvlJc w:val="left"/>
      <w:pPr>
        <w:ind w:left="5563" w:hanging="720"/>
      </w:pPr>
      <w:rPr>
        <w:rFonts w:hint="default"/>
      </w:rPr>
    </w:lvl>
    <w:lvl w:ilvl="1" w:tplc="04270019" w:tentative="1">
      <w:start w:val="1"/>
      <w:numFmt w:val="lowerLetter"/>
      <w:lvlText w:val="%2."/>
      <w:lvlJc w:val="left"/>
      <w:pPr>
        <w:ind w:left="5923" w:hanging="360"/>
      </w:pPr>
    </w:lvl>
    <w:lvl w:ilvl="2" w:tplc="0427001B" w:tentative="1">
      <w:start w:val="1"/>
      <w:numFmt w:val="lowerRoman"/>
      <w:lvlText w:val="%3."/>
      <w:lvlJc w:val="right"/>
      <w:pPr>
        <w:ind w:left="6643" w:hanging="180"/>
      </w:pPr>
    </w:lvl>
    <w:lvl w:ilvl="3" w:tplc="0427000F" w:tentative="1">
      <w:start w:val="1"/>
      <w:numFmt w:val="decimal"/>
      <w:lvlText w:val="%4."/>
      <w:lvlJc w:val="left"/>
      <w:pPr>
        <w:ind w:left="7363" w:hanging="360"/>
      </w:pPr>
    </w:lvl>
    <w:lvl w:ilvl="4" w:tplc="04270019" w:tentative="1">
      <w:start w:val="1"/>
      <w:numFmt w:val="lowerLetter"/>
      <w:lvlText w:val="%5."/>
      <w:lvlJc w:val="left"/>
      <w:pPr>
        <w:ind w:left="8083" w:hanging="360"/>
      </w:pPr>
    </w:lvl>
    <w:lvl w:ilvl="5" w:tplc="0427001B" w:tentative="1">
      <w:start w:val="1"/>
      <w:numFmt w:val="lowerRoman"/>
      <w:lvlText w:val="%6."/>
      <w:lvlJc w:val="right"/>
      <w:pPr>
        <w:ind w:left="8803" w:hanging="180"/>
      </w:pPr>
    </w:lvl>
    <w:lvl w:ilvl="6" w:tplc="0427000F" w:tentative="1">
      <w:start w:val="1"/>
      <w:numFmt w:val="decimal"/>
      <w:lvlText w:val="%7."/>
      <w:lvlJc w:val="left"/>
      <w:pPr>
        <w:ind w:left="9523" w:hanging="360"/>
      </w:pPr>
    </w:lvl>
    <w:lvl w:ilvl="7" w:tplc="04270019" w:tentative="1">
      <w:start w:val="1"/>
      <w:numFmt w:val="lowerLetter"/>
      <w:lvlText w:val="%8."/>
      <w:lvlJc w:val="left"/>
      <w:pPr>
        <w:ind w:left="10243" w:hanging="360"/>
      </w:pPr>
    </w:lvl>
    <w:lvl w:ilvl="8" w:tplc="0427001B" w:tentative="1">
      <w:start w:val="1"/>
      <w:numFmt w:val="lowerRoman"/>
      <w:lvlText w:val="%9."/>
      <w:lvlJc w:val="right"/>
      <w:pPr>
        <w:ind w:left="10963" w:hanging="180"/>
      </w:pPr>
    </w:lvl>
  </w:abstractNum>
  <w:abstractNum w:abstractNumId="14" w15:restartNumberingAfterBreak="0">
    <w:nsid w:val="3CD03D28"/>
    <w:multiLevelType w:val="multilevel"/>
    <w:tmpl w:val="EFBEEA60"/>
    <w:lvl w:ilvl="0">
      <w:start w:val="1"/>
      <w:numFmt w:val="decimal"/>
      <w:lvlText w:val="%1."/>
      <w:lvlJc w:val="left"/>
      <w:pPr>
        <w:ind w:left="1211" w:hanging="360"/>
      </w:pPr>
      <w:rPr>
        <w:rFonts w:ascii="Times New Roman" w:hAnsi="Times New Roman" w:cs="Times New Roman" w:hint="default"/>
        <w:b w:val="0"/>
        <w:i w:val="0"/>
        <w:color w:val="auto"/>
        <w:sz w:val="24"/>
        <w:szCs w:val="24"/>
      </w:rPr>
    </w:lvl>
    <w:lvl w:ilvl="1">
      <w:start w:val="1"/>
      <w:numFmt w:val="decimal"/>
      <w:isLgl/>
      <w:lvlText w:val="%1.%2."/>
      <w:lvlJc w:val="left"/>
      <w:pPr>
        <w:ind w:left="1070" w:hanging="360"/>
      </w:pPr>
      <w:rPr>
        <w:rFonts w:hint="default"/>
        <w:color w:val="auto"/>
      </w:rPr>
    </w:lvl>
    <w:lvl w:ilvl="2">
      <w:start w:val="1"/>
      <w:numFmt w:val="decimal"/>
      <w:isLgl/>
      <w:lvlText w:val="%1.%2.%3."/>
      <w:lvlJc w:val="left"/>
      <w:pPr>
        <w:ind w:left="1713" w:hanging="720"/>
      </w:pPr>
      <w:rPr>
        <w:rFonts w:hint="default"/>
      </w:rPr>
    </w:lvl>
    <w:lvl w:ilvl="3">
      <w:start w:val="1"/>
      <w:numFmt w:val="decimal"/>
      <w:isLgl/>
      <w:lvlText w:val="%1.%2.%3.%4."/>
      <w:lvlJc w:val="left"/>
      <w:pPr>
        <w:ind w:left="2569" w:hanging="720"/>
      </w:pPr>
      <w:rPr>
        <w:rFonts w:hint="default"/>
      </w:rPr>
    </w:lvl>
    <w:lvl w:ilvl="4">
      <w:start w:val="1"/>
      <w:numFmt w:val="decimal"/>
      <w:isLgl/>
      <w:lvlText w:val="%1.%2.%3.%4.%5."/>
      <w:lvlJc w:val="left"/>
      <w:pPr>
        <w:ind w:left="3289" w:hanging="1080"/>
      </w:pPr>
      <w:rPr>
        <w:rFonts w:hint="default"/>
      </w:rPr>
    </w:lvl>
    <w:lvl w:ilvl="5">
      <w:start w:val="1"/>
      <w:numFmt w:val="decimal"/>
      <w:isLgl/>
      <w:lvlText w:val="%1.%2.%3.%4.%5.%6."/>
      <w:lvlJc w:val="left"/>
      <w:pPr>
        <w:ind w:left="3649" w:hanging="1080"/>
      </w:pPr>
      <w:rPr>
        <w:rFonts w:hint="default"/>
      </w:rPr>
    </w:lvl>
    <w:lvl w:ilvl="6">
      <w:start w:val="1"/>
      <w:numFmt w:val="decimal"/>
      <w:isLgl/>
      <w:lvlText w:val="%1.%2.%3.%4.%5.%6.%7."/>
      <w:lvlJc w:val="left"/>
      <w:pPr>
        <w:ind w:left="4369" w:hanging="1440"/>
      </w:pPr>
      <w:rPr>
        <w:rFonts w:hint="default"/>
      </w:rPr>
    </w:lvl>
    <w:lvl w:ilvl="7">
      <w:start w:val="1"/>
      <w:numFmt w:val="decimal"/>
      <w:isLgl/>
      <w:lvlText w:val="%1.%2.%3.%4.%5.%6.%7.%8."/>
      <w:lvlJc w:val="left"/>
      <w:pPr>
        <w:ind w:left="4729" w:hanging="1440"/>
      </w:pPr>
      <w:rPr>
        <w:rFonts w:hint="default"/>
      </w:rPr>
    </w:lvl>
    <w:lvl w:ilvl="8">
      <w:start w:val="1"/>
      <w:numFmt w:val="decimal"/>
      <w:isLgl/>
      <w:lvlText w:val="%1.%2.%3.%4.%5.%6.%7.%8.%9."/>
      <w:lvlJc w:val="left"/>
      <w:pPr>
        <w:ind w:left="5449" w:hanging="1800"/>
      </w:pPr>
      <w:rPr>
        <w:rFonts w:hint="default"/>
      </w:rPr>
    </w:lvl>
  </w:abstractNum>
  <w:abstractNum w:abstractNumId="15" w15:restartNumberingAfterBreak="0">
    <w:nsid w:val="5C660F11"/>
    <w:multiLevelType w:val="hybridMultilevel"/>
    <w:tmpl w:val="0D26E738"/>
    <w:lvl w:ilvl="0" w:tplc="CB762A82">
      <w:start w:val="1"/>
      <w:numFmt w:val="upperRoman"/>
      <w:lvlText w:val="%1."/>
      <w:lvlJc w:val="left"/>
      <w:pPr>
        <w:ind w:left="4800" w:hanging="720"/>
      </w:pPr>
      <w:rPr>
        <w:rFonts w:hint="default"/>
      </w:rPr>
    </w:lvl>
    <w:lvl w:ilvl="1" w:tplc="04090019" w:tentative="1">
      <w:start w:val="1"/>
      <w:numFmt w:val="lowerLetter"/>
      <w:lvlText w:val="%2."/>
      <w:lvlJc w:val="left"/>
      <w:pPr>
        <w:ind w:left="5160" w:hanging="360"/>
      </w:pPr>
    </w:lvl>
    <w:lvl w:ilvl="2" w:tplc="0409001B" w:tentative="1">
      <w:start w:val="1"/>
      <w:numFmt w:val="lowerRoman"/>
      <w:lvlText w:val="%3."/>
      <w:lvlJc w:val="right"/>
      <w:pPr>
        <w:ind w:left="5880" w:hanging="180"/>
      </w:pPr>
    </w:lvl>
    <w:lvl w:ilvl="3" w:tplc="0409000F" w:tentative="1">
      <w:start w:val="1"/>
      <w:numFmt w:val="decimal"/>
      <w:lvlText w:val="%4."/>
      <w:lvlJc w:val="left"/>
      <w:pPr>
        <w:ind w:left="6600" w:hanging="360"/>
      </w:pPr>
    </w:lvl>
    <w:lvl w:ilvl="4" w:tplc="04090019" w:tentative="1">
      <w:start w:val="1"/>
      <w:numFmt w:val="lowerLetter"/>
      <w:lvlText w:val="%5."/>
      <w:lvlJc w:val="left"/>
      <w:pPr>
        <w:ind w:left="7320" w:hanging="360"/>
      </w:pPr>
    </w:lvl>
    <w:lvl w:ilvl="5" w:tplc="0409001B" w:tentative="1">
      <w:start w:val="1"/>
      <w:numFmt w:val="lowerRoman"/>
      <w:lvlText w:val="%6."/>
      <w:lvlJc w:val="right"/>
      <w:pPr>
        <w:ind w:left="8040" w:hanging="180"/>
      </w:pPr>
    </w:lvl>
    <w:lvl w:ilvl="6" w:tplc="0409000F" w:tentative="1">
      <w:start w:val="1"/>
      <w:numFmt w:val="decimal"/>
      <w:lvlText w:val="%7."/>
      <w:lvlJc w:val="left"/>
      <w:pPr>
        <w:ind w:left="8760" w:hanging="360"/>
      </w:pPr>
    </w:lvl>
    <w:lvl w:ilvl="7" w:tplc="04090019" w:tentative="1">
      <w:start w:val="1"/>
      <w:numFmt w:val="lowerLetter"/>
      <w:lvlText w:val="%8."/>
      <w:lvlJc w:val="left"/>
      <w:pPr>
        <w:ind w:left="9480" w:hanging="360"/>
      </w:pPr>
    </w:lvl>
    <w:lvl w:ilvl="8" w:tplc="0409001B" w:tentative="1">
      <w:start w:val="1"/>
      <w:numFmt w:val="lowerRoman"/>
      <w:lvlText w:val="%9."/>
      <w:lvlJc w:val="right"/>
      <w:pPr>
        <w:ind w:left="10200" w:hanging="180"/>
      </w:pPr>
    </w:lvl>
  </w:abstractNum>
  <w:abstractNum w:abstractNumId="16" w15:restartNumberingAfterBreak="0">
    <w:nsid w:val="5E2328DB"/>
    <w:multiLevelType w:val="hybridMultilevel"/>
    <w:tmpl w:val="DADCBB9A"/>
    <w:lvl w:ilvl="0" w:tplc="3658356C">
      <w:start w:val="5"/>
      <w:numFmt w:val="upperRoman"/>
      <w:lvlText w:val="%1."/>
      <w:lvlJc w:val="left"/>
      <w:pPr>
        <w:ind w:left="4800" w:hanging="720"/>
      </w:pPr>
      <w:rPr>
        <w:rFonts w:hint="default"/>
      </w:rPr>
    </w:lvl>
    <w:lvl w:ilvl="1" w:tplc="04270019" w:tentative="1">
      <w:start w:val="1"/>
      <w:numFmt w:val="lowerLetter"/>
      <w:lvlText w:val="%2."/>
      <w:lvlJc w:val="left"/>
      <w:pPr>
        <w:ind w:left="5160" w:hanging="360"/>
      </w:pPr>
    </w:lvl>
    <w:lvl w:ilvl="2" w:tplc="0427001B" w:tentative="1">
      <w:start w:val="1"/>
      <w:numFmt w:val="lowerRoman"/>
      <w:lvlText w:val="%3."/>
      <w:lvlJc w:val="right"/>
      <w:pPr>
        <w:ind w:left="5880" w:hanging="180"/>
      </w:pPr>
    </w:lvl>
    <w:lvl w:ilvl="3" w:tplc="0427000F" w:tentative="1">
      <w:start w:val="1"/>
      <w:numFmt w:val="decimal"/>
      <w:lvlText w:val="%4."/>
      <w:lvlJc w:val="left"/>
      <w:pPr>
        <w:ind w:left="6600" w:hanging="360"/>
      </w:pPr>
    </w:lvl>
    <w:lvl w:ilvl="4" w:tplc="04270019" w:tentative="1">
      <w:start w:val="1"/>
      <w:numFmt w:val="lowerLetter"/>
      <w:lvlText w:val="%5."/>
      <w:lvlJc w:val="left"/>
      <w:pPr>
        <w:ind w:left="7320" w:hanging="360"/>
      </w:pPr>
    </w:lvl>
    <w:lvl w:ilvl="5" w:tplc="0427001B" w:tentative="1">
      <w:start w:val="1"/>
      <w:numFmt w:val="lowerRoman"/>
      <w:lvlText w:val="%6."/>
      <w:lvlJc w:val="right"/>
      <w:pPr>
        <w:ind w:left="8040" w:hanging="180"/>
      </w:pPr>
    </w:lvl>
    <w:lvl w:ilvl="6" w:tplc="0427000F" w:tentative="1">
      <w:start w:val="1"/>
      <w:numFmt w:val="decimal"/>
      <w:lvlText w:val="%7."/>
      <w:lvlJc w:val="left"/>
      <w:pPr>
        <w:ind w:left="8760" w:hanging="360"/>
      </w:pPr>
    </w:lvl>
    <w:lvl w:ilvl="7" w:tplc="04270019" w:tentative="1">
      <w:start w:val="1"/>
      <w:numFmt w:val="lowerLetter"/>
      <w:lvlText w:val="%8."/>
      <w:lvlJc w:val="left"/>
      <w:pPr>
        <w:ind w:left="9480" w:hanging="360"/>
      </w:pPr>
    </w:lvl>
    <w:lvl w:ilvl="8" w:tplc="0427001B" w:tentative="1">
      <w:start w:val="1"/>
      <w:numFmt w:val="lowerRoman"/>
      <w:lvlText w:val="%9."/>
      <w:lvlJc w:val="right"/>
      <w:pPr>
        <w:ind w:left="10200" w:hanging="180"/>
      </w:pPr>
    </w:lvl>
  </w:abstractNum>
  <w:abstractNum w:abstractNumId="17" w15:restartNumberingAfterBreak="0">
    <w:nsid w:val="633C4500"/>
    <w:multiLevelType w:val="hybridMultilevel"/>
    <w:tmpl w:val="10F293AA"/>
    <w:lvl w:ilvl="0" w:tplc="A1BACEF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9BE5BC0"/>
    <w:multiLevelType w:val="multilevel"/>
    <w:tmpl w:val="8188D1A0"/>
    <w:lvl w:ilvl="0">
      <w:start w:val="1"/>
      <w:numFmt w:val="decimal"/>
      <w:lvlText w:val="%1."/>
      <w:lvlJc w:val="left"/>
      <w:pPr>
        <w:ind w:left="1129" w:hanging="360"/>
      </w:pPr>
      <w:rPr>
        <w:rFonts w:hint="default"/>
        <w:i w:val="0"/>
        <w:color w:val="auto"/>
      </w:rPr>
    </w:lvl>
    <w:lvl w:ilvl="1">
      <w:start w:val="1"/>
      <w:numFmt w:val="decimal"/>
      <w:isLgl/>
      <w:lvlText w:val="%1.%2."/>
      <w:lvlJc w:val="left"/>
      <w:pPr>
        <w:ind w:left="1129" w:hanging="360"/>
      </w:pPr>
      <w:rPr>
        <w:rFonts w:hint="default"/>
        <w:i w:val="0"/>
        <w:color w:val="auto"/>
      </w:rPr>
    </w:lvl>
    <w:lvl w:ilvl="2">
      <w:start w:val="1"/>
      <w:numFmt w:val="decimal"/>
      <w:isLgl/>
      <w:lvlText w:val="%1.%2.%3."/>
      <w:lvlJc w:val="left"/>
      <w:pPr>
        <w:ind w:left="1489" w:hanging="720"/>
      </w:pPr>
      <w:rPr>
        <w:rFonts w:hint="default"/>
        <w:i w:val="0"/>
        <w:color w:val="auto"/>
      </w:rPr>
    </w:lvl>
    <w:lvl w:ilvl="3">
      <w:start w:val="1"/>
      <w:numFmt w:val="decimal"/>
      <w:isLgl/>
      <w:lvlText w:val="%1.%2.%3.%4."/>
      <w:lvlJc w:val="left"/>
      <w:pPr>
        <w:ind w:left="1489" w:hanging="720"/>
      </w:pPr>
      <w:rPr>
        <w:rFonts w:hint="default"/>
        <w:i w:val="0"/>
        <w:color w:val="auto"/>
      </w:rPr>
    </w:lvl>
    <w:lvl w:ilvl="4">
      <w:start w:val="1"/>
      <w:numFmt w:val="decimal"/>
      <w:isLgl/>
      <w:lvlText w:val="%1.%2.%3.%4.%5."/>
      <w:lvlJc w:val="left"/>
      <w:pPr>
        <w:ind w:left="1849" w:hanging="1080"/>
      </w:pPr>
      <w:rPr>
        <w:rFonts w:hint="default"/>
        <w:i w:val="0"/>
        <w:color w:val="auto"/>
      </w:rPr>
    </w:lvl>
    <w:lvl w:ilvl="5">
      <w:start w:val="1"/>
      <w:numFmt w:val="decimal"/>
      <w:isLgl/>
      <w:lvlText w:val="%1.%2.%3.%4.%5.%6."/>
      <w:lvlJc w:val="left"/>
      <w:pPr>
        <w:ind w:left="1849" w:hanging="1080"/>
      </w:pPr>
      <w:rPr>
        <w:rFonts w:hint="default"/>
        <w:i w:val="0"/>
        <w:color w:val="auto"/>
      </w:rPr>
    </w:lvl>
    <w:lvl w:ilvl="6">
      <w:start w:val="1"/>
      <w:numFmt w:val="decimal"/>
      <w:isLgl/>
      <w:lvlText w:val="%1.%2.%3.%4.%5.%6.%7."/>
      <w:lvlJc w:val="left"/>
      <w:pPr>
        <w:ind w:left="2209" w:hanging="1440"/>
      </w:pPr>
      <w:rPr>
        <w:rFonts w:hint="default"/>
        <w:i w:val="0"/>
        <w:color w:val="auto"/>
      </w:rPr>
    </w:lvl>
    <w:lvl w:ilvl="7">
      <w:start w:val="1"/>
      <w:numFmt w:val="decimal"/>
      <w:isLgl/>
      <w:lvlText w:val="%1.%2.%3.%4.%5.%6.%7.%8."/>
      <w:lvlJc w:val="left"/>
      <w:pPr>
        <w:ind w:left="2209" w:hanging="1440"/>
      </w:pPr>
      <w:rPr>
        <w:rFonts w:hint="default"/>
        <w:i w:val="0"/>
        <w:color w:val="auto"/>
      </w:rPr>
    </w:lvl>
    <w:lvl w:ilvl="8">
      <w:start w:val="1"/>
      <w:numFmt w:val="decimal"/>
      <w:isLgl/>
      <w:lvlText w:val="%1.%2.%3.%4.%5.%6.%7.%8.%9."/>
      <w:lvlJc w:val="left"/>
      <w:pPr>
        <w:ind w:left="2569" w:hanging="1800"/>
      </w:pPr>
      <w:rPr>
        <w:rFonts w:hint="default"/>
        <w:i w:val="0"/>
        <w:color w:val="auto"/>
      </w:rPr>
    </w:lvl>
  </w:abstractNum>
  <w:abstractNum w:abstractNumId="19" w15:restartNumberingAfterBreak="0">
    <w:nsid w:val="7B7630A0"/>
    <w:multiLevelType w:val="hybridMultilevel"/>
    <w:tmpl w:val="FE0839F4"/>
    <w:lvl w:ilvl="0" w:tplc="AD38DDD0">
      <w:start w:val="5"/>
      <w:numFmt w:val="upperRoman"/>
      <w:lvlText w:val="%1."/>
      <w:lvlJc w:val="left"/>
      <w:pPr>
        <w:ind w:left="4123" w:hanging="720"/>
      </w:pPr>
      <w:rPr>
        <w:rFonts w:hint="default"/>
      </w:rPr>
    </w:lvl>
    <w:lvl w:ilvl="1" w:tplc="04090019" w:tentative="1">
      <w:start w:val="1"/>
      <w:numFmt w:val="lowerLetter"/>
      <w:lvlText w:val="%2."/>
      <w:lvlJc w:val="left"/>
      <w:pPr>
        <w:ind w:left="5616" w:hanging="360"/>
      </w:pPr>
    </w:lvl>
    <w:lvl w:ilvl="2" w:tplc="0409001B" w:tentative="1">
      <w:start w:val="1"/>
      <w:numFmt w:val="lowerRoman"/>
      <w:lvlText w:val="%3."/>
      <w:lvlJc w:val="right"/>
      <w:pPr>
        <w:ind w:left="6336" w:hanging="180"/>
      </w:pPr>
    </w:lvl>
    <w:lvl w:ilvl="3" w:tplc="0409000F" w:tentative="1">
      <w:start w:val="1"/>
      <w:numFmt w:val="decimal"/>
      <w:lvlText w:val="%4."/>
      <w:lvlJc w:val="left"/>
      <w:pPr>
        <w:ind w:left="7056" w:hanging="360"/>
      </w:pPr>
    </w:lvl>
    <w:lvl w:ilvl="4" w:tplc="04090019" w:tentative="1">
      <w:start w:val="1"/>
      <w:numFmt w:val="lowerLetter"/>
      <w:lvlText w:val="%5."/>
      <w:lvlJc w:val="left"/>
      <w:pPr>
        <w:ind w:left="7776" w:hanging="360"/>
      </w:pPr>
    </w:lvl>
    <w:lvl w:ilvl="5" w:tplc="0409001B" w:tentative="1">
      <w:start w:val="1"/>
      <w:numFmt w:val="lowerRoman"/>
      <w:lvlText w:val="%6."/>
      <w:lvlJc w:val="right"/>
      <w:pPr>
        <w:ind w:left="8496" w:hanging="180"/>
      </w:pPr>
    </w:lvl>
    <w:lvl w:ilvl="6" w:tplc="0409000F" w:tentative="1">
      <w:start w:val="1"/>
      <w:numFmt w:val="decimal"/>
      <w:lvlText w:val="%7."/>
      <w:lvlJc w:val="left"/>
      <w:pPr>
        <w:ind w:left="9216" w:hanging="360"/>
      </w:pPr>
    </w:lvl>
    <w:lvl w:ilvl="7" w:tplc="04090019" w:tentative="1">
      <w:start w:val="1"/>
      <w:numFmt w:val="lowerLetter"/>
      <w:lvlText w:val="%8."/>
      <w:lvlJc w:val="left"/>
      <w:pPr>
        <w:ind w:left="9936" w:hanging="360"/>
      </w:pPr>
    </w:lvl>
    <w:lvl w:ilvl="8" w:tplc="0409001B" w:tentative="1">
      <w:start w:val="1"/>
      <w:numFmt w:val="lowerRoman"/>
      <w:lvlText w:val="%9."/>
      <w:lvlJc w:val="right"/>
      <w:pPr>
        <w:ind w:left="10656" w:hanging="180"/>
      </w:pPr>
    </w:lvl>
  </w:abstractNum>
  <w:abstractNum w:abstractNumId="20" w15:restartNumberingAfterBreak="0">
    <w:nsid w:val="7E1F454B"/>
    <w:multiLevelType w:val="hybridMultilevel"/>
    <w:tmpl w:val="56580086"/>
    <w:lvl w:ilvl="0" w:tplc="63D089B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17"/>
  </w:num>
  <w:num w:numId="3">
    <w:abstractNumId w:val="20"/>
  </w:num>
  <w:num w:numId="4">
    <w:abstractNumId w:val="15"/>
  </w:num>
  <w:num w:numId="5">
    <w:abstractNumId w:val="18"/>
  </w:num>
  <w:num w:numId="6">
    <w:abstractNumId w:val="4"/>
  </w:num>
  <w:num w:numId="7">
    <w:abstractNumId w:val="11"/>
  </w:num>
  <w:num w:numId="8">
    <w:abstractNumId w:val="6"/>
  </w:num>
  <w:num w:numId="9">
    <w:abstractNumId w:val="19"/>
  </w:num>
  <w:num w:numId="10">
    <w:abstractNumId w:val="2"/>
  </w:num>
  <w:num w:numId="11">
    <w:abstractNumId w:val="8"/>
  </w:num>
  <w:num w:numId="12">
    <w:abstractNumId w:val="16"/>
  </w:num>
  <w:num w:numId="13">
    <w:abstractNumId w:val="13"/>
  </w:num>
  <w:num w:numId="14">
    <w:abstractNumId w:val="5"/>
  </w:num>
  <w:num w:numId="15">
    <w:abstractNumId w:val="4"/>
    <w:lvlOverride w:ilvl="0">
      <w:lvl w:ilvl="0">
        <w:start w:val="1"/>
        <w:numFmt w:val="decimal"/>
        <w:lvlText w:val="%1."/>
        <w:lvlJc w:val="left"/>
        <w:pPr>
          <w:ind w:left="1211" w:hanging="360"/>
        </w:pPr>
        <w:rPr>
          <w:rFonts w:ascii="Times New Roman" w:hAnsi="Times New Roman" w:cs="Times New Roman" w:hint="default"/>
          <w:b w:val="0"/>
          <w:i w:val="0"/>
          <w:color w:val="auto"/>
          <w:sz w:val="24"/>
          <w:szCs w:val="24"/>
        </w:rPr>
      </w:lvl>
    </w:lvlOverride>
    <w:lvlOverride w:ilvl="1">
      <w:lvl w:ilvl="1">
        <w:start w:val="1"/>
        <w:numFmt w:val="decimal"/>
        <w:isLgl/>
        <w:lvlText w:val="%1.%2."/>
        <w:lvlJc w:val="left"/>
        <w:pPr>
          <w:ind w:left="1070" w:hanging="360"/>
        </w:pPr>
        <w:rPr>
          <w:rFonts w:hint="default"/>
          <w:color w:val="auto"/>
        </w:rPr>
      </w:lvl>
    </w:lvlOverride>
    <w:lvlOverride w:ilvl="2">
      <w:lvl w:ilvl="2">
        <w:start w:val="1"/>
        <w:numFmt w:val="decimal"/>
        <w:isLgl/>
        <w:lvlText w:val="%1.%2.%3."/>
        <w:lvlJc w:val="left"/>
        <w:pPr>
          <w:ind w:left="1713" w:hanging="720"/>
        </w:pPr>
        <w:rPr>
          <w:rFonts w:hint="default"/>
        </w:rPr>
      </w:lvl>
    </w:lvlOverride>
    <w:lvlOverride w:ilvl="3">
      <w:lvl w:ilvl="3">
        <w:start w:val="1"/>
        <w:numFmt w:val="decimal"/>
        <w:isLgl/>
        <w:lvlText w:val="%1.%2.%3.%4."/>
        <w:lvlJc w:val="left"/>
        <w:pPr>
          <w:ind w:left="2569" w:hanging="720"/>
        </w:pPr>
        <w:rPr>
          <w:rFonts w:hint="default"/>
        </w:rPr>
      </w:lvl>
    </w:lvlOverride>
    <w:lvlOverride w:ilvl="4">
      <w:lvl w:ilvl="4">
        <w:start w:val="1"/>
        <w:numFmt w:val="decimal"/>
        <w:isLgl/>
        <w:lvlText w:val="%1.%2.%3.%4.%5."/>
        <w:lvlJc w:val="left"/>
        <w:pPr>
          <w:ind w:left="3289" w:hanging="1080"/>
        </w:pPr>
        <w:rPr>
          <w:rFonts w:hint="default"/>
        </w:rPr>
      </w:lvl>
    </w:lvlOverride>
    <w:lvlOverride w:ilvl="5">
      <w:lvl w:ilvl="5">
        <w:start w:val="1"/>
        <w:numFmt w:val="decimal"/>
        <w:isLgl/>
        <w:lvlText w:val="%1.%2.%3.%4.%5.%6."/>
        <w:lvlJc w:val="left"/>
        <w:pPr>
          <w:ind w:left="3649" w:hanging="1080"/>
        </w:pPr>
        <w:rPr>
          <w:rFonts w:hint="default"/>
        </w:rPr>
      </w:lvl>
    </w:lvlOverride>
    <w:lvlOverride w:ilvl="6">
      <w:lvl w:ilvl="6">
        <w:start w:val="1"/>
        <w:numFmt w:val="decimal"/>
        <w:isLgl/>
        <w:lvlText w:val="%1.%2.%3.%4.%5.%6.%7."/>
        <w:lvlJc w:val="left"/>
        <w:pPr>
          <w:ind w:left="4369" w:hanging="1440"/>
        </w:pPr>
        <w:rPr>
          <w:rFonts w:hint="default"/>
        </w:rPr>
      </w:lvl>
    </w:lvlOverride>
    <w:lvlOverride w:ilvl="7">
      <w:lvl w:ilvl="7">
        <w:start w:val="1"/>
        <w:numFmt w:val="decimal"/>
        <w:isLgl/>
        <w:lvlText w:val="%1.%2.%3.%4.%5.%6.%7.%8."/>
        <w:lvlJc w:val="left"/>
        <w:pPr>
          <w:ind w:left="4729" w:hanging="1440"/>
        </w:pPr>
        <w:rPr>
          <w:rFonts w:hint="default"/>
        </w:rPr>
      </w:lvl>
    </w:lvlOverride>
    <w:lvlOverride w:ilvl="8">
      <w:lvl w:ilvl="8">
        <w:start w:val="1"/>
        <w:numFmt w:val="decimal"/>
        <w:isLgl/>
        <w:lvlText w:val="%1.%2.%3.%4.%5.%6.%7.%8.%9."/>
        <w:lvlJc w:val="left"/>
        <w:pPr>
          <w:ind w:left="5449" w:hanging="1800"/>
        </w:pPr>
        <w:rPr>
          <w:rFonts w:hint="default"/>
        </w:rPr>
      </w:lvl>
    </w:lvlOverride>
  </w:num>
  <w:num w:numId="16">
    <w:abstractNumId w:val="14"/>
  </w:num>
  <w:num w:numId="17">
    <w:abstractNumId w:val="10"/>
  </w:num>
  <w:num w:numId="18">
    <w:abstractNumId w:val="1"/>
  </w:num>
  <w:num w:numId="19">
    <w:abstractNumId w:val="0"/>
  </w:num>
  <w:num w:numId="20">
    <w:abstractNumId w:val="3"/>
  </w:num>
  <w:num w:numId="21">
    <w:abstractNumId w:val="12"/>
  </w:num>
  <w:num w:numId="22">
    <w:abstractNumId w:val="9"/>
  </w:num>
  <w:num w:numId="23">
    <w:abstractNumId w:val="4"/>
    <w:lvlOverride w:ilvl="0">
      <w:lvl w:ilvl="0">
        <w:start w:val="1"/>
        <w:numFmt w:val="decimal"/>
        <w:suff w:val="space"/>
        <w:lvlText w:val="%1."/>
        <w:lvlJc w:val="left"/>
        <w:pPr>
          <w:ind w:left="0" w:firstLine="720"/>
        </w:pPr>
        <w:rPr>
          <w:rFonts w:ascii="Times New Roman" w:hAnsi="Times New Roman" w:cs="Times New Roman" w:hint="default"/>
          <w:b w:val="0"/>
          <w:i w:val="0"/>
          <w:color w:val="auto"/>
          <w:sz w:val="24"/>
          <w:szCs w:val="24"/>
        </w:rPr>
      </w:lvl>
    </w:lvlOverride>
    <w:lvlOverride w:ilvl="1">
      <w:lvl w:ilvl="1">
        <w:start w:val="1"/>
        <w:numFmt w:val="decimal"/>
        <w:isLgl/>
        <w:suff w:val="space"/>
        <w:lvlText w:val="%1.%2."/>
        <w:lvlJc w:val="left"/>
        <w:pPr>
          <w:ind w:left="0" w:firstLine="720"/>
        </w:pPr>
        <w:rPr>
          <w:rFonts w:hint="default"/>
          <w:color w:val="auto"/>
        </w:rPr>
      </w:lvl>
    </w:lvlOverride>
    <w:lvlOverride w:ilvl="2">
      <w:lvl w:ilvl="2">
        <w:start w:val="1"/>
        <w:numFmt w:val="decimal"/>
        <w:isLgl/>
        <w:suff w:val="space"/>
        <w:lvlText w:val="%1.%2.%3."/>
        <w:lvlJc w:val="left"/>
        <w:pPr>
          <w:ind w:left="0" w:firstLine="720"/>
        </w:pPr>
        <w:rPr>
          <w:rFonts w:hint="default"/>
        </w:rPr>
      </w:lvl>
    </w:lvlOverride>
    <w:lvlOverride w:ilvl="3">
      <w:lvl w:ilvl="3">
        <w:start w:val="1"/>
        <w:numFmt w:val="decimal"/>
        <w:isLgl/>
        <w:lvlText w:val="%1.%2.%3.%4."/>
        <w:lvlJc w:val="left"/>
        <w:pPr>
          <w:ind w:left="2569" w:hanging="720"/>
        </w:pPr>
        <w:rPr>
          <w:rFonts w:hint="default"/>
        </w:rPr>
      </w:lvl>
    </w:lvlOverride>
    <w:lvlOverride w:ilvl="4">
      <w:lvl w:ilvl="4">
        <w:start w:val="1"/>
        <w:numFmt w:val="decimal"/>
        <w:isLgl/>
        <w:lvlText w:val="%1.%2.%3.%4.%5."/>
        <w:lvlJc w:val="left"/>
        <w:pPr>
          <w:ind w:left="3289" w:hanging="1080"/>
        </w:pPr>
        <w:rPr>
          <w:rFonts w:hint="default"/>
        </w:rPr>
      </w:lvl>
    </w:lvlOverride>
    <w:lvlOverride w:ilvl="5">
      <w:lvl w:ilvl="5">
        <w:start w:val="1"/>
        <w:numFmt w:val="decimal"/>
        <w:isLgl/>
        <w:lvlText w:val="%1.%2.%3.%4.%5.%6."/>
        <w:lvlJc w:val="left"/>
        <w:pPr>
          <w:ind w:left="3649" w:hanging="1080"/>
        </w:pPr>
        <w:rPr>
          <w:rFonts w:hint="default"/>
        </w:rPr>
      </w:lvl>
    </w:lvlOverride>
    <w:lvlOverride w:ilvl="6">
      <w:lvl w:ilvl="6">
        <w:start w:val="1"/>
        <w:numFmt w:val="decimal"/>
        <w:isLgl/>
        <w:lvlText w:val="%1.%2.%3.%4.%5.%6.%7."/>
        <w:lvlJc w:val="left"/>
        <w:pPr>
          <w:ind w:left="4369" w:hanging="1440"/>
        </w:pPr>
        <w:rPr>
          <w:rFonts w:hint="default"/>
        </w:rPr>
      </w:lvl>
    </w:lvlOverride>
    <w:lvlOverride w:ilvl="7">
      <w:lvl w:ilvl="7">
        <w:start w:val="1"/>
        <w:numFmt w:val="decimal"/>
        <w:isLgl/>
        <w:lvlText w:val="%1.%2.%3.%4.%5.%6.%7.%8."/>
        <w:lvlJc w:val="left"/>
        <w:pPr>
          <w:ind w:left="4729" w:hanging="1440"/>
        </w:pPr>
        <w:rPr>
          <w:rFonts w:hint="default"/>
        </w:rPr>
      </w:lvl>
    </w:lvlOverride>
    <w:lvlOverride w:ilvl="8">
      <w:lvl w:ilvl="8">
        <w:start w:val="1"/>
        <w:numFmt w:val="decimal"/>
        <w:isLgl/>
        <w:lvlText w:val="%1.%2.%3.%4.%5.%6.%7.%8.%9."/>
        <w:lvlJc w:val="left"/>
        <w:pPr>
          <w:ind w:left="5449" w:hanging="1800"/>
        </w:pPr>
        <w:rPr>
          <w:rFonts w:hint="default"/>
        </w:rPr>
      </w:lvl>
    </w:lvlOverride>
  </w:num>
  <w:num w:numId="24">
    <w:abstractNumId w:val="4"/>
    <w:lvlOverride w:ilvl="0">
      <w:lvl w:ilvl="0">
        <w:start w:val="1"/>
        <w:numFmt w:val="decimal"/>
        <w:suff w:val="space"/>
        <w:lvlText w:val="%1."/>
        <w:lvlJc w:val="left"/>
        <w:pPr>
          <w:ind w:left="0" w:firstLine="720"/>
        </w:pPr>
        <w:rPr>
          <w:rFonts w:ascii="Times New Roman" w:hAnsi="Times New Roman" w:cs="Times New Roman" w:hint="default"/>
          <w:b w:val="0"/>
          <w:i w:val="0"/>
          <w:color w:val="auto"/>
          <w:sz w:val="24"/>
          <w:szCs w:val="24"/>
        </w:rPr>
      </w:lvl>
    </w:lvlOverride>
    <w:lvlOverride w:ilvl="1">
      <w:lvl w:ilvl="1">
        <w:start w:val="1"/>
        <w:numFmt w:val="decimal"/>
        <w:isLgl/>
        <w:suff w:val="space"/>
        <w:lvlText w:val="%1.%2."/>
        <w:lvlJc w:val="left"/>
        <w:pPr>
          <w:ind w:left="0" w:firstLine="720"/>
        </w:pPr>
        <w:rPr>
          <w:rFonts w:hint="default"/>
          <w:color w:val="auto"/>
        </w:rPr>
      </w:lvl>
    </w:lvlOverride>
    <w:lvlOverride w:ilvl="2">
      <w:lvl w:ilvl="2">
        <w:start w:val="1"/>
        <w:numFmt w:val="decimal"/>
        <w:isLgl/>
        <w:suff w:val="space"/>
        <w:lvlText w:val="%1.%2.%3."/>
        <w:lvlJc w:val="left"/>
        <w:pPr>
          <w:ind w:left="0" w:firstLine="720"/>
        </w:pPr>
        <w:rPr>
          <w:rFonts w:hint="default"/>
        </w:rPr>
      </w:lvl>
    </w:lvlOverride>
    <w:lvlOverride w:ilvl="3">
      <w:lvl w:ilvl="3">
        <w:start w:val="1"/>
        <w:numFmt w:val="decimal"/>
        <w:isLgl/>
        <w:lvlText w:val="%1.%2.%3.%4."/>
        <w:lvlJc w:val="left"/>
        <w:pPr>
          <w:ind w:left="2569" w:hanging="720"/>
        </w:pPr>
        <w:rPr>
          <w:rFonts w:hint="default"/>
        </w:rPr>
      </w:lvl>
    </w:lvlOverride>
    <w:lvlOverride w:ilvl="4">
      <w:lvl w:ilvl="4">
        <w:start w:val="1"/>
        <w:numFmt w:val="decimal"/>
        <w:isLgl/>
        <w:lvlText w:val="%1.%2.%3.%4.%5."/>
        <w:lvlJc w:val="left"/>
        <w:pPr>
          <w:ind w:left="3289" w:hanging="1080"/>
        </w:pPr>
        <w:rPr>
          <w:rFonts w:hint="default"/>
        </w:rPr>
      </w:lvl>
    </w:lvlOverride>
    <w:lvlOverride w:ilvl="5">
      <w:lvl w:ilvl="5">
        <w:start w:val="1"/>
        <w:numFmt w:val="decimal"/>
        <w:isLgl/>
        <w:lvlText w:val="%1.%2.%3.%4.%5.%6."/>
        <w:lvlJc w:val="left"/>
        <w:pPr>
          <w:ind w:left="3649" w:hanging="1080"/>
        </w:pPr>
        <w:rPr>
          <w:rFonts w:hint="default"/>
        </w:rPr>
      </w:lvl>
    </w:lvlOverride>
    <w:lvlOverride w:ilvl="6">
      <w:lvl w:ilvl="6">
        <w:start w:val="1"/>
        <w:numFmt w:val="decimal"/>
        <w:isLgl/>
        <w:lvlText w:val="%1.%2.%3.%4.%5.%6.%7."/>
        <w:lvlJc w:val="left"/>
        <w:pPr>
          <w:ind w:left="4369" w:hanging="1440"/>
        </w:pPr>
        <w:rPr>
          <w:rFonts w:hint="default"/>
        </w:rPr>
      </w:lvl>
    </w:lvlOverride>
    <w:lvlOverride w:ilvl="7">
      <w:lvl w:ilvl="7">
        <w:start w:val="1"/>
        <w:numFmt w:val="decimal"/>
        <w:isLgl/>
        <w:lvlText w:val="%1.%2.%3.%4.%5.%6.%7.%8."/>
        <w:lvlJc w:val="left"/>
        <w:pPr>
          <w:ind w:left="4729" w:hanging="1440"/>
        </w:pPr>
        <w:rPr>
          <w:rFonts w:hint="default"/>
        </w:rPr>
      </w:lvl>
    </w:lvlOverride>
    <w:lvlOverride w:ilvl="8">
      <w:lvl w:ilvl="8">
        <w:start w:val="1"/>
        <w:numFmt w:val="decimal"/>
        <w:isLgl/>
        <w:lvlText w:val="%1.%2.%3.%4.%5.%6.%7.%8.%9."/>
        <w:lvlJc w:val="left"/>
        <w:pPr>
          <w:ind w:left="5449" w:hanging="1800"/>
        </w:pPr>
        <w:rPr>
          <w:rFonts w:hint="default"/>
        </w:rPr>
      </w:lvl>
    </w:lvlOverride>
  </w:num>
  <w:num w:numId="25">
    <w:abstractNumId w:val="4"/>
    <w:lvlOverride w:ilvl="0">
      <w:lvl w:ilvl="0">
        <w:start w:val="1"/>
        <w:numFmt w:val="decimal"/>
        <w:suff w:val="space"/>
        <w:lvlText w:val="%1."/>
        <w:lvlJc w:val="left"/>
        <w:pPr>
          <w:ind w:left="0" w:firstLine="720"/>
        </w:pPr>
        <w:rPr>
          <w:rFonts w:ascii="Times New Roman" w:hAnsi="Times New Roman" w:cs="Times New Roman" w:hint="default"/>
          <w:b w:val="0"/>
          <w:i w:val="0"/>
          <w:color w:val="auto"/>
          <w:sz w:val="24"/>
          <w:szCs w:val="24"/>
        </w:rPr>
      </w:lvl>
    </w:lvlOverride>
    <w:lvlOverride w:ilvl="1">
      <w:lvl w:ilvl="1">
        <w:start w:val="1"/>
        <w:numFmt w:val="decimal"/>
        <w:isLgl/>
        <w:suff w:val="space"/>
        <w:lvlText w:val="%1.%2."/>
        <w:lvlJc w:val="left"/>
        <w:pPr>
          <w:ind w:left="0" w:firstLine="720"/>
        </w:pPr>
        <w:rPr>
          <w:rFonts w:hint="default"/>
          <w:color w:val="auto"/>
        </w:rPr>
      </w:lvl>
    </w:lvlOverride>
    <w:lvlOverride w:ilvl="2">
      <w:lvl w:ilvl="2">
        <w:start w:val="1"/>
        <w:numFmt w:val="decimal"/>
        <w:isLgl/>
        <w:suff w:val="space"/>
        <w:lvlText w:val="%1.%2.%3."/>
        <w:lvlJc w:val="left"/>
        <w:pPr>
          <w:ind w:left="0" w:firstLine="720"/>
        </w:pPr>
        <w:rPr>
          <w:rFonts w:hint="default"/>
        </w:rPr>
      </w:lvl>
    </w:lvlOverride>
    <w:lvlOverride w:ilvl="3">
      <w:lvl w:ilvl="3">
        <w:start w:val="1"/>
        <w:numFmt w:val="decimal"/>
        <w:isLgl/>
        <w:lvlText w:val="%1.%2.%3.%4."/>
        <w:lvlJc w:val="left"/>
        <w:pPr>
          <w:ind w:left="2569" w:hanging="720"/>
        </w:pPr>
        <w:rPr>
          <w:rFonts w:hint="default"/>
        </w:rPr>
      </w:lvl>
    </w:lvlOverride>
    <w:lvlOverride w:ilvl="4">
      <w:lvl w:ilvl="4">
        <w:start w:val="1"/>
        <w:numFmt w:val="decimal"/>
        <w:isLgl/>
        <w:lvlText w:val="%1.%2.%3.%4.%5."/>
        <w:lvlJc w:val="left"/>
        <w:pPr>
          <w:ind w:left="3289" w:hanging="1080"/>
        </w:pPr>
        <w:rPr>
          <w:rFonts w:hint="default"/>
        </w:rPr>
      </w:lvl>
    </w:lvlOverride>
    <w:lvlOverride w:ilvl="5">
      <w:lvl w:ilvl="5">
        <w:start w:val="1"/>
        <w:numFmt w:val="decimal"/>
        <w:isLgl/>
        <w:lvlText w:val="%1.%2.%3.%4.%5.%6."/>
        <w:lvlJc w:val="left"/>
        <w:pPr>
          <w:ind w:left="3649" w:hanging="1080"/>
        </w:pPr>
        <w:rPr>
          <w:rFonts w:hint="default"/>
        </w:rPr>
      </w:lvl>
    </w:lvlOverride>
    <w:lvlOverride w:ilvl="6">
      <w:lvl w:ilvl="6">
        <w:start w:val="1"/>
        <w:numFmt w:val="decimal"/>
        <w:isLgl/>
        <w:lvlText w:val="%1.%2.%3.%4.%5.%6.%7."/>
        <w:lvlJc w:val="left"/>
        <w:pPr>
          <w:ind w:left="4369" w:hanging="1440"/>
        </w:pPr>
        <w:rPr>
          <w:rFonts w:hint="default"/>
        </w:rPr>
      </w:lvl>
    </w:lvlOverride>
    <w:lvlOverride w:ilvl="7">
      <w:lvl w:ilvl="7">
        <w:start w:val="1"/>
        <w:numFmt w:val="decimal"/>
        <w:isLgl/>
        <w:lvlText w:val="%1.%2.%3.%4.%5.%6.%7.%8."/>
        <w:lvlJc w:val="left"/>
        <w:pPr>
          <w:ind w:left="4729" w:hanging="1440"/>
        </w:pPr>
        <w:rPr>
          <w:rFonts w:hint="default"/>
        </w:rPr>
      </w:lvl>
    </w:lvlOverride>
    <w:lvlOverride w:ilvl="8">
      <w:lvl w:ilvl="8">
        <w:start w:val="1"/>
        <w:numFmt w:val="decimal"/>
        <w:isLgl/>
        <w:lvlText w:val="%1.%2.%3.%4.%5.%6.%7.%8.%9."/>
        <w:lvlJc w:val="left"/>
        <w:pPr>
          <w:ind w:left="5449" w:hanging="1800"/>
        </w:pPr>
        <w:rPr>
          <w:rFonts w:hint="default"/>
        </w:rPr>
      </w:lvl>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A75"/>
    <w:rsid w:val="00001F3F"/>
    <w:rsid w:val="0000404D"/>
    <w:rsid w:val="000122F5"/>
    <w:rsid w:val="000142E3"/>
    <w:rsid w:val="000179EA"/>
    <w:rsid w:val="00020F17"/>
    <w:rsid w:val="000238C4"/>
    <w:rsid w:val="000331D9"/>
    <w:rsid w:val="00033F4D"/>
    <w:rsid w:val="0004161C"/>
    <w:rsid w:val="00043166"/>
    <w:rsid w:val="00043DA9"/>
    <w:rsid w:val="000443EA"/>
    <w:rsid w:val="000549C3"/>
    <w:rsid w:val="00054DC0"/>
    <w:rsid w:val="00055AEA"/>
    <w:rsid w:val="00070894"/>
    <w:rsid w:val="00071ABB"/>
    <w:rsid w:val="000802B0"/>
    <w:rsid w:val="00082D5C"/>
    <w:rsid w:val="00085846"/>
    <w:rsid w:val="00085855"/>
    <w:rsid w:val="0008663B"/>
    <w:rsid w:val="00086BA9"/>
    <w:rsid w:val="00090CBC"/>
    <w:rsid w:val="00090CC6"/>
    <w:rsid w:val="0009231D"/>
    <w:rsid w:val="00092661"/>
    <w:rsid w:val="000977DB"/>
    <w:rsid w:val="000A4D85"/>
    <w:rsid w:val="000C0430"/>
    <w:rsid w:val="000C147D"/>
    <w:rsid w:val="000C2AE4"/>
    <w:rsid w:val="000C3414"/>
    <w:rsid w:val="000C4E24"/>
    <w:rsid w:val="000D24F2"/>
    <w:rsid w:val="000D3F7B"/>
    <w:rsid w:val="000E0011"/>
    <w:rsid w:val="000E0C12"/>
    <w:rsid w:val="000E3D85"/>
    <w:rsid w:val="000F1BDE"/>
    <w:rsid w:val="000F5966"/>
    <w:rsid w:val="000F702D"/>
    <w:rsid w:val="0010743F"/>
    <w:rsid w:val="0012223B"/>
    <w:rsid w:val="00127D23"/>
    <w:rsid w:val="00144405"/>
    <w:rsid w:val="00147BDA"/>
    <w:rsid w:val="00154E66"/>
    <w:rsid w:val="00157F1F"/>
    <w:rsid w:val="00172665"/>
    <w:rsid w:val="00176A01"/>
    <w:rsid w:val="00181F36"/>
    <w:rsid w:val="00182246"/>
    <w:rsid w:val="00182FE1"/>
    <w:rsid w:val="00185BB2"/>
    <w:rsid w:val="001A2C1A"/>
    <w:rsid w:val="001A4137"/>
    <w:rsid w:val="001A591A"/>
    <w:rsid w:val="001A6227"/>
    <w:rsid w:val="001B2B40"/>
    <w:rsid w:val="001B764F"/>
    <w:rsid w:val="001C04D1"/>
    <w:rsid w:val="001D236D"/>
    <w:rsid w:val="001D24CD"/>
    <w:rsid w:val="001D3197"/>
    <w:rsid w:val="001D33B1"/>
    <w:rsid w:val="001E2A8D"/>
    <w:rsid w:val="001E7449"/>
    <w:rsid w:val="001F0EAF"/>
    <w:rsid w:val="001F2D23"/>
    <w:rsid w:val="00202CD2"/>
    <w:rsid w:val="00213A24"/>
    <w:rsid w:val="00220E09"/>
    <w:rsid w:val="00221A90"/>
    <w:rsid w:val="00240AE1"/>
    <w:rsid w:val="00242AE8"/>
    <w:rsid w:val="00250CED"/>
    <w:rsid w:val="00254E21"/>
    <w:rsid w:val="002611E6"/>
    <w:rsid w:val="002761A1"/>
    <w:rsid w:val="00281194"/>
    <w:rsid w:val="00286AD6"/>
    <w:rsid w:val="00287640"/>
    <w:rsid w:val="00293FB0"/>
    <w:rsid w:val="002954B4"/>
    <w:rsid w:val="00296248"/>
    <w:rsid w:val="002A136F"/>
    <w:rsid w:val="002A4F4C"/>
    <w:rsid w:val="002A579D"/>
    <w:rsid w:val="002B37FA"/>
    <w:rsid w:val="002B5509"/>
    <w:rsid w:val="002E2FAB"/>
    <w:rsid w:val="002F75BA"/>
    <w:rsid w:val="00311917"/>
    <w:rsid w:val="0031565E"/>
    <w:rsid w:val="003272F9"/>
    <w:rsid w:val="003300C3"/>
    <w:rsid w:val="00336157"/>
    <w:rsid w:val="00337003"/>
    <w:rsid w:val="00337F52"/>
    <w:rsid w:val="00342392"/>
    <w:rsid w:val="003508FF"/>
    <w:rsid w:val="00350CFA"/>
    <w:rsid w:val="00352C64"/>
    <w:rsid w:val="00355F5E"/>
    <w:rsid w:val="0036482F"/>
    <w:rsid w:val="00364BE5"/>
    <w:rsid w:val="003762C5"/>
    <w:rsid w:val="003A2EF9"/>
    <w:rsid w:val="003A3E1E"/>
    <w:rsid w:val="003B7395"/>
    <w:rsid w:val="003B7BF4"/>
    <w:rsid w:val="003C2604"/>
    <w:rsid w:val="003C581D"/>
    <w:rsid w:val="003D0800"/>
    <w:rsid w:val="003D0C0C"/>
    <w:rsid w:val="003E30DE"/>
    <w:rsid w:val="003F6193"/>
    <w:rsid w:val="00401D02"/>
    <w:rsid w:val="00404FD8"/>
    <w:rsid w:val="00410A58"/>
    <w:rsid w:val="004123E1"/>
    <w:rsid w:val="004151EA"/>
    <w:rsid w:val="00424AFE"/>
    <w:rsid w:val="00426594"/>
    <w:rsid w:val="00426B3C"/>
    <w:rsid w:val="00441559"/>
    <w:rsid w:val="00460757"/>
    <w:rsid w:val="00461B9B"/>
    <w:rsid w:val="0046396D"/>
    <w:rsid w:val="00465F8A"/>
    <w:rsid w:val="0047213A"/>
    <w:rsid w:val="004739D9"/>
    <w:rsid w:val="00482BAE"/>
    <w:rsid w:val="004A3D8C"/>
    <w:rsid w:val="004A6F17"/>
    <w:rsid w:val="004A7244"/>
    <w:rsid w:val="004B1111"/>
    <w:rsid w:val="004B15B4"/>
    <w:rsid w:val="004B40C6"/>
    <w:rsid w:val="004C30EE"/>
    <w:rsid w:val="004C3FB3"/>
    <w:rsid w:val="004D13E4"/>
    <w:rsid w:val="004D67B0"/>
    <w:rsid w:val="004F03BB"/>
    <w:rsid w:val="004F14A9"/>
    <w:rsid w:val="00500F40"/>
    <w:rsid w:val="00507867"/>
    <w:rsid w:val="00507E19"/>
    <w:rsid w:val="00514AB5"/>
    <w:rsid w:val="0051528E"/>
    <w:rsid w:val="005173A6"/>
    <w:rsid w:val="00521282"/>
    <w:rsid w:val="005228B5"/>
    <w:rsid w:val="00524DD0"/>
    <w:rsid w:val="0053006A"/>
    <w:rsid w:val="0053274E"/>
    <w:rsid w:val="005460B9"/>
    <w:rsid w:val="00552C50"/>
    <w:rsid w:val="00556895"/>
    <w:rsid w:val="00561A7A"/>
    <w:rsid w:val="00573AAE"/>
    <w:rsid w:val="00585BEB"/>
    <w:rsid w:val="0059673F"/>
    <w:rsid w:val="005A0690"/>
    <w:rsid w:val="005A6B20"/>
    <w:rsid w:val="005B5F5F"/>
    <w:rsid w:val="005C29DF"/>
    <w:rsid w:val="005C4D0C"/>
    <w:rsid w:val="005C682B"/>
    <w:rsid w:val="005D5EFF"/>
    <w:rsid w:val="005D70FC"/>
    <w:rsid w:val="005E2BC8"/>
    <w:rsid w:val="005E617C"/>
    <w:rsid w:val="005E7366"/>
    <w:rsid w:val="005F024A"/>
    <w:rsid w:val="005F1EEA"/>
    <w:rsid w:val="006028EF"/>
    <w:rsid w:val="00607351"/>
    <w:rsid w:val="0061695C"/>
    <w:rsid w:val="00626800"/>
    <w:rsid w:val="00631899"/>
    <w:rsid w:val="00633749"/>
    <w:rsid w:val="00636BCE"/>
    <w:rsid w:val="00642A87"/>
    <w:rsid w:val="00644FB4"/>
    <w:rsid w:val="006454A2"/>
    <w:rsid w:val="00645DEE"/>
    <w:rsid w:val="0065481C"/>
    <w:rsid w:val="00656DFE"/>
    <w:rsid w:val="00657052"/>
    <w:rsid w:val="006612E7"/>
    <w:rsid w:val="00662C07"/>
    <w:rsid w:val="00671465"/>
    <w:rsid w:val="00676FFF"/>
    <w:rsid w:val="006778E8"/>
    <w:rsid w:val="00684A59"/>
    <w:rsid w:val="00695FE7"/>
    <w:rsid w:val="00696368"/>
    <w:rsid w:val="00697B9D"/>
    <w:rsid w:val="006A65E5"/>
    <w:rsid w:val="006B4627"/>
    <w:rsid w:val="006B7717"/>
    <w:rsid w:val="006B7AE4"/>
    <w:rsid w:val="006D2B1D"/>
    <w:rsid w:val="006E0329"/>
    <w:rsid w:val="006E50F8"/>
    <w:rsid w:val="006E7533"/>
    <w:rsid w:val="00711148"/>
    <w:rsid w:val="0071224D"/>
    <w:rsid w:val="00715AB1"/>
    <w:rsid w:val="007215F5"/>
    <w:rsid w:val="00724B50"/>
    <w:rsid w:val="00725559"/>
    <w:rsid w:val="0073077D"/>
    <w:rsid w:val="00747C8E"/>
    <w:rsid w:val="0075455E"/>
    <w:rsid w:val="0075527A"/>
    <w:rsid w:val="00756DB4"/>
    <w:rsid w:val="00756DBC"/>
    <w:rsid w:val="00771031"/>
    <w:rsid w:val="00771CDB"/>
    <w:rsid w:val="00774090"/>
    <w:rsid w:val="00783FB2"/>
    <w:rsid w:val="00791957"/>
    <w:rsid w:val="00793484"/>
    <w:rsid w:val="007C6272"/>
    <w:rsid w:val="007D2703"/>
    <w:rsid w:val="007E402B"/>
    <w:rsid w:val="007E6933"/>
    <w:rsid w:val="007F699E"/>
    <w:rsid w:val="00800F32"/>
    <w:rsid w:val="008072B5"/>
    <w:rsid w:val="008159C0"/>
    <w:rsid w:val="00824B1E"/>
    <w:rsid w:val="00840775"/>
    <w:rsid w:val="008433FD"/>
    <w:rsid w:val="00844291"/>
    <w:rsid w:val="008444FE"/>
    <w:rsid w:val="0085147C"/>
    <w:rsid w:val="008616AD"/>
    <w:rsid w:val="00864BD8"/>
    <w:rsid w:val="00874491"/>
    <w:rsid w:val="00874AB4"/>
    <w:rsid w:val="008806BA"/>
    <w:rsid w:val="008820F2"/>
    <w:rsid w:val="008A2605"/>
    <w:rsid w:val="008A2BF6"/>
    <w:rsid w:val="008A303A"/>
    <w:rsid w:val="008A4B82"/>
    <w:rsid w:val="008A73E3"/>
    <w:rsid w:val="008A754E"/>
    <w:rsid w:val="008C2C3E"/>
    <w:rsid w:val="008C2DA0"/>
    <w:rsid w:val="008C677A"/>
    <w:rsid w:val="008C6982"/>
    <w:rsid w:val="008D1CBC"/>
    <w:rsid w:val="008D3930"/>
    <w:rsid w:val="008E162E"/>
    <w:rsid w:val="008E32FD"/>
    <w:rsid w:val="00901E42"/>
    <w:rsid w:val="00903C92"/>
    <w:rsid w:val="00907121"/>
    <w:rsid w:val="0090754D"/>
    <w:rsid w:val="009077FE"/>
    <w:rsid w:val="00915688"/>
    <w:rsid w:val="00924A76"/>
    <w:rsid w:val="0092549B"/>
    <w:rsid w:val="00926DFC"/>
    <w:rsid w:val="00942B6B"/>
    <w:rsid w:val="00960EDA"/>
    <w:rsid w:val="009635C9"/>
    <w:rsid w:val="00970E02"/>
    <w:rsid w:val="00975026"/>
    <w:rsid w:val="009879FA"/>
    <w:rsid w:val="009A0962"/>
    <w:rsid w:val="009A6622"/>
    <w:rsid w:val="009B4FE9"/>
    <w:rsid w:val="009C403E"/>
    <w:rsid w:val="009C4435"/>
    <w:rsid w:val="009E1A8B"/>
    <w:rsid w:val="009F4CEA"/>
    <w:rsid w:val="00A04FD4"/>
    <w:rsid w:val="00A10217"/>
    <w:rsid w:val="00A11C0F"/>
    <w:rsid w:val="00A12B87"/>
    <w:rsid w:val="00A23197"/>
    <w:rsid w:val="00A26D7E"/>
    <w:rsid w:val="00A27C38"/>
    <w:rsid w:val="00A27C59"/>
    <w:rsid w:val="00A345AB"/>
    <w:rsid w:val="00A37362"/>
    <w:rsid w:val="00A43EC7"/>
    <w:rsid w:val="00A615F3"/>
    <w:rsid w:val="00A619AF"/>
    <w:rsid w:val="00A803B9"/>
    <w:rsid w:val="00A845CA"/>
    <w:rsid w:val="00A90B13"/>
    <w:rsid w:val="00A979F6"/>
    <w:rsid w:val="00AA60C4"/>
    <w:rsid w:val="00AA791D"/>
    <w:rsid w:val="00AB0949"/>
    <w:rsid w:val="00AB5EF1"/>
    <w:rsid w:val="00AB684A"/>
    <w:rsid w:val="00AC1A1F"/>
    <w:rsid w:val="00AC2FC1"/>
    <w:rsid w:val="00AC3E7B"/>
    <w:rsid w:val="00AC52EE"/>
    <w:rsid w:val="00AC5679"/>
    <w:rsid w:val="00AC6964"/>
    <w:rsid w:val="00AD396E"/>
    <w:rsid w:val="00AD3D6A"/>
    <w:rsid w:val="00AE6E7D"/>
    <w:rsid w:val="00AF131B"/>
    <w:rsid w:val="00AF6E78"/>
    <w:rsid w:val="00AF7FBE"/>
    <w:rsid w:val="00B024E2"/>
    <w:rsid w:val="00B0393D"/>
    <w:rsid w:val="00B10049"/>
    <w:rsid w:val="00B130AB"/>
    <w:rsid w:val="00B20CB7"/>
    <w:rsid w:val="00B3290B"/>
    <w:rsid w:val="00B4739C"/>
    <w:rsid w:val="00B61E32"/>
    <w:rsid w:val="00B620A0"/>
    <w:rsid w:val="00B7154A"/>
    <w:rsid w:val="00B719AB"/>
    <w:rsid w:val="00B750D7"/>
    <w:rsid w:val="00B764EC"/>
    <w:rsid w:val="00B81560"/>
    <w:rsid w:val="00B906BA"/>
    <w:rsid w:val="00B9335B"/>
    <w:rsid w:val="00B968B2"/>
    <w:rsid w:val="00BA4A15"/>
    <w:rsid w:val="00BA7620"/>
    <w:rsid w:val="00BA77B5"/>
    <w:rsid w:val="00BB5D3E"/>
    <w:rsid w:val="00BC3EEC"/>
    <w:rsid w:val="00BD3791"/>
    <w:rsid w:val="00BE6C73"/>
    <w:rsid w:val="00BF2B9A"/>
    <w:rsid w:val="00BF3BEE"/>
    <w:rsid w:val="00BF4954"/>
    <w:rsid w:val="00BF6CAA"/>
    <w:rsid w:val="00C06337"/>
    <w:rsid w:val="00C071E1"/>
    <w:rsid w:val="00C13272"/>
    <w:rsid w:val="00C25B4D"/>
    <w:rsid w:val="00C36D7C"/>
    <w:rsid w:val="00C407D9"/>
    <w:rsid w:val="00C4319D"/>
    <w:rsid w:val="00C4783D"/>
    <w:rsid w:val="00C5011F"/>
    <w:rsid w:val="00C5038A"/>
    <w:rsid w:val="00C516CE"/>
    <w:rsid w:val="00C564E7"/>
    <w:rsid w:val="00C61BF0"/>
    <w:rsid w:val="00C61EE7"/>
    <w:rsid w:val="00C6362E"/>
    <w:rsid w:val="00C65DC1"/>
    <w:rsid w:val="00C704F9"/>
    <w:rsid w:val="00C832B8"/>
    <w:rsid w:val="00CA1EFA"/>
    <w:rsid w:val="00CA285C"/>
    <w:rsid w:val="00CA64E0"/>
    <w:rsid w:val="00CB2545"/>
    <w:rsid w:val="00CB7EBA"/>
    <w:rsid w:val="00CC13DD"/>
    <w:rsid w:val="00CE0316"/>
    <w:rsid w:val="00CF359A"/>
    <w:rsid w:val="00CF648A"/>
    <w:rsid w:val="00CF7A04"/>
    <w:rsid w:val="00D02F00"/>
    <w:rsid w:val="00D04C04"/>
    <w:rsid w:val="00D0610E"/>
    <w:rsid w:val="00D26C31"/>
    <w:rsid w:val="00D3473E"/>
    <w:rsid w:val="00D5505C"/>
    <w:rsid w:val="00D5564E"/>
    <w:rsid w:val="00D77A11"/>
    <w:rsid w:val="00D871EB"/>
    <w:rsid w:val="00D87EA4"/>
    <w:rsid w:val="00D91828"/>
    <w:rsid w:val="00D9608F"/>
    <w:rsid w:val="00DA1A05"/>
    <w:rsid w:val="00DB28D8"/>
    <w:rsid w:val="00DB45AD"/>
    <w:rsid w:val="00DB5021"/>
    <w:rsid w:val="00DC6D70"/>
    <w:rsid w:val="00DF5953"/>
    <w:rsid w:val="00E14B0B"/>
    <w:rsid w:val="00E24977"/>
    <w:rsid w:val="00E31995"/>
    <w:rsid w:val="00E331D1"/>
    <w:rsid w:val="00E34227"/>
    <w:rsid w:val="00E5159C"/>
    <w:rsid w:val="00E60375"/>
    <w:rsid w:val="00E60D3E"/>
    <w:rsid w:val="00E62D8D"/>
    <w:rsid w:val="00E65AE0"/>
    <w:rsid w:val="00E93640"/>
    <w:rsid w:val="00E94295"/>
    <w:rsid w:val="00E95DF6"/>
    <w:rsid w:val="00E960E1"/>
    <w:rsid w:val="00EA1935"/>
    <w:rsid w:val="00EA7B72"/>
    <w:rsid w:val="00EB0A75"/>
    <w:rsid w:val="00EC2BF1"/>
    <w:rsid w:val="00EE538A"/>
    <w:rsid w:val="00EF4456"/>
    <w:rsid w:val="00F0005F"/>
    <w:rsid w:val="00F015B4"/>
    <w:rsid w:val="00F01DE8"/>
    <w:rsid w:val="00F16197"/>
    <w:rsid w:val="00F26FB8"/>
    <w:rsid w:val="00F3156D"/>
    <w:rsid w:val="00F321CB"/>
    <w:rsid w:val="00F35746"/>
    <w:rsid w:val="00F4090E"/>
    <w:rsid w:val="00F433CB"/>
    <w:rsid w:val="00F62ABC"/>
    <w:rsid w:val="00F67B14"/>
    <w:rsid w:val="00F71D39"/>
    <w:rsid w:val="00F73379"/>
    <w:rsid w:val="00F86584"/>
    <w:rsid w:val="00F92951"/>
    <w:rsid w:val="00F94A15"/>
    <w:rsid w:val="00FA1216"/>
    <w:rsid w:val="00FA65C8"/>
    <w:rsid w:val="00FB5F39"/>
    <w:rsid w:val="00FD1DAF"/>
    <w:rsid w:val="00FE1E31"/>
    <w:rsid w:val="00FF2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12AE"/>
  <w15:chartTrackingRefBased/>
  <w15:docId w15:val="{CB4FE5F3-56C5-40B1-A1B7-72E38DDC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D0800"/>
    <w:pPr>
      <w:ind w:left="720"/>
      <w:contextualSpacing/>
    </w:pPr>
  </w:style>
  <w:style w:type="character" w:styleId="Hipersaitas">
    <w:name w:val="Hyperlink"/>
    <w:basedOn w:val="Numatytasispastraiposriftas"/>
    <w:uiPriority w:val="99"/>
    <w:unhideWhenUsed/>
    <w:rsid w:val="0075455E"/>
    <w:rPr>
      <w:color w:val="0563C1" w:themeColor="hyperlink"/>
      <w:u w:val="single"/>
    </w:rPr>
  </w:style>
  <w:style w:type="character" w:styleId="Neapdorotaspaminjimas">
    <w:name w:val="Unresolved Mention"/>
    <w:basedOn w:val="Numatytasispastraiposriftas"/>
    <w:uiPriority w:val="99"/>
    <w:semiHidden/>
    <w:unhideWhenUsed/>
    <w:rsid w:val="002A136F"/>
    <w:rPr>
      <w:color w:val="605E5C"/>
      <w:shd w:val="clear" w:color="auto" w:fill="E1DFDD"/>
    </w:rPr>
  </w:style>
  <w:style w:type="paragraph" w:styleId="Antrats">
    <w:name w:val="header"/>
    <w:basedOn w:val="prastasis"/>
    <w:link w:val="AntratsDiagrama"/>
    <w:uiPriority w:val="99"/>
    <w:unhideWhenUsed/>
    <w:rsid w:val="0046075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60757"/>
    <w:rPr>
      <w:lang w:val="lt-LT"/>
    </w:rPr>
  </w:style>
  <w:style w:type="paragraph" w:styleId="Porat">
    <w:name w:val="footer"/>
    <w:basedOn w:val="prastasis"/>
    <w:link w:val="PoratDiagrama"/>
    <w:uiPriority w:val="99"/>
    <w:unhideWhenUsed/>
    <w:rsid w:val="0046075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60757"/>
    <w:rPr>
      <w:lang w:val="lt-LT"/>
    </w:rPr>
  </w:style>
  <w:style w:type="paragraph" w:customStyle="1" w:styleId="Default">
    <w:name w:val="Default"/>
    <w:rsid w:val="00BF4954"/>
    <w:pPr>
      <w:autoSpaceDE w:val="0"/>
      <w:autoSpaceDN w:val="0"/>
      <w:adjustRightInd w:val="0"/>
      <w:spacing w:after="0" w:line="240" w:lineRule="auto"/>
    </w:pPr>
    <w:rPr>
      <w:rFonts w:ascii="Times New Roman" w:hAnsi="Times New Roman" w:cs="Times New Roman"/>
      <w:color w:val="000000"/>
      <w:sz w:val="24"/>
      <w:szCs w:val="24"/>
      <w:lang w:val="lt-LT"/>
    </w:rPr>
  </w:style>
  <w:style w:type="table" w:styleId="Lentelstinklelis">
    <w:name w:val="Table Grid"/>
    <w:basedOn w:val="prastojilentel"/>
    <w:uiPriority w:val="39"/>
    <w:rsid w:val="00092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5460B9"/>
    <w:pPr>
      <w:spacing w:after="0" w:line="240" w:lineRule="auto"/>
    </w:pPr>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873455">
      <w:bodyDiv w:val="1"/>
      <w:marLeft w:val="0"/>
      <w:marRight w:val="0"/>
      <w:marTop w:val="0"/>
      <w:marBottom w:val="0"/>
      <w:divBdr>
        <w:top w:val="none" w:sz="0" w:space="0" w:color="auto"/>
        <w:left w:val="none" w:sz="0" w:space="0" w:color="auto"/>
        <w:bottom w:val="none" w:sz="0" w:space="0" w:color="auto"/>
        <w:right w:val="none" w:sz="0" w:space="0" w:color="auto"/>
      </w:divBdr>
    </w:div>
    <w:div w:id="966157280">
      <w:bodyDiv w:val="1"/>
      <w:marLeft w:val="0"/>
      <w:marRight w:val="0"/>
      <w:marTop w:val="0"/>
      <w:marBottom w:val="0"/>
      <w:divBdr>
        <w:top w:val="none" w:sz="0" w:space="0" w:color="auto"/>
        <w:left w:val="none" w:sz="0" w:space="0" w:color="auto"/>
        <w:bottom w:val="none" w:sz="0" w:space="0" w:color="auto"/>
        <w:right w:val="none" w:sz="0" w:space="0" w:color="auto"/>
      </w:divBdr>
    </w:div>
    <w:div w:id="1931886239">
      <w:bodyDiv w:val="1"/>
      <w:marLeft w:val="0"/>
      <w:marRight w:val="0"/>
      <w:marTop w:val="0"/>
      <w:marBottom w:val="0"/>
      <w:divBdr>
        <w:top w:val="none" w:sz="0" w:space="0" w:color="auto"/>
        <w:left w:val="none" w:sz="0" w:space="0" w:color="auto"/>
        <w:bottom w:val="none" w:sz="0" w:space="0" w:color="auto"/>
        <w:right w:val="none" w:sz="0" w:space="0" w:color="auto"/>
      </w:divBdr>
    </w:div>
    <w:div w:id="198963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D4AB254-AF14-41C7-8371-8FE31FBB17B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00F89-DC99-4548-85E6-473B8E5C4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12240</Words>
  <Characters>6978</Characters>
  <Application>Microsoft Office Word</Application>
  <DocSecurity>0</DocSecurity>
  <Lines>58</Lines>
  <Paragraphs>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Modesta Laimis</dc:creator>
  <cp:keywords/>
  <dc:description/>
  <cp:lastModifiedBy>Rimutė Grušienė</cp:lastModifiedBy>
  <cp:revision>4</cp:revision>
  <cp:lastPrinted>2023-01-19T09:38:00Z</cp:lastPrinted>
  <dcterms:created xsi:type="dcterms:W3CDTF">2025-11-26T13:18:00Z</dcterms:created>
  <dcterms:modified xsi:type="dcterms:W3CDTF">2025-11-27T12:28:00Z</dcterms:modified>
</cp:coreProperties>
</file>