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6C02D" w14:textId="77777777" w:rsidR="00385808" w:rsidRDefault="00385808">
      <w:pPr>
        <w:tabs>
          <w:tab w:val="center" w:pos="4153"/>
          <w:tab w:val="right" w:pos="8306"/>
        </w:tabs>
        <w:suppressAutoHyphens/>
        <w:rPr>
          <w:rFonts w:ascii="Arial" w:hAnsi="Arial"/>
          <w:sz w:val="22"/>
          <w:lang w:val="en-US" w:eastAsia="ar-SA"/>
        </w:rPr>
      </w:pPr>
    </w:p>
    <w:p w14:paraId="54A77AA7" w14:textId="12994391" w:rsidR="00385808" w:rsidRDefault="00385808">
      <w:pPr>
        <w:suppressAutoHyphens/>
        <w:jc w:val="center"/>
        <w:rPr>
          <w:sz w:val="26"/>
          <w:szCs w:val="26"/>
          <w:lang w:eastAsia="ar-SA"/>
        </w:rPr>
      </w:pPr>
    </w:p>
    <w:p w14:paraId="6B8EE3AB" w14:textId="2AEB911F" w:rsidR="00867DC2" w:rsidRPr="00867DC2" w:rsidRDefault="00867DC2" w:rsidP="00867DC2">
      <w:pPr>
        <w:suppressAutoHyphens/>
        <w:jc w:val="center"/>
        <w:rPr>
          <w:b/>
          <w:szCs w:val="24"/>
          <w:lang w:eastAsia="ar-SA"/>
        </w:rPr>
      </w:pPr>
      <w:r w:rsidRPr="00867DC2">
        <w:rPr>
          <w:b/>
          <w:noProof/>
          <w:szCs w:val="24"/>
          <w:lang w:eastAsia="ar-SA"/>
        </w:rPr>
        <w:drawing>
          <wp:inline distT="0" distB="0" distL="0" distR="0" wp14:anchorId="61C8B32E" wp14:editId="69C62978">
            <wp:extent cx="542925" cy="609600"/>
            <wp:effectExtent l="0" t="0" r="9525" b="0"/>
            <wp:docPr id="1074660204" name="Paveikslėlis 2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C10FE7" w14:textId="77777777" w:rsidR="00867DC2" w:rsidRPr="00867DC2" w:rsidRDefault="00867DC2" w:rsidP="00867DC2">
      <w:pPr>
        <w:suppressAutoHyphens/>
        <w:jc w:val="center"/>
        <w:rPr>
          <w:b/>
          <w:szCs w:val="24"/>
          <w:lang w:eastAsia="ar-SA"/>
        </w:rPr>
      </w:pPr>
    </w:p>
    <w:p w14:paraId="008C09A2" w14:textId="77777777" w:rsidR="00867DC2" w:rsidRPr="00867DC2" w:rsidRDefault="00867DC2" w:rsidP="00867DC2">
      <w:pPr>
        <w:suppressAutoHyphens/>
        <w:jc w:val="center"/>
        <w:rPr>
          <w:b/>
          <w:szCs w:val="24"/>
          <w:lang w:eastAsia="ar-SA"/>
        </w:rPr>
      </w:pPr>
      <w:r w:rsidRPr="00867DC2">
        <w:rPr>
          <w:b/>
          <w:szCs w:val="24"/>
          <w:lang w:eastAsia="ar-SA"/>
        </w:rPr>
        <w:t>ŠAKIŲ RAJONO SAVIVALDYBĖS ADMINISTRACIJOS DIREKTORIUS</w:t>
      </w:r>
    </w:p>
    <w:p w14:paraId="170791D0" w14:textId="77777777" w:rsidR="00385808" w:rsidRDefault="00385808">
      <w:pPr>
        <w:suppressAutoHyphens/>
        <w:jc w:val="center"/>
        <w:rPr>
          <w:b/>
          <w:szCs w:val="24"/>
          <w:lang w:eastAsia="ar-SA"/>
        </w:rPr>
      </w:pPr>
    </w:p>
    <w:p w14:paraId="18719BA0" w14:textId="77777777" w:rsidR="00385808" w:rsidRDefault="00864EF6">
      <w:pPr>
        <w:suppressAutoHyphens/>
        <w:jc w:val="center"/>
        <w:rPr>
          <w:b/>
          <w:szCs w:val="24"/>
          <w:lang w:eastAsia="ar-SA"/>
        </w:rPr>
      </w:pPr>
      <w:r>
        <w:rPr>
          <w:b/>
          <w:szCs w:val="24"/>
          <w:lang w:eastAsia="ar-SA"/>
        </w:rPr>
        <w:t>ĮSAKYMAS</w:t>
      </w:r>
    </w:p>
    <w:p w14:paraId="51270502" w14:textId="7E7F3BA6" w:rsidR="005F2AA2" w:rsidRDefault="00864EF6" w:rsidP="005F2AA2">
      <w:pPr>
        <w:widowControl w:val="0"/>
        <w:suppressAutoHyphens/>
        <w:jc w:val="center"/>
        <w:rPr>
          <w:b/>
          <w:szCs w:val="24"/>
          <w:lang w:eastAsia="ar-SA"/>
        </w:rPr>
      </w:pPr>
      <w:r>
        <w:rPr>
          <w:rFonts w:ascii="TimesLT" w:hAnsi="TimesLT"/>
          <w:b/>
          <w:szCs w:val="24"/>
          <w:lang w:eastAsia="ar-SA"/>
        </w:rPr>
        <w:t xml:space="preserve">DĖL </w:t>
      </w:r>
      <w:r w:rsidR="00867DC2">
        <w:rPr>
          <w:b/>
          <w:szCs w:val="24"/>
          <w:lang w:eastAsia="ar-SA"/>
        </w:rPr>
        <w:t>ŠAKIŲ</w:t>
      </w:r>
      <w:r>
        <w:rPr>
          <w:b/>
          <w:szCs w:val="24"/>
          <w:lang w:eastAsia="ar-SA"/>
        </w:rPr>
        <w:t xml:space="preserve"> RAJONO SAVIVALDYBĖS </w:t>
      </w:r>
      <w:r w:rsidR="005F2AA2">
        <w:rPr>
          <w:b/>
          <w:bCs/>
          <w:szCs w:val="24"/>
        </w:rPr>
        <w:t>SOCIALINIŲ PASLAUGŲ TEIKIMO ASMENIMS, PATYRUSIEMS SMURTO ARTIMOJE APLINKOJE PAVOJŲ, AR KITAIS IŠSKIRTINIAIS, KRIZINIAIS ATVEJAIS ASMENIMS, KURIE DĖL NEGALIOS AR SUNKIOS SVEIKATOS BŪKLĖS NEGALI LIKTI NAMUOSE BE ARTIMŲJŲ PAGALBOS, TVARKOS APRAŠO PATVIRTINIMO</w:t>
      </w:r>
    </w:p>
    <w:p w14:paraId="220AEBFC" w14:textId="77777777" w:rsidR="00385808" w:rsidRDefault="00385808" w:rsidP="0001224E">
      <w:pPr>
        <w:suppressAutoHyphens/>
        <w:rPr>
          <w:b/>
          <w:caps/>
          <w:szCs w:val="24"/>
          <w:lang w:eastAsia="ar-SA"/>
        </w:rPr>
      </w:pPr>
    </w:p>
    <w:p w14:paraId="180BF1F9" w14:textId="159162A4" w:rsidR="00385808" w:rsidRDefault="00864EF6">
      <w:pPr>
        <w:suppressAutoHyphens/>
        <w:jc w:val="center"/>
        <w:rPr>
          <w:szCs w:val="24"/>
          <w:lang w:eastAsia="ar-SA"/>
        </w:rPr>
      </w:pPr>
      <w:r>
        <w:rPr>
          <w:szCs w:val="24"/>
          <w:lang w:eastAsia="ar-SA"/>
        </w:rPr>
        <w:t xml:space="preserve">2025 m. gruodžio </w:t>
      </w:r>
      <w:r w:rsidR="006742A3">
        <w:rPr>
          <w:szCs w:val="24"/>
          <w:lang w:eastAsia="ar-SA"/>
        </w:rPr>
        <w:t xml:space="preserve">  </w:t>
      </w:r>
      <w:r>
        <w:rPr>
          <w:szCs w:val="24"/>
          <w:lang w:eastAsia="ar-SA"/>
        </w:rPr>
        <w:t xml:space="preserve"> d. Nr. </w:t>
      </w:r>
      <w:r w:rsidR="00867DC2">
        <w:rPr>
          <w:szCs w:val="24"/>
          <w:lang w:eastAsia="ar-SA"/>
        </w:rPr>
        <w:t>AT-</w:t>
      </w:r>
    </w:p>
    <w:p w14:paraId="247A193E" w14:textId="44174528" w:rsidR="00622E97" w:rsidRDefault="00622E97" w:rsidP="0001224E">
      <w:pPr>
        <w:suppressAutoHyphens/>
        <w:jc w:val="center"/>
        <w:rPr>
          <w:szCs w:val="24"/>
          <w:lang w:eastAsia="ar-SA"/>
        </w:rPr>
      </w:pPr>
      <w:r>
        <w:rPr>
          <w:szCs w:val="24"/>
          <w:lang w:eastAsia="ar-SA"/>
        </w:rPr>
        <w:t>Šakiai</w:t>
      </w:r>
    </w:p>
    <w:p w14:paraId="6D344ECD" w14:textId="77777777" w:rsidR="00385808" w:rsidRDefault="00385808">
      <w:pPr>
        <w:suppressAutoHyphens/>
        <w:jc w:val="center"/>
        <w:rPr>
          <w:b/>
          <w:szCs w:val="24"/>
          <w:lang w:eastAsia="ar-SA"/>
        </w:rPr>
      </w:pPr>
    </w:p>
    <w:p w14:paraId="0ABFF55A" w14:textId="793256F9" w:rsidR="00385808" w:rsidRDefault="00EF4F40" w:rsidP="00E21B12">
      <w:pPr>
        <w:tabs>
          <w:tab w:val="left" w:pos="720"/>
        </w:tabs>
        <w:suppressAutoHyphens/>
        <w:spacing w:line="276" w:lineRule="auto"/>
        <w:jc w:val="both"/>
        <w:rPr>
          <w:szCs w:val="24"/>
          <w:lang w:eastAsia="ar-SA"/>
        </w:rPr>
      </w:pPr>
      <w:r>
        <w:rPr>
          <w:szCs w:val="24"/>
          <w:lang w:eastAsia="ar-SA"/>
        </w:rPr>
        <w:tab/>
      </w:r>
      <w:r w:rsidR="00864EF6">
        <w:rPr>
          <w:szCs w:val="24"/>
          <w:lang w:eastAsia="ar-SA"/>
        </w:rPr>
        <w:t>Vadovaudamasi</w:t>
      </w:r>
      <w:r w:rsidR="00867DC2">
        <w:rPr>
          <w:szCs w:val="24"/>
          <w:lang w:eastAsia="ar-SA"/>
        </w:rPr>
        <w:t>s</w:t>
      </w:r>
      <w:r w:rsidR="00864EF6">
        <w:rPr>
          <w:szCs w:val="24"/>
          <w:lang w:eastAsia="ar-SA"/>
        </w:rPr>
        <w:t xml:space="preserve"> Lietuvos Respublikos vietos savivaldos įstatymo 34 straipsnio 6 dalies 2 punktu, Asmens (šeimos) socialinių paslaugų poreikio nustatymo, skyrimo ir organizavimo tvarkos apraš</w:t>
      </w:r>
      <w:r w:rsidR="00867DC2">
        <w:rPr>
          <w:szCs w:val="24"/>
          <w:lang w:eastAsia="ar-SA"/>
        </w:rPr>
        <w:t>o</w:t>
      </w:r>
      <w:r w:rsidR="00864EF6">
        <w:rPr>
          <w:szCs w:val="24"/>
          <w:lang w:eastAsia="ar-SA"/>
        </w:rPr>
        <w:t>, patvirtint</w:t>
      </w:r>
      <w:r w:rsidR="00867DC2">
        <w:rPr>
          <w:szCs w:val="24"/>
          <w:lang w:eastAsia="ar-SA"/>
        </w:rPr>
        <w:t>o</w:t>
      </w:r>
      <w:r w:rsidR="00864EF6">
        <w:rPr>
          <w:szCs w:val="24"/>
          <w:lang w:eastAsia="ar-SA"/>
        </w:rPr>
        <w:t xml:space="preserve"> Lietuvos Respublikos socialinės apsaugos ir darbo ministro 2006 m. balandžio 5 d. įsakymu Nr. A1-94 „Dėl Asmens (šeimos) socialinių paslaugų poreikio nustatymo, skyrimo ir organizavimo tvarkos aprašo, Senyvo amžiaus asmens bei suaugusio asmens su negalia socialinės globos poreikio nustatymo metodikos ir Socialinės globos poreikio vaikui su negalia nustatymo metodikos patvirtinimo“ , 37</w:t>
      </w:r>
      <w:r w:rsidR="00864EF6">
        <w:rPr>
          <w:szCs w:val="24"/>
          <w:vertAlign w:val="superscript"/>
          <w:lang w:eastAsia="ar-SA"/>
        </w:rPr>
        <w:t xml:space="preserve">1 </w:t>
      </w:r>
      <w:r w:rsidR="00864EF6">
        <w:rPr>
          <w:szCs w:val="24"/>
          <w:lang w:eastAsia="ar-SA"/>
        </w:rPr>
        <w:t>punktu:</w:t>
      </w:r>
    </w:p>
    <w:p w14:paraId="01344050" w14:textId="2AAA1969" w:rsidR="00385808" w:rsidRPr="00EF4F40" w:rsidRDefault="00EF4F40" w:rsidP="00E21B12">
      <w:pPr>
        <w:tabs>
          <w:tab w:val="left" w:pos="720"/>
        </w:tabs>
        <w:suppressAutoHyphens/>
        <w:spacing w:line="276" w:lineRule="auto"/>
        <w:jc w:val="both"/>
        <w:rPr>
          <w:szCs w:val="24"/>
          <w:lang w:eastAsia="ar-SA"/>
        </w:rPr>
      </w:pPr>
      <w:r>
        <w:rPr>
          <w:spacing w:val="50"/>
          <w:szCs w:val="24"/>
          <w:lang w:eastAsia="ar-SA"/>
        </w:rPr>
        <w:tab/>
        <w:t xml:space="preserve">1. </w:t>
      </w:r>
      <w:r w:rsidR="00864EF6" w:rsidRPr="00EF4F40">
        <w:rPr>
          <w:spacing w:val="50"/>
          <w:szCs w:val="24"/>
          <w:lang w:eastAsia="ar-SA"/>
        </w:rPr>
        <w:t>Tvirtin</w:t>
      </w:r>
      <w:r w:rsidR="00864EF6" w:rsidRPr="00EF4F40">
        <w:rPr>
          <w:szCs w:val="24"/>
          <w:lang w:eastAsia="ar-SA"/>
        </w:rPr>
        <w:t xml:space="preserve">u </w:t>
      </w:r>
      <w:r w:rsidR="00867DC2" w:rsidRPr="00EF4F40">
        <w:rPr>
          <w:szCs w:val="24"/>
          <w:lang w:eastAsia="ar-SA"/>
        </w:rPr>
        <w:t>Šakių</w:t>
      </w:r>
      <w:r w:rsidR="00864EF6" w:rsidRPr="00EF4F40">
        <w:rPr>
          <w:szCs w:val="24"/>
          <w:lang w:eastAsia="ar-SA"/>
        </w:rPr>
        <w:t xml:space="preserve"> rajono </w:t>
      </w:r>
      <w:r w:rsidR="00864EF6" w:rsidRPr="00EF4F40">
        <w:rPr>
          <w:szCs w:val="24"/>
          <w:lang w:eastAsia="lt-LT"/>
        </w:rPr>
        <w:t>savivaldybės socialinių paslaugų teikimo</w:t>
      </w:r>
      <w:r w:rsidR="005F2AA2" w:rsidRPr="005F2AA2">
        <w:rPr>
          <w:b/>
          <w:bCs/>
          <w:szCs w:val="24"/>
        </w:rPr>
        <w:t xml:space="preserve"> </w:t>
      </w:r>
      <w:r w:rsidR="005F2AA2" w:rsidRPr="005F2AA2">
        <w:rPr>
          <w:szCs w:val="24"/>
        </w:rPr>
        <w:t>asmenims, patyrusiems smurto artimoje aplinkoje pavojų, ar kitais išskirtiniais, kriziniais atvejais asmenims, kurie dėl negalios ar sunkios sveikatos būklės negali likti namuose be artimųjų pagalbos, tvarkos apraš</w:t>
      </w:r>
      <w:r w:rsidR="005F2AA2">
        <w:rPr>
          <w:szCs w:val="24"/>
        </w:rPr>
        <w:t xml:space="preserve">ą </w:t>
      </w:r>
      <w:r w:rsidR="00864EF6" w:rsidRPr="00EF4F40">
        <w:rPr>
          <w:szCs w:val="24"/>
          <w:lang w:eastAsia="ar-SA"/>
        </w:rPr>
        <w:t xml:space="preserve">(pridedama). </w:t>
      </w:r>
    </w:p>
    <w:p w14:paraId="578ABA59" w14:textId="3A263143" w:rsidR="00EF4F40" w:rsidRPr="00EF4F40" w:rsidRDefault="00EF4F40" w:rsidP="00E21B12">
      <w:pPr>
        <w:tabs>
          <w:tab w:val="left" w:pos="720"/>
        </w:tabs>
        <w:spacing w:line="276" w:lineRule="auto"/>
        <w:jc w:val="both"/>
        <w:rPr>
          <w:color w:val="000000"/>
        </w:rPr>
      </w:pPr>
      <w:r>
        <w:rPr>
          <w:color w:val="000000"/>
        </w:rPr>
        <w:tab/>
        <w:t xml:space="preserve">2. </w:t>
      </w:r>
      <w:r w:rsidRPr="00EF4F40">
        <w:rPr>
          <w:color w:val="000000"/>
        </w:rPr>
        <w:t>N u s t a t a u, kad šis potvarkis įsigalioja 2026 m. sausio 1 d.</w:t>
      </w:r>
    </w:p>
    <w:p w14:paraId="001BB9DC" w14:textId="65CAB649" w:rsidR="00EF4F40" w:rsidRDefault="00EF4F40" w:rsidP="00E21B12">
      <w:pPr>
        <w:tabs>
          <w:tab w:val="left" w:pos="720"/>
        </w:tabs>
        <w:spacing w:line="276" w:lineRule="auto"/>
        <w:jc w:val="both"/>
        <w:rPr>
          <w:color w:val="000000"/>
        </w:rPr>
      </w:pPr>
      <w:r>
        <w:rPr>
          <w:color w:val="000000"/>
        </w:rPr>
        <w:tab/>
        <w:t xml:space="preserve">3. </w:t>
      </w:r>
      <w:r w:rsidRPr="00EF4F40">
        <w:rPr>
          <w:color w:val="000000"/>
        </w:rPr>
        <w:t xml:space="preserve">N u r o d a u  šį potvarkį skelbti Teisės aktų registre ir </w:t>
      </w:r>
      <w:r w:rsidR="00B1124D">
        <w:rPr>
          <w:color w:val="000000"/>
        </w:rPr>
        <w:t>Š</w:t>
      </w:r>
      <w:r w:rsidRPr="00EF4F40">
        <w:rPr>
          <w:color w:val="000000"/>
        </w:rPr>
        <w:t>a</w:t>
      </w:r>
      <w:r w:rsidR="00B1124D">
        <w:rPr>
          <w:color w:val="000000"/>
        </w:rPr>
        <w:t>kių</w:t>
      </w:r>
      <w:r w:rsidRPr="00EF4F40">
        <w:rPr>
          <w:color w:val="000000"/>
        </w:rPr>
        <w:t xml:space="preserve"> rajono savivaldybės interneto svetainėje.</w:t>
      </w:r>
    </w:p>
    <w:p w14:paraId="00CD5F22" w14:textId="5BE52632" w:rsidR="00E21B12" w:rsidRPr="00EF4F40" w:rsidRDefault="00E21B12" w:rsidP="00E21B12">
      <w:pPr>
        <w:tabs>
          <w:tab w:val="left" w:pos="720"/>
        </w:tabs>
        <w:spacing w:line="276" w:lineRule="auto"/>
        <w:jc w:val="both"/>
        <w:rPr>
          <w:color w:val="000000"/>
        </w:rPr>
      </w:pPr>
      <w:r>
        <w:rPr>
          <w:color w:val="000000"/>
        </w:rPr>
        <w:tab/>
      </w:r>
      <w:r w:rsidRPr="00E21B12">
        <w:rPr>
          <w:color w:val="000000"/>
        </w:rPr>
        <w:t>Šis įsakymas per vieną mėnesį nuo įsakymo paskelbimo dienos gali būti skundžiamas Lietuvos administracinių ginčų komisijos Kauno apygardos skyriui adresu: A. Juozapavičiaus pr. 57, Kaunas, arba Regionų administracinio teismo Kauno rūmams adresu: A. Mickevičiaus g. 8A, Kaunas.</w:t>
      </w:r>
    </w:p>
    <w:p w14:paraId="4813F220" w14:textId="77777777" w:rsidR="00EF4F40" w:rsidRDefault="00EF4F40" w:rsidP="00EF4F40">
      <w:pPr>
        <w:tabs>
          <w:tab w:val="left" w:pos="709"/>
        </w:tabs>
        <w:suppressAutoHyphens/>
        <w:spacing w:line="360" w:lineRule="auto"/>
        <w:ind w:firstLine="709"/>
        <w:jc w:val="both"/>
        <w:rPr>
          <w:szCs w:val="24"/>
          <w:lang w:eastAsia="ar-SA"/>
        </w:rPr>
      </w:pPr>
    </w:p>
    <w:p w14:paraId="30AF8884" w14:textId="1B00B5F2" w:rsidR="00A076D1" w:rsidRDefault="006742A3" w:rsidP="00EF4F40">
      <w:pPr>
        <w:tabs>
          <w:tab w:val="left" w:pos="709"/>
        </w:tabs>
        <w:suppressAutoHyphens/>
        <w:spacing w:line="360" w:lineRule="auto"/>
        <w:ind w:firstLine="709"/>
        <w:jc w:val="both"/>
        <w:rPr>
          <w:szCs w:val="24"/>
          <w:lang w:eastAsia="ar-SA"/>
        </w:rPr>
      </w:pPr>
      <w:r>
        <w:rPr>
          <w:szCs w:val="24"/>
          <w:lang w:eastAsia="ar-SA"/>
        </w:rPr>
        <w:t>Administracijos direktorius                                                                                  Vytautas Ižganaitis</w:t>
      </w:r>
    </w:p>
    <w:p w14:paraId="10E983C7" w14:textId="77777777" w:rsidR="00A076D1" w:rsidRDefault="00A076D1" w:rsidP="005F2AA2">
      <w:pPr>
        <w:tabs>
          <w:tab w:val="left" w:pos="709"/>
        </w:tabs>
        <w:suppressAutoHyphens/>
        <w:spacing w:line="360" w:lineRule="auto"/>
        <w:jc w:val="both"/>
        <w:rPr>
          <w:szCs w:val="24"/>
          <w:lang w:eastAsia="ar-SA"/>
        </w:rPr>
      </w:pPr>
    </w:p>
    <w:p w14:paraId="7DF673E7" w14:textId="77777777" w:rsidR="0001224E" w:rsidRDefault="0001224E" w:rsidP="00A076D1">
      <w:pPr>
        <w:tabs>
          <w:tab w:val="left" w:pos="709"/>
        </w:tabs>
        <w:suppressAutoHyphens/>
        <w:spacing w:line="360" w:lineRule="auto"/>
        <w:jc w:val="both"/>
        <w:rPr>
          <w:szCs w:val="24"/>
          <w:lang w:eastAsia="ar-SA"/>
        </w:rPr>
      </w:pPr>
    </w:p>
    <w:p w14:paraId="33EB5FFE" w14:textId="77777777" w:rsidR="0001224E" w:rsidRDefault="0001224E" w:rsidP="00A076D1">
      <w:pPr>
        <w:tabs>
          <w:tab w:val="left" w:pos="709"/>
        </w:tabs>
        <w:suppressAutoHyphens/>
        <w:spacing w:line="360" w:lineRule="auto"/>
        <w:jc w:val="both"/>
        <w:rPr>
          <w:szCs w:val="24"/>
          <w:lang w:eastAsia="ar-SA"/>
        </w:rPr>
      </w:pPr>
    </w:p>
    <w:p w14:paraId="43214866" w14:textId="77777777" w:rsidR="00A076D1" w:rsidRPr="00A75AE8" w:rsidRDefault="00A076D1" w:rsidP="00A076D1">
      <w:pPr>
        <w:tabs>
          <w:tab w:val="left" w:pos="2445"/>
        </w:tabs>
        <w:overflowPunct w:val="0"/>
        <w:rPr>
          <w:szCs w:val="24"/>
        </w:rPr>
      </w:pPr>
      <w:r w:rsidRPr="00A75AE8">
        <w:rPr>
          <w:szCs w:val="24"/>
        </w:rPr>
        <w:t>Parengė</w:t>
      </w:r>
      <w:r w:rsidRPr="00A75AE8">
        <w:rPr>
          <w:szCs w:val="24"/>
        </w:rPr>
        <w:tab/>
      </w:r>
    </w:p>
    <w:p w14:paraId="6EE34F89" w14:textId="77777777" w:rsidR="00A076D1" w:rsidRPr="00A75AE8" w:rsidRDefault="00A076D1" w:rsidP="00A076D1">
      <w:pPr>
        <w:overflowPunct w:val="0"/>
        <w:rPr>
          <w:szCs w:val="24"/>
        </w:rPr>
      </w:pPr>
      <w:r w:rsidRPr="00A75AE8">
        <w:rPr>
          <w:szCs w:val="24"/>
        </w:rPr>
        <w:t xml:space="preserve">Socialinės paramos skyriaus </w:t>
      </w:r>
    </w:p>
    <w:p w14:paraId="216F3CD9" w14:textId="77777777" w:rsidR="00A076D1" w:rsidRPr="00A75AE8" w:rsidRDefault="00A076D1" w:rsidP="00A076D1">
      <w:pPr>
        <w:overflowPunct w:val="0"/>
        <w:rPr>
          <w:szCs w:val="24"/>
        </w:rPr>
      </w:pPr>
      <w:r w:rsidRPr="00A75AE8">
        <w:rPr>
          <w:szCs w:val="24"/>
        </w:rPr>
        <w:t>vyresnioji specialistė</w:t>
      </w:r>
    </w:p>
    <w:p w14:paraId="437E10E5" w14:textId="77777777" w:rsidR="00A076D1" w:rsidRPr="00A75AE8" w:rsidRDefault="00A076D1" w:rsidP="00A076D1">
      <w:pPr>
        <w:overflowPunct w:val="0"/>
        <w:rPr>
          <w:szCs w:val="24"/>
        </w:rPr>
      </w:pPr>
    </w:p>
    <w:p w14:paraId="565B06A5" w14:textId="77777777" w:rsidR="00A076D1" w:rsidRPr="00A75AE8" w:rsidRDefault="00A076D1" w:rsidP="00A076D1">
      <w:pPr>
        <w:overflowPunct w:val="0"/>
        <w:rPr>
          <w:szCs w:val="24"/>
        </w:rPr>
      </w:pPr>
      <w:r w:rsidRPr="00A75AE8">
        <w:rPr>
          <w:szCs w:val="24"/>
        </w:rPr>
        <w:t>Edita Macevičiūtė-Orentienė</w:t>
      </w:r>
    </w:p>
    <w:p w14:paraId="7D1ABF87" w14:textId="221C082E" w:rsidR="00A076D1" w:rsidRPr="00A75AE8" w:rsidRDefault="00A076D1" w:rsidP="00A076D1">
      <w:pPr>
        <w:overflowPunct w:val="0"/>
        <w:rPr>
          <w:szCs w:val="24"/>
        </w:rPr>
      </w:pPr>
      <w:r w:rsidRPr="00A75AE8">
        <w:rPr>
          <w:szCs w:val="24"/>
        </w:rPr>
        <w:t>202</w:t>
      </w:r>
      <w:r>
        <w:rPr>
          <w:szCs w:val="24"/>
        </w:rPr>
        <w:t>5-12-2</w:t>
      </w:r>
      <w:r w:rsidR="00FA58C3">
        <w:rPr>
          <w:szCs w:val="24"/>
        </w:rPr>
        <w:t>3</w:t>
      </w:r>
    </w:p>
    <w:p w14:paraId="3F806387" w14:textId="77777777" w:rsidR="006742A3" w:rsidRDefault="006742A3" w:rsidP="00214910">
      <w:pPr>
        <w:ind w:left="3888" w:firstLine="1296"/>
        <w:jc w:val="both"/>
        <w:rPr>
          <w:color w:val="000000"/>
        </w:rPr>
      </w:pPr>
    </w:p>
    <w:p w14:paraId="6E560A1D" w14:textId="43B26CBB" w:rsidR="00214910" w:rsidRPr="00C46B51" w:rsidRDefault="006742A3" w:rsidP="00214910">
      <w:pPr>
        <w:ind w:left="3888" w:firstLine="1296"/>
        <w:jc w:val="both"/>
        <w:rPr>
          <w:color w:val="000000"/>
        </w:rPr>
      </w:pPr>
      <w:r>
        <w:rPr>
          <w:color w:val="000000"/>
        </w:rPr>
        <w:t xml:space="preserve">                          </w:t>
      </w:r>
      <w:r w:rsidR="00214910" w:rsidRPr="00C46B51">
        <w:rPr>
          <w:color w:val="000000"/>
        </w:rPr>
        <w:t>PATVIRTINTA</w:t>
      </w:r>
    </w:p>
    <w:p w14:paraId="256BA60D" w14:textId="7F981F80" w:rsidR="00214910" w:rsidRDefault="006742A3" w:rsidP="00214910">
      <w:pPr>
        <w:ind w:left="5184"/>
        <w:jc w:val="both"/>
        <w:rPr>
          <w:color w:val="000000"/>
        </w:rPr>
      </w:pPr>
      <w:r>
        <w:rPr>
          <w:color w:val="000000"/>
        </w:rPr>
        <w:t xml:space="preserve">                          </w:t>
      </w:r>
      <w:r w:rsidR="00214910">
        <w:rPr>
          <w:color w:val="000000"/>
        </w:rPr>
        <w:t xml:space="preserve">Šakių </w:t>
      </w:r>
      <w:r w:rsidR="00214910" w:rsidRPr="00C46B51">
        <w:rPr>
          <w:color w:val="000000"/>
        </w:rPr>
        <w:t>rajono savivaldybės</w:t>
      </w:r>
    </w:p>
    <w:p w14:paraId="75CEDFFC" w14:textId="2F1B24CE" w:rsidR="00214910" w:rsidRPr="00C46B51" w:rsidRDefault="006742A3" w:rsidP="00214910">
      <w:pPr>
        <w:ind w:left="5184"/>
        <w:jc w:val="both"/>
        <w:rPr>
          <w:color w:val="000000"/>
        </w:rPr>
      </w:pPr>
      <w:r>
        <w:rPr>
          <w:color w:val="000000"/>
        </w:rPr>
        <w:t xml:space="preserve">                          </w:t>
      </w:r>
      <w:r w:rsidR="00214910">
        <w:rPr>
          <w:color w:val="000000"/>
        </w:rPr>
        <w:t>Administracijos direktoriaus</w:t>
      </w:r>
      <w:r w:rsidR="00214910" w:rsidRPr="00C46B51">
        <w:rPr>
          <w:color w:val="000000"/>
        </w:rPr>
        <w:t xml:space="preserve"> </w:t>
      </w:r>
    </w:p>
    <w:p w14:paraId="062BB594" w14:textId="346A7302" w:rsidR="006742A3" w:rsidRDefault="006742A3" w:rsidP="00214910">
      <w:pPr>
        <w:ind w:left="3888" w:firstLine="1296"/>
        <w:jc w:val="both"/>
        <w:rPr>
          <w:color w:val="000000"/>
        </w:rPr>
      </w:pPr>
      <w:r>
        <w:rPr>
          <w:color w:val="000000"/>
        </w:rPr>
        <w:t xml:space="preserve">                          </w:t>
      </w:r>
      <w:r w:rsidR="00214910" w:rsidRPr="00C46B51">
        <w:rPr>
          <w:color w:val="000000"/>
        </w:rPr>
        <w:t xml:space="preserve">2025 m. </w:t>
      </w:r>
      <w:r w:rsidR="00214910">
        <w:rPr>
          <w:szCs w:val="24"/>
        </w:rPr>
        <w:t xml:space="preserve">gruodžio </w:t>
      </w:r>
      <w:r w:rsidR="00214910">
        <w:rPr>
          <w:szCs w:val="24"/>
          <w:lang w:val="en-US"/>
        </w:rPr>
        <w:t>……</w:t>
      </w:r>
      <w:r w:rsidR="00214910" w:rsidRPr="00C46B51">
        <w:rPr>
          <w:color w:val="000000"/>
        </w:rPr>
        <w:t>d.</w:t>
      </w:r>
    </w:p>
    <w:p w14:paraId="1C73C4A7" w14:textId="6185A98A" w:rsidR="00214910" w:rsidRDefault="006742A3" w:rsidP="006742A3">
      <w:pPr>
        <w:ind w:left="4320" w:firstLine="720"/>
        <w:jc w:val="both"/>
        <w:rPr>
          <w:szCs w:val="24"/>
          <w:lang w:val="en-US"/>
        </w:rPr>
      </w:pPr>
      <w:r>
        <w:rPr>
          <w:color w:val="000000"/>
        </w:rPr>
        <w:t xml:space="preserve">                            </w:t>
      </w:r>
      <w:r w:rsidR="00214910" w:rsidRPr="00C46B51">
        <w:rPr>
          <w:color w:val="000000"/>
        </w:rPr>
        <w:t xml:space="preserve"> </w:t>
      </w:r>
      <w:r w:rsidR="00214910">
        <w:rPr>
          <w:color w:val="000000"/>
        </w:rPr>
        <w:t>įsakymu</w:t>
      </w:r>
      <w:r w:rsidR="00214910" w:rsidRPr="00C46B51">
        <w:rPr>
          <w:color w:val="000000"/>
        </w:rPr>
        <w:t xml:space="preserve"> Nr. </w:t>
      </w:r>
      <w:r w:rsidR="00214910">
        <w:rPr>
          <w:szCs w:val="24"/>
          <w:lang w:val="en-US"/>
        </w:rPr>
        <w:t>AT-</w:t>
      </w:r>
    </w:p>
    <w:p w14:paraId="51D880AD" w14:textId="77777777" w:rsidR="00B87031" w:rsidRPr="00C46B51" w:rsidRDefault="00B87031" w:rsidP="00214910">
      <w:pPr>
        <w:ind w:left="3888" w:firstLine="1296"/>
        <w:jc w:val="both"/>
        <w:rPr>
          <w:color w:val="000000"/>
        </w:rPr>
      </w:pPr>
    </w:p>
    <w:p w14:paraId="204C091F" w14:textId="6BD0C11E" w:rsidR="00214910" w:rsidRDefault="00B87031" w:rsidP="005F2AA2">
      <w:pPr>
        <w:ind w:firstLine="567"/>
        <w:jc w:val="center"/>
        <w:rPr>
          <w:b/>
          <w:bCs/>
          <w:szCs w:val="24"/>
        </w:rPr>
      </w:pPr>
      <w:r>
        <w:rPr>
          <w:b/>
          <w:szCs w:val="24"/>
          <w:lang w:eastAsia="ar-SA"/>
        </w:rPr>
        <w:t xml:space="preserve">ŠAKIŲ RAJONO SAVIVALDYBĖS SOCIALINIŲ PASLAUGŲ TEIKIMO </w:t>
      </w:r>
      <w:r w:rsidR="005F2AA2">
        <w:rPr>
          <w:b/>
          <w:bCs/>
          <w:szCs w:val="24"/>
        </w:rPr>
        <w:t>ASMENIMS, PATYRUSIEMS SMURTO ARTIMOJE APLINKOJE PAVOJŲ, AR KITAIS IŠSKIRTINIAIS, KRIZINIAIS ATVEJAIS ASMENIMS, KURIE DĖL NEGALIOS AR SUNKIOS SVEIKATOS BŪKLĖS NEGALI LIKTI NAMUOSE BE ARTIMŲJŲ PAGALBOS, TVARKOS APRAŠAS</w:t>
      </w:r>
    </w:p>
    <w:p w14:paraId="58F20624" w14:textId="77777777" w:rsidR="005F2AA2" w:rsidRPr="00C46B51" w:rsidRDefault="005F2AA2" w:rsidP="005F2AA2">
      <w:pPr>
        <w:ind w:firstLine="567"/>
        <w:jc w:val="center"/>
        <w:rPr>
          <w:color w:val="000000"/>
        </w:rPr>
      </w:pPr>
    </w:p>
    <w:p w14:paraId="428D8240" w14:textId="77777777" w:rsidR="005F2AA2" w:rsidRPr="00BC3A16" w:rsidRDefault="005F2AA2" w:rsidP="005F2AA2">
      <w:pPr>
        <w:ind w:firstLine="567"/>
        <w:jc w:val="center"/>
        <w:rPr>
          <w:b/>
          <w:szCs w:val="24"/>
          <w:lang w:eastAsia="lt-LT"/>
        </w:rPr>
      </w:pPr>
      <w:r w:rsidRPr="00BC3A16">
        <w:rPr>
          <w:b/>
          <w:szCs w:val="24"/>
          <w:lang w:eastAsia="lt-LT"/>
        </w:rPr>
        <w:t>I SKYRIUS</w:t>
      </w:r>
    </w:p>
    <w:p w14:paraId="49CAAFE2" w14:textId="77777777" w:rsidR="005F2AA2" w:rsidRPr="00BC3A16" w:rsidRDefault="005F2AA2" w:rsidP="005F2AA2">
      <w:pPr>
        <w:ind w:firstLine="567"/>
        <w:jc w:val="center"/>
        <w:rPr>
          <w:b/>
          <w:szCs w:val="24"/>
          <w:lang w:eastAsia="lt-LT"/>
        </w:rPr>
      </w:pPr>
      <w:r w:rsidRPr="00BC3A16">
        <w:rPr>
          <w:b/>
          <w:szCs w:val="24"/>
          <w:lang w:eastAsia="lt-LT"/>
        </w:rPr>
        <w:t>BENDROSIOS NUOSTATOS</w:t>
      </w:r>
    </w:p>
    <w:p w14:paraId="7AB31EBD" w14:textId="77777777" w:rsidR="005F2AA2" w:rsidRPr="00BC3A16" w:rsidRDefault="005F2AA2" w:rsidP="005F2AA2">
      <w:pPr>
        <w:jc w:val="both"/>
        <w:rPr>
          <w:szCs w:val="24"/>
          <w:lang w:eastAsia="lt-LT"/>
        </w:rPr>
      </w:pPr>
    </w:p>
    <w:p w14:paraId="44AF308C" w14:textId="0F3B0B1B" w:rsidR="005F2AA2" w:rsidRPr="00BC3A16" w:rsidRDefault="001304A4" w:rsidP="001304A4">
      <w:pPr>
        <w:tabs>
          <w:tab w:val="left" w:pos="720"/>
        </w:tabs>
        <w:jc w:val="both"/>
        <w:rPr>
          <w:szCs w:val="24"/>
          <w:lang w:eastAsia="lt-LT"/>
        </w:rPr>
      </w:pPr>
      <w:r>
        <w:rPr>
          <w:szCs w:val="24"/>
          <w:lang w:eastAsia="lt-LT"/>
        </w:rPr>
        <w:tab/>
      </w:r>
      <w:r w:rsidR="005F2AA2" w:rsidRPr="00BC3A16">
        <w:rPr>
          <w:szCs w:val="24"/>
          <w:lang w:eastAsia="lt-LT"/>
        </w:rPr>
        <w:t xml:space="preserve">1. </w:t>
      </w:r>
      <w:r w:rsidR="005F2AA2">
        <w:rPr>
          <w:szCs w:val="24"/>
          <w:lang w:eastAsia="lt-LT"/>
        </w:rPr>
        <w:t>Šakių</w:t>
      </w:r>
      <w:r w:rsidR="005F2AA2" w:rsidRPr="00BC3A16">
        <w:rPr>
          <w:szCs w:val="24"/>
          <w:lang w:eastAsia="lt-LT"/>
        </w:rPr>
        <w:t xml:space="preserve"> rajono savivaldybės (toliau – Savivaldybė) socialinių paslaugų teikimo asmenims, patyrusiems smurto artimoje aplinkoje pavojų, ar kitais išskirtiniais, kriziniais atvejais asmenims, kurie dėl negalios ar sunkios sveikatos būklės negali likti namuose be artimųjų pagalbos, tvarkos aprašo (toliau – Aprašas) paskirtis – reglamentuoti </w:t>
      </w:r>
      <w:r w:rsidR="005F2AA2">
        <w:rPr>
          <w:szCs w:val="24"/>
          <w:lang w:eastAsia="lt-LT"/>
        </w:rPr>
        <w:t>Šakių</w:t>
      </w:r>
      <w:r w:rsidR="005F2AA2" w:rsidRPr="00BC3A16">
        <w:rPr>
          <w:szCs w:val="24"/>
          <w:lang w:eastAsia="lt-LT"/>
        </w:rPr>
        <w:t xml:space="preserve"> rajono savivaldybėje teikiamų socialinių paslaugų organizavimą tais atvejais, kai dėl krizinės situacijos, smurto artimoje aplinkoje pavojaus asmuo su negalia ar sunkios sveikatos būklės asmuo negali likti namuose be priežiūros.</w:t>
      </w:r>
    </w:p>
    <w:p w14:paraId="0FE63651" w14:textId="124F6AE5" w:rsidR="005F2AA2" w:rsidRPr="00BC3A16" w:rsidRDefault="001304A4" w:rsidP="001304A4">
      <w:pPr>
        <w:pBdr>
          <w:top w:val="nil"/>
          <w:left w:val="nil"/>
          <w:bottom w:val="nil"/>
          <w:right w:val="nil"/>
          <w:between w:val="nil"/>
        </w:pBdr>
        <w:tabs>
          <w:tab w:val="left" w:pos="720"/>
        </w:tabs>
        <w:jc w:val="both"/>
        <w:rPr>
          <w:szCs w:val="24"/>
          <w:lang w:eastAsia="lt-LT"/>
        </w:rPr>
      </w:pPr>
      <w:r>
        <w:rPr>
          <w:szCs w:val="24"/>
          <w:lang w:eastAsia="lt-LT"/>
        </w:rPr>
        <w:tab/>
      </w:r>
      <w:r w:rsidR="005F2AA2" w:rsidRPr="00BC3A16">
        <w:rPr>
          <w:szCs w:val="24"/>
          <w:lang w:eastAsia="lt-LT"/>
        </w:rPr>
        <w:t>2. Apraše vartojamos sąvokos:</w:t>
      </w:r>
    </w:p>
    <w:p w14:paraId="0DBE7188" w14:textId="0BC492A9" w:rsidR="005F2AA2" w:rsidRPr="00BC3A16" w:rsidRDefault="001304A4" w:rsidP="001304A4">
      <w:pPr>
        <w:tabs>
          <w:tab w:val="left" w:pos="720"/>
        </w:tabs>
        <w:jc w:val="both"/>
        <w:rPr>
          <w:color w:val="000000"/>
          <w:szCs w:val="24"/>
          <w:lang w:eastAsia="lt-LT"/>
        </w:rPr>
      </w:pPr>
      <w:r>
        <w:rPr>
          <w:color w:val="000000"/>
          <w:szCs w:val="24"/>
          <w:lang w:eastAsia="lt-LT"/>
        </w:rPr>
        <w:tab/>
      </w:r>
      <w:r w:rsidR="005F2AA2" w:rsidRPr="00BC3A16">
        <w:rPr>
          <w:color w:val="000000"/>
          <w:szCs w:val="24"/>
          <w:lang w:eastAsia="lt-LT"/>
        </w:rPr>
        <w:t xml:space="preserve">2.1. </w:t>
      </w:r>
      <w:r w:rsidR="005F2AA2" w:rsidRPr="00CB5625">
        <w:rPr>
          <w:b/>
          <w:bCs/>
          <w:color w:val="000000"/>
          <w:szCs w:val="24"/>
          <w:lang w:eastAsia="lt-LT"/>
        </w:rPr>
        <w:t>apsaugo</w:t>
      </w:r>
      <w:r w:rsidR="005F2AA2" w:rsidRPr="00FF1112">
        <w:rPr>
          <w:b/>
          <w:bCs/>
          <w:color w:val="000000"/>
          <w:szCs w:val="24"/>
          <w:lang w:eastAsia="lt-LT"/>
        </w:rPr>
        <w:t>s</w:t>
      </w:r>
      <w:r w:rsidR="005F2AA2" w:rsidRPr="00BC3A16">
        <w:rPr>
          <w:b/>
          <w:bCs/>
          <w:color w:val="000000"/>
          <w:szCs w:val="24"/>
          <w:lang w:eastAsia="lt-LT"/>
        </w:rPr>
        <w:t xml:space="preserve"> nuo smurto artimoje aplinkoje orderis </w:t>
      </w:r>
      <w:r w:rsidR="005F2AA2" w:rsidRPr="00BC3A16">
        <w:rPr>
          <w:color w:val="000000"/>
          <w:szCs w:val="24"/>
          <w:lang w:eastAsia="lt-LT"/>
        </w:rPr>
        <w:t>– prevencinė apsaugos priemonė, kuri skirta smurto artimoje aplinkoje pavojų patiriančiam asmeniui apsaugoti ir kuria pilnametis smurto artimoje aplinkoje pavojų keliantis asmuo įpareigojamas laikinai išsikelti iš gyvenamosios vietos, jeigu jis gyvena kartu su smurto artimoje aplinkoje pavojų patiriančiu asmeniu, nesilankyti šio asmens gyvenamojoje vietoje, nesiartinti prie jo ir kartu su juo gyvenančių pilnamečių asmenų ir (ar) vaikų, nebendrauti, neieškoti ryšių su jais;</w:t>
      </w:r>
    </w:p>
    <w:p w14:paraId="5E163968" w14:textId="6725B6A4" w:rsidR="005F2AA2" w:rsidRPr="00BC3A16" w:rsidRDefault="001304A4" w:rsidP="001304A4">
      <w:pPr>
        <w:tabs>
          <w:tab w:val="left" w:pos="720"/>
        </w:tabs>
        <w:jc w:val="both"/>
        <w:rPr>
          <w:color w:val="000000"/>
          <w:szCs w:val="24"/>
          <w:lang w:eastAsia="lt-LT"/>
        </w:rPr>
      </w:pPr>
      <w:bookmarkStart w:id="0" w:name="part_9274a82e979c415895b6051345ef0d32"/>
      <w:bookmarkEnd w:id="0"/>
      <w:r>
        <w:rPr>
          <w:color w:val="000000"/>
          <w:szCs w:val="24"/>
          <w:lang w:eastAsia="lt-LT"/>
        </w:rPr>
        <w:tab/>
      </w:r>
      <w:r w:rsidR="005F2AA2" w:rsidRPr="00BC3A16">
        <w:rPr>
          <w:color w:val="000000"/>
          <w:szCs w:val="24"/>
          <w:lang w:eastAsia="lt-LT"/>
        </w:rPr>
        <w:t xml:space="preserve">2.2. </w:t>
      </w:r>
      <w:r w:rsidR="005F2AA2" w:rsidRPr="00FF1112">
        <w:rPr>
          <w:b/>
          <w:bCs/>
          <w:color w:val="000000"/>
          <w:szCs w:val="24"/>
          <w:lang w:eastAsia="lt-LT"/>
        </w:rPr>
        <w:t>artima</w:t>
      </w:r>
      <w:r w:rsidR="005F2AA2" w:rsidRPr="00BC3A16">
        <w:rPr>
          <w:b/>
          <w:bCs/>
          <w:color w:val="000000"/>
          <w:szCs w:val="24"/>
          <w:lang w:eastAsia="lt-LT"/>
        </w:rPr>
        <w:t xml:space="preserve"> aplinka </w:t>
      </w:r>
      <w:r w:rsidR="005F2AA2" w:rsidRPr="00BC3A16">
        <w:rPr>
          <w:color w:val="000000"/>
          <w:szCs w:val="24"/>
          <w:lang w:eastAsia="lt-LT"/>
        </w:rPr>
        <w:t>– aplinka, kurią sudaro asmenys, siejami arba praeityje sieti santuokiniais, partnerystės, svainystės, giminystės ar kitais artimais ryšiais, taip pat asmenys, kartu gyvenantys ir tvarkantys bendrą ūkį;</w:t>
      </w:r>
    </w:p>
    <w:p w14:paraId="15A5442B" w14:textId="2CDC9562" w:rsidR="005F2AA2" w:rsidRPr="00BC3A16" w:rsidRDefault="001304A4" w:rsidP="001304A4">
      <w:pPr>
        <w:tabs>
          <w:tab w:val="left" w:pos="720"/>
        </w:tabs>
        <w:jc w:val="both"/>
        <w:rPr>
          <w:color w:val="000000"/>
          <w:szCs w:val="24"/>
          <w:lang w:eastAsia="lt-LT"/>
        </w:rPr>
      </w:pPr>
      <w:bookmarkStart w:id="1" w:name="part_9b0c194b52e6467594a6968a11b766d9"/>
      <w:bookmarkStart w:id="2" w:name="part_7e78cc4b4c6f4ed5aed9372a3c308521"/>
      <w:bookmarkEnd w:id="1"/>
      <w:bookmarkEnd w:id="2"/>
      <w:r>
        <w:rPr>
          <w:color w:val="000000"/>
          <w:szCs w:val="24"/>
          <w:lang w:eastAsia="lt-LT"/>
        </w:rPr>
        <w:tab/>
      </w:r>
      <w:r w:rsidR="005F2AA2" w:rsidRPr="00BC3A16">
        <w:rPr>
          <w:color w:val="000000"/>
          <w:szCs w:val="24"/>
          <w:lang w:eastAsia="lt-LT"/>
        </w:rPr>
        <w:t>2.3.</w:t>
      </w:r>
      <w:r w:rsidR="005F2AA2" w:rsidRPr="00BC3A16">
        <w:rPr>
          <w:b/>
          <w:bCs/>
          <w:color w:val="000000"/>
          <w:szCs w:val="24"/>
          <w:lang w:eastAsia="lt-LT"/>
        </w:rPr>
        <w:t xml:space="preserve"> </w:t>
      </w:r>
      <w:r w:rsidR="005F2AA2" w:rsidRPr="00FF1112">
        <w:rPr>
          <w:b/>
          <w:bCs/>
          <w:color w:val="000000"/>
          <w:szCs w:val="24"/>
          <w:lang w:eastAsia="lt-LT"/>
        </w:rPr>
        <w:t>smurto</w:t>
      </w:r>
      <w:r w:rsidR="005F2AA2" w:rsidRPr="00BC3A16">
        <w:rPr>
          <w:b/>
          <w:bCs/>
          <w:color w:val="000000"/>
          <w:szCs w:val="24"/>
          <w:lang w:eastAsia="lt-LT"/>
        </w:rPr>
        <w:t xml:space="preserve"> artimoje aplinkoje pavojų keliantis asmuo </w:t>
      </w:r>
      <w:r w:rsidR="005F2AA2" w:rsidRPr="00BC3A16">
        <w:rPr>
          <w:color w:val="000000"/>
          <w:szCs w:val="24"/>
          <w:lang w:eastAsia="lt-LT"/>
        </w:rPr>
        <w:t>– asmuo, keliantis pagrįstą įtarimą, kad gali panaudoti smurtą artimoje aplinkoje;</w:t>
      </w:r>
    </w:p>
    <w:p w14:paraId="0034E2FE" w14:textId="255BA858" w:rsidR="005F2AA2" w:rsidRPr="00BC3A16" w:rsidRDefault="001304A4" w:rsidP="001304A4">
      <w:pPr>
        <w:tabs>
          <w:tab w:val="left" w:pos="720"/>
        </w:tabs>
        <w:jc w:val="both"/>
        <w:rPr>
          <w:color w:val="000000"/>
          <w:szCs w:val="24"/>
          <w:lang w:eastAsia="lt-LT"/>
        </w:rPr>
      </w:pPr>
      <w:bookmarkStart w:id="3" w:name="part_59195aec1564451db962fa6831f1b48d"/>
      <w:bookmarkEnd w:id="3"/>
      <w:r>
        <w:rPr>
          <w:color w:val="000000"/>
          <w:szCs w:val="24"/>
          <w:lang w:eastAsia="lt-LT"/>
        </w:rPr>
        <w:tab/>
      </w:r>
      <w:r w:rsidR="005F2AA2" w:rsidRPr="00BC3A16">
        <w:rPr>
          <w:color w:val="000000"/>
          <w:szCs w:val="24"/>
          <w:lang w:eastAsia="lt-LT"/>
        </w:rPr>
        <w:t xml:space="preserve">2.4. </w:t>
      </w:r>
      <w:r w:rsidR="005F2AA2" w:rsidRPr="00FF1112">
        <w:rPr>
          <w:b/>
          <w:bCs/>
          <w:color w:val="000000"/>
          <w:szCs w:val="24"/>
          <w:lang w:eastAsia="lt-LT"/>
        </w:rPr>
        <w:t>smurto</w:t>
      </w:r>
      <w:r w:rsidR="005F2AA2" w:rsidRPr="00BC3A16">
        <w:rPr>
          <w:b/>
          <w:bCs/>
          <w:color w:val="000000"/>
          <w:szCs w:val="24"/>
          <w:lang w:eastAsia="lt-LT"/>
        </w:rPr>
        <w:t xml:space="preserve"> artimoje aplinkoje pavojų patiriantis asmuo </w:t>
      </w:r>
      <w:r w:rsidR="005F2AA2" w:rsidRPr="00BC3A16">
        <w:rPr>
          <w:color w:val="000000"/>
          <w:szCs w:val="24"/>
          <w:lang w:eastAsia="lt-LT"/>
        </w:rPr>
        <w:t>– asmuo, prieš kurį, pagrįstai įtariama, gali būti panaudotas smurtas artimoje aplinkoje;</w:t>
      </w:r>
    </w:p>
    <w:p w14:paraId="07F4D4B0" w14:textId="48560658" w:rsidR="005F2AA2" w:rsidRPr="00BC3A16" w:rsidRDefault="001304A4" w:rsidP="001304A4">
      <w:pPr>
        <w:pBdr>
          <w:top w:val="nil"/>
          <w:left w:val="nil"/>
          <w:bottom w:val="nil"/>
          <w:right w:val="nil"/>
          <w:between w:val="nil"/>
        </w:pBdr>
        <w:tabs>
          <w:tab w:val="left" w:pos="720"/>
        </w:tabs>
        <w:jc w:val="both"/>
        <w:rPr>
          <w:szCs w:val="24"/>
        </w:rPr>
      </w:pPr>
      <w:r>
        <w:rPr>
          <w:szCs w:val="24"/>
          <w:lang w:eastAsia="lt-LT"/>
        </w:rPr>
        <w:tab/>
      </w:r>
      <w:r w:rsidR="005F2AA2" w:rsidRPr="00BC3A16">
        <w:rPr>
          <w:szCs w:val="24"/>
          <w:lang w:eastAsia="lt-LT"/>
        </w:rPr>
        <w:t xml:space="preserve">2.5. </w:t>
      </w:r>
      <w:r w:rsidR="005F2AA2" w:rsidRPr="00FF1112">
        <w:rPr>
          <w:b/>
          <w:bCs/>
          <w:szCs w:val="24"/>
          <w:lang w:eastAsia="lt-LT"/>
        </w:rPr>
        <w:t>krizė</w:t>
      </w:r>
      <w:r w:rsidR="005F2AA2" w:rsidRPr="00BC3A16">
        <w:rPr>
          <w:b/>
          <w:szCs w:val="24"/>
          <w:lang w:eastAsia="lt-LT"/>
        </w:rPr>
        <w:t xml:space="preserve"> – </w:t>
      </w:r>
      <w:r w:rsidR="005F2AA2" w:rsidRPr="00BC3A16">
        <w:rPr>
          <w:szCs w:val="24"/>
        </w:rPr>
        <w:t>tai staiga atsiradusi, netikėta, trumpalaikė, tačiau reikšmingai gyvenimo kokybę veikianti situacija, kai asmeniui ar šeimai tampa neįmanoma užtikrinti esminių poreikių savarankiškai, o parama reikalinga nedelsiant;</w:t>
      </w:r>
    </w:p>
    <w:p w14:paraId="56901012" w14:textId="273E37A9" w:rsidR="005F2AA2" w:rsidRPr="00BC3A16" w:rsidRDefault="001304A4" w:rsidP="001304A4">
      <w:pPr>
        <w:pBdr>
          <w:top w:val="nil"/>
          <w:left w:val="nil"/>
          <w:bottom w:val="nil"/>
          <w:right w:val="nil"/>
          <w:between w:val="nil"/>
        </w:pBdr>
        <w:tabs>
          <w:tab w:val="left" w:pos="720"/>
        </w:tabs>
        <w:jc w:val="both"/>
        <w:rPr>
          <w:szCs w:val="24"/>
          <w:lang w:eastAsia="lt-LT"/>
        </w:rPr>
      </w:pPr>
      <w:r>
        <w:rPr>
          <w:szCs w:val="24"/>
          <w:lang w:eastAsia="lt-LT"/>
        </w:rPr>
        <w:tab/>
      </w:r>
      <w:r w:rsidR="005F2AA2" w:rsidRPr="00BC3A16">
        <w:rPr>
          <w:szCs w:val="24"/>
          <w:lang w:eastAsia="lt-LT"/>
        </w:rPr>
        <w:t xml:space="preserve">2.6. </w:t>
      </w:r>
      <w:r w:rsidR="005F2AA2" w:rsidRPr="00FF1112">
        <w:rPr>
          <w:b/>
          <w:bCs/>
          <w:szCs w:val="24"/>
          <w:lang w:eastAsia="lt-LT"/>
        </w:rPr>
        <w:t>krizinė situacija</w:t>
      </w:r>
      <w:r w:rsidR="005F2AA2" w:rsidRPr="00BC3A16">
        <w:rPr>
          <w:szCs w:val="24"/>
          <w:lang w:eastAsia="lt-LT"/>
        </w:rPr>
        <w:t xml:space="preserve"> – </w:t>
      </w:r>
      <w:r w:rsidR="005F2AA2" w:rsidRPr="00BC3A16">
        <w:rPr>
          <w:szCs w:val="24"/>
        </w:rPr>
        <w:t>tai konkretus atvejis, kai dėl objektyvių, nenumatytų aplinkybių (ligos, mirties, suėmimo, stichinės nelaimės, nelaimingo atsitikimo, smurto, artimųjų keliamo smurto artimoje aplinkoje pavojaus, artimųjų išvykimo ir pan.) asmuo su negalia ar sunkios sveikatos būklės asmuo lieka be būtinos priežiūros ar paramos, dėl ko kyla realus pavojus jo sveikatai ar gyvybei;</w:t>
      </w:r>
    </w:p>
    <w:p w14:paraId="6FC56A3A" w14:textId="63026A3C" w:rsidR="005F2AA2" w:rsidRPr="00BC3A16" w:rsidRDefault="001304A4" w:rsidP="001304A4">
      <w:pPr>
        <w:widowControl w:val="0"/>
        <w:tabs>
          <w:tab w:val="left" w:pos="720"/>
        </w:tabs>
        <w:suppressAutoHyphens/>
        <w:jc w:val="both"/>
        <w:rPr>
          <w:szCs w:val="24"/>
          <w:lang w:eastAsia="lt-LT"/>
        </w:rPr>
      </w:pPr>
      <w:r>
        <w:rPr>
          <w:color w:val="000000"/>
          <w:szCs w:val="24"/>
          <w:lang w:eastAsia="lt-LT"/>
        </w:rPr>
        <w:tab/>
      </w:r>
      <w:r w:rsidR="005F2AA2" w:rsidRPr="00BC3A16">
        <w:rPr>
          <w:color w:val="000000"/>
          <w:szCs w:val="24"/>
          <w:lang w:eastAsia="lt-LT"/>
        </w:rPr>
        <w:t xml:space="preserve">2.7. </w:t>
      </w:r>
      <w:r w:rsidR="005F2AA2" w:rsidRPr="00FF1112">
        <w:rPr>
          <w:b/>
          <w:bCs/>
          <w:color w:val="000000"/>
          <w:szCs w:val="24"/>
          <w:lang w:eastAsia="lt-LT"/>
        </w:rPr>
        <w:t>n</w:t>
      </w:r>
      <w:r w:rsidR="005F2AA2" w:rsidRPr="00FF1112">
        <w:rPr>
          <w:b/>
          <w:bCs/>
          <w:szCs w:val="24"/>
          <w:lang w:eastAsia="lt-LT"/>
        </w:rPr>
        <w:t xml:space="preserve">egalia </w:t>
      </w:r>
      <w:r w:rsidR="005F2AA2" w:rsidRPr="00BC3A16">
        <w:rPr>
          <w:szCs w:val="24"/>
          <w:lang w:eastAsia="lt-LT"/>
        </w:rPr>
        <w:t>– kai asmuo, turintis fizinių, psichikos (psichosocialinės) sveikatos, intelekto, jutimo ar kitų kompleksinių sutrikimų ar ypatybių, susiduria su fizinėmis, informacinėmis ar požiūrio kliūtimis, kurios trukdo jam visapusiškai ir veiksmingai dalyvauti visuomenėje. Negalios samprata šiuo Aprašu grindžiama žmogaus teisėmis ir remiasi Jungtinių Tautų Neįgaliųjų teisių konvencijos nuostatomis;</w:t>
      </w:r>
    </w:p>
    <w:p w14:paraId="038932FA" w14:textId="6EB278F4" w:rsidR="005F2AA2" w:rsidRPr="00BC3A16" w:rsidRDefault="001304A4" w:rsidP="001304A4">
      <w:pPr>
        <w:pBdr>
          <w:top w:val="nil"/>
          <w:left w:val="nil"/>
          <w:bottom w:val="nil"/>
          <w:right w:val="nil"/>
          <w:between w:val="nil"/>
        </w:pBdr>
        <w:tabs>
          <w:tab w:val="left" w:pos="720"/>
        </w:tabs>
        <w:jc w:val="both"/>
        <w:rPr>
          <w:szCs w:val="24"/>
          <w:lang w:eastAsia="lt-LT"/>
        </w:rPr>
      </w:pPr>
      <w:r>
        <w:rPr>
          <w:szCs w:val="24"/>
          <w:lang w:eastAsia="lt-LT"/>
        </w:rPr>
        <w:tab/>
      </w:r>
      <w:r w:rsidR="005F2AA2" w:rsidRPr="00BC3A16">
        <w:rPr>
          <w:szCs w:val="24"/>
          <w:lang w:eastAsia="lt-LT"/>
        </w:rPr>
        <w:t xml:space="preserve">2.8. </w:t>
      </w:r>
      <w:r w:rsidR="005F2AA2" w:rsidRPr="00FF1112">
        <w:rPr>
          <w:b/>
          <w:bCs/>
          <w:szCs w:val="24"/>
          <w:lang w:eastAsia="lt-LT"/>
        </w:rPr>
        <w:t>algoritmas</w:t>
      </w:r>
      <w:r w:rsidR="005F2AA2" w:rsidRPr="00BC3A16">
        <w:rPr>
          <w:szCs w:val="24"/>
          <w:lang w:eastAsia="lt-LT"/>
        </w:rPr>
        <w:t xml:space="preserve"> – Savivaldybėje veikiančių institucijų, organizacijų, įstaigų prevencijos ir intervencijos veiksmų seka, kurios metu suderinami skirtingų subjektų veiksmai, siekiant užtikrinti asmens saugumą.</w:t>
      </w:r>
    </w:p>
    <w:p w14:paraId="417556B2" w14:textId="4FD71DD4" w:rsidR="005F2AA2" w:rsidRPr="00BC3A16" w:rsidRDefault="001304A4" w:rsidP="001304A4">
      <w:pPr>
        <w:pBdr>
          <w:top w:val="nil"/>
          <w:left w:val="nil"/>
          <w:bottom w:val="nil"/>
          <w:right w:val="nil"/>
          <w:between w:val="nil"/>
        </w:pBdr>
        <w:tabs>
          <w:tab w:val="left" w:pos="720"/>
        </w:tabs>
        <w:jc w:val="both"/>
        <w:rPr>
          <w:szCs w:val="24"/>
          <w:lang w:eastAsia="lt-LT"/>
        </w:rPr>
      </w:pPr>
      <w:r>
        <w:rPr>
          <w:szCs w:val="24"/>
          <w:lang w:eastAsia="lt-LT"/>
        </w:rPr>
        <w:lastRenderedPageBreak/>
        <w:tab/>
      </w:r>
      <w:r w:rsidR="005F2AA2" w:rsidRPr="00BC3A16">
        <w:rPr>
          <w:szCs w:val="24"/>
          <w:lang w:eastAsia="lt-LT"/>
        </w:rPr>
        <w:t xml:space="preserve">3. </w:t>
      </w:r>
      <w:r w:rsidR="005F2AA2" w:rsidRPr="00BC3A16">
        <w:rPr>
          <w:szCs w:val="24"/>
        </w:rPr>
        <w:t xml:space="preserve">Apraše vartojamos sąvokos atitinka </w:t>
      </w:r>
      <w:r w:rsidR="005F2AA2" w:rsidRPr="00BC3A16">
        <w:rPr>
          <w:szCs w:val="24"/>
          <w:lang w:eastAsia="lt-LT"/>
        </w:rPr>
        <w:t>Lietuvos Respublikos socialinių paslaugų įstatyme, Lietuvos Respublikos apsaugos nuo smurto artimoje aplinkoje įstatyme, Lietuvos Respublikos asmens su negalia teisių apsaugos pagrindų įstatyme, Asmens (šeimos) socialinių paslaugų poreikio nustatymo, skyrimo ir organizavimo tvarkos apraše, patvirtintame Lietuvos Respublikos socialinės apsaugos ir darbo ministro 2006 m. balandžio 5 d. įsakymu Nr. A1-94 „Dėl asmens (šeimos) socialinių paslaugų poreikio nustatymo, skyrimo ir organizavimo tvarkos aprašo, Senyvo amžiaus asmens bei suaugusio asmens su negalia socialinės globos poreikio nustatymo metodikos ir Socialinės globos poreikio vaikui su negalia nustatymo metodikos patvirtinimo“</w:t>
      </w:r>
      <w:r w:rsidR="005F2AA2" w:rsidRPr="00BC3A16">
        <w:t xml:space="preserve"> (toliau </w:t>
      </w:r>
      <w:r w:rsidR="005F2AA2" w:rsidRPr="00BC3A16">
        <w:rPr>
          <w:szCs w:val="24"/>
          <w:lang w:eastAsia="lt-LT"/>
        </w:rPr>
        <w:t>–</w:t>
      </w:r>
      <w:r w:rsidR="005F2AA2" w:rsidRPr="00BC3A16">
        <w:t xml:space="preserve"> </w:t>
      </w:r>
      <w:r w:rsidR="005F2AA2" w:rsidRPr="00BC3A16">
        <w:rPr>
          <w:szCs w:val="24"/>
          <w:lang w:eastAsia="lt-LT"/>
        </w:rPr>
        <w:t xml:space="preserve">Asmens (šeimos) socialinių paslaugų poreikio nustatymo, skyrimo ir organizavimo tvarkos aprašas), Jungtinių Tautų </w:t>
      </w:r>
      <w:r w:rsidR="005F2AA2">
        <w:rPr>
          <w:szCs w:val="24"/>
          <w:lang w:eastAsia="lt-LT"/>
        </w:rPr>
        <w:t>n</w:t>
      </w:r>
      <w:r w:rsidR="005F2AA2" w:rsidRPr="00BC3A16">
        <w:rPr>
          <w:szCs w:val="24"/>
          <w:lang w:eastAsia="lt-LT"/>
        </w:rPr>
        <w:t xml:space="preserve">eįgaliųjų teisių konvencijoje vartojamas sąvokas.  </w:t>
      </w:r>
    </w:p>
    <w:p w14:paraId="4D8BB524" w14:textId="77777777" w:rsidR="005F2AA2" w:rsidRPr="00BC3A16" w:rsidRDefault="005F2AA2" w:rsidP="001304A4">
      <w:pPr>
        <w:tabs>
          <w:tab w:val="left" w:pos="720"/>
        </w:tabs>
        <w:jc w:val="both"/>
        <w:rPr>
          <w:szCs w:val="24"/>
          <w:lang w:eastAsia="lt-LT"/>
        </w:rPr>
      </w:pPr>
    </w:p>
    <w:p w14:paraId="03B1150D" w14:textId="77777777" w:rsidR="005F2AA2" w:rsidRPr="00BC3A16" w:rsidRDefault="005F2AA2" w:rsidP="005F2AA2">
      <w:pPr>
        <w:jc w:val="center"/>
        <w:rPr>
          <w:b/>
          <w:bCs/>
          <w:szCs w:val="24"/>
          <w:lang w:eastAsia="lt-LT"/>
        </w:rPr>
      </w:pPr>
      <w:r w:rsidRPr="00BC3A16">
        <w:rPr>
          <w:b/>
          <w:bCs/>
          <w:szCs w:val="24"/>
          <w:lang w:eastAsia="lt-LT"/>
        </w:rPr>
        <w:t>II SKYRIUS</w:t>
      </w:r>
    </w:p>
    <w:p w14:paraId="3B814793" w14:textId="77777777" w:rsidR="005F2AA2" w:rsidRPr="00BC3A16" w:rsidRDefault="005F2AA2" w:rsidP="005F2AA2">
      <w:pPr>
        <w:jc w:val="center"/>
        <w:rPr>
          <w:b/>
          <w:bCs/>
          <w:szCs w:val="24"/>
          <w:lang w:eastAsia="lt-LT"/>
        </w:rPr>
      </w:pPr>
      <w:r w:rsidRPr="00BC3A16">
        <w:rPr>
          <w:b/>
          <w:bCs/>
          <w:szCs w:val="24"/>
          <w:lang w:eastAsia="lt-LT"/>
        </w:rPr>
        <w:t>ALGORITMO DALYVIŲ VEIKSMAI SUŽINOJUS APIE KRIZINĖJE SITUACIJOJE ESANTĮ AR SMURTO ARTIMOJE APLINKOJE PAVOJŲ PATIRIANTĮ ASMENĮ SU NEGALIA AR SUNKIOS SVEIKATOS BŪKLĖS ASMENĮ, NEGALINTĮ LIKTI NAMUOSE BE ARTIMŲJŲ PAGALBOS</w:t>
      </w:r>
    </w:p>
    <w:p w14:paraId="69A3A08D" w14:textId="77777777" w:rsidR="005F2AA2" w:rsidRPr="00BC3A16" w:rsidRDefault="005F2AA2" w:rsidP="005F2AA2">
      <w:pPr>
        <w:jc w:val="both"/>
        <w:rPr>
          <w:szCs w:val="24"/>
          <w:lang w:eastAsia="lt-LT"/>
        </w:rPr>
      </w:pPr>
    </w:p>
    <w:p w14:paraId="45532C5F" w14:textId="77777777" w:rsidR="005F2AA2" w:rsidRPr="00BC3A16" w:rsidRDefault="005F2AA2" w:rsidP="001304A4">
      <w:pPr>
        <w:ind w:firstLine="720"/>
        <w:jc w:val="both"/>
        <w:rPr>
          <w:szCs w:val="24"/>
        </w:rPr>
      </w:pPr>
      <w:r>
        <w:rPr>
          <w:szCs w:val="24"/>
        </w:rPr>
        <w:t>4</w:t>
      </w:r>
      <w:r w:rsidRPr="00BC3A16">
        <w:rPr>
          <w:szCs w:val="24"/>
        </w:rPr>
        <w:t xml:space="preserve">. Apie asmenį su negalia ar sunkios sveikatos būklės asmenį, kuris negali likti vienas namuose be pagalbos, esantį </w:t>
      </w:r>
      <w:r w:rsidRPr="00BC3A16">
        <w:rPr>
          <w:bCs/>
          <w:szCs w:val="24"/>
        </w:rPr>
        <w:t xml:space="preserve">krizinėje situacijoje ar </w:t>
      </w:r>
      <w:r w:rsidRPr="00BC3A16">
        <w:rPr>
          <w:szCs w:val="24"/>
        </w:rPr>
        <w:t xml:space="preserve">patiriantį smurto artimoje aplinkoje pavojų, kai jį prižiūrinčiam asmeniui skirtas apsaugos nuo smurto artimoje aplinkoje orderis, </w:t>
      </w:r>
      <w:r>
        <w:rPr>
          <w:szCs w:val="24"/>
        </w:rPr>
        <w:t xml:space="preserve">bet kuriuo paros metu </w:t>
      </w:r>
      <w:r w:rsidRPr="00BC3A16">
        <w:rPr>
          <w:szCs w:val="24"/>
        </w:rPr>
        <w:t xml:space="preserve">gali </w:t>
      </w:r>
      <w:r w:rsidRPr="00BC3A16">
        <w:rPr>
          <w:bCs/>
          <w:szCs w:val="24"/>
        </w:rPr>
        <w:t>pranešti bet kuris asmuo ar institucijos</w:t>
      </w:r>
      <w:r>
        <w:rPr>
          <w:bCs/>
          <w:szCs w:val="24"/>
        </w:rPr>
        <w:t xml:space="preserve"> / įstaigos </w:t>
      </w:r>
      <w:r w:rsidRPr="00BC3A16">
        <w:rPr>
          <w:bCs/>
          <w:szCs w:val="24"/>
        </w:rPr>
        <w:t>atstovas</w:t>
      </w:r>
      <w:r w:rsidRPr="00BC3A16">
        <w:rPr>
          <w:szCs w:val="24"/>
        </w:rPr>
        <w:t xml:space="preserve">, pastebėję / nustatę krizės požymius ar gavę informaciją apie situaciją.  </w:t>
      </w:r>
    </w:p>
    <w:p w14:paraId="22DA089D" w14:textId="77777777" w:rsidR="005F2AA2" w:rsidRPr="00BC3A16" w:rsidRDefault="005F2AA2" w:rsidP="001304A4">
      <w:pPr>
        <w:ind w:firstLine="720"/>
        <w:jc w:val="both"/>
        <w:rPr>
          <w:szCs w:val="24"/>
        </w:rPr>
      </w:pPr>
      <w:r>
        <w:rPr>
          <w:szCs w:val="24"/>
        </w:rPr>
        <w:t>5</w:t>
      </w:r>
      <w:r w:rsidRPr="00BC3A16">
        <w:rPr>
          <w:szCs w:val="24"/>
        </w:rPr>
        <w:t>. Numatoma veiksmų seka:</w:t>
      </w:r>
    </w:p>
    <w:p w14:paraId="2189292F" w14:textId="45EE4FE7" w:rsidR="005F2AA2" w:rsidRPr="006742A3" w:rsidRDefault="005F2AA2" w:rsidP="001304A4">
      <w:pPr>
        <w:ind w:firstLine="720"/>
        <w:jc w:val="both"/>
        <w:rPr>
          <w:szCs w:val="24"/>
        </w:rPr>
      </w:pPr>
      <w:r>
        <w:rPr>
          <w:szCs w:val="24"/>
        </w:rPr>
        <w:t>5</w:t>
      </w:r>
      <w:r w:rsidRPr="00BC3A16">
        <w:rPr>
          <w:szCs w:val="24"/>
        </w:rPr>
        <w:t>.1. asmuo arba institucijos</w:t>
      </w:r>
      <w:r>
        <w:rPr>
          <w:szCs w:val="24"/>
        </w:rPr>
        <w:t xml:space="preserve"> / įstaigos </w:t>
      </w:r>
      <w:r w:rsidRPr="00BC3A16">
        <w:rPr>
          <w:szCs w:val="24"/>
        </w:rPr>
        <w:t xml:space="preserve">atstovas susisiekia </w:t>
      </w:r>
      <w:r w:rsidRPr="006742A3">
        <w:rPr>
          <w:szCs w:val="24"/>
        </w:rPr>
        <w:t xml:space="preserve">su </w:t>
      </w:r>
      <w:r w:rsidR="00CB6CD8" w:rsidRPr="006742A3">
        <w:rPr>
          <w:szCs w:val="24"/>
        </w:rPr>
        <w:t xml:space="preserve"> Šakių socialinių paslaugų centro krizių centro atstovu (toliau – </w:t>
      </w:r>
      <w:r w:rsidR="00BE7D6B" w:rsidRPr="006742A3">
        <w:rPr>
          <w:szCs w:val="24"/>
        </w:rPr>
        <w:t>C</w:t>
      </w:r>
      <w:r w:rsidR="00CB6CD8" w:rsidRPr="006742A3">
        <w:rPr>
          <w:szCs w:val="24"/>
        </w:rPr>
        <w:t>entro atstovas)</w:t>
      </w:r>
      <w:r w:rsidRPr="006742A3">
        <w:rPr>
          <w:szCs w:val="24"/>
        </w:rPr>
        <w:t>;</w:t>
      </w:r>
    </w:p>
    <w:p w14:paraId="25FDA1C1" w14:textId="627C1DCB" w:rsidR="005F2AA2" w:rsidRPr="00BC3A16" w:rsidRDefault="005F2AA2" w:rsidP="001304A4">
      <w:pPr>
        <w:ind w:firstLine="720"/>
        <w:jc w:val="both"/>
        <w:rPr>
          <w:szCs w:val="24"/>
        </w:rPr>
      </w:pPr>
      <w:r w:rsidRPr="006742A3">
        <w:rPr>
          <w:szCs w:val="24"/>
        </w:rPr>
        <w:t xml:space="preserve">5.2. </w:t>
      </w:r>
      <w:r w:rsidR="00BE7D6B" w:rsidRPr="006742A3">
        <w:rPr>
          <w:szCs w:val="24"/>
        </w:rPr>
        <w:t>Centro atstovas</w:t>
      </w:r>
      <w:r w:rsidRPr="006742A3">
        <w:rPr>
          <w:szCs w:val="24"/>
        </w:rPr>
        <w:t>, išsiaiškinęs, kad artimųjų ar asmeniu</w:t>
      </w:r>
      <w:r w:rsidRPr="00BC3A16">
        <w:rPr>
          <w:szCs w:val="24"/>
        </w:rPr>
        <w:t xml:space="preserve"> pasirūpinti galinčių kaimynų nėra ir, jei buvo kviesti, į įvykio vietą atvykę greitosios medicinos pagalbos medikai nustato, kad asmeniui skubi medicininė pagalba nereikalinga ir asmuo netransportuojamas į sveikatos priežiūros įstaigą: </w:t>
      </w:r>
    </w:p>
    <w:p w14:paraId="0E332D00" w14:textId="6AE68267" w:rsidR="005F2AA2" w:rsidRPr="00BC3A16" w:rsidRDefault="005F2AA2" w:rsidP="001304A4">
      <w:pPr>
        <w:ind w:firstLine="720"/>
        <w:jc w:val="both"/>
        <w:rPr>
          <w:szCs w:val="24"/>
        </w:rPr>
      </w:pPr>
      <w:r>
        <w:rPr>
          <w:szCs w:val="24"/>
        </w:rPr>
        <w:t>5</w:t>
      </w:r>
      <w:r w:rsidRPr="00BC3A16">
        <w:rPr>
          <w:szCs w:val="24"/>
        </w:rPr>
        <w:t xml:space="preserve">.2.1. darbo valandomis – nedelsiant informuoja </w:t>
      </w:r>
      <w:r w:rsidRPr="006742A3">
        <w:rPr>
          <w:szCs w:val="24"/>
        </w:rPr>
        <w:t xml:space="preserve">seniūnijos </w:t>
      </w:r>
      <w:r w:rsidR="00BE7D6B" w:rsidRPr="006742A3">
        <w:rPr>
          <w:szCs w:val="24"/>
        </w:rPr>
        <w:t>socialinio darbo organizatorių</w:t>
      </w:r>
      <w:r w:rsidR="00BE7D6B">
        <w:rPr>
          <w:b/>
          <w:bCs/>
          <w:szCs w:val="24"/>
        </w:rPr>
        <w:t xml:space="preserve"> </w:t>
      </w:r>
      <w:r w:rsidR="00BE7D6B" w:rsidRPr="00BC3A16">
        <w:rPr>
          <w:szCs w:val="24"/>
        </w:rPr>
        <w:t>(toliau – Seniūnijos darbuotojas)</w:t>
      </w:r>
      <w:r w:rsidR="00BE7D6B">
        <w:rPr>
          <w:szCs w:val="24"/>
        </w:rPr>
        <w:t xml:space="preserve">, </w:t>
      </w:r>
      <w:r w:rsidRPr="00BC3A16">
        <w:rPr>
          <w:szCs w:val="24"/>
        </w:rPr>
        <w:t xml:space="preserve">atliekantį </w:t>
      </w:r>
      <w:r w:rsidR="00BE7D6B">
        <w:rPr>
          <w:szCs w:val="24"/>
        </w:rPr>
        <w:t>asmens (šeimos</w:t>
      </w:r>
      <w:r w:rsidR="006437E3">
        <w:rPr>
          <w:szCs w:val="24"/>
        </w:rPr>
        <w:t xml:space="preserve">) </w:t>
      </w:r>
      <w:r w:rsidRPr="00BC3A16">
        <w:rPr>
          <w:szCs w:val="24"/>
        </w:rPr>
        <w:t xml:space="preserve">socialinių paslaugų poreikio vertinimą </w:t>
      </w:r>
      <w:r w:rsidR="006437E3">
        <w:rPr>
          <w:szCs w:val="24"/>
        </w:rPr>
        <w:t>(toliau – Poreikio vertinimas)</w:t>
      </w:r>
      <w:r w:rsidRPr="00BC3A16">
        <w:rPr>
          <w:szCs w:val="24"/>
        </w:rPr>
        <w:t xml:space="preserve">(pagal krizinės situacijos vietos teritoriją (seniūniją)), apie poreikį nedelsiant atlikti </w:t>
      </w:r>
      <w:r w:rsidR="006437E3">
        <w:rPr>
          <w:szCs w:val="24"/>
        </w:rPr>
        <w:t>P</w:t>
      </w:r>
      <w:r w:rsidRPr="00BC3A16">
        <w:rPr>
          <w:szCs w:val="24"/>
        </w:rPr>
        <w:t>oreikio vertinimą. Seniūnijos darbuotojui pateikiama ši informacija: asmens, negalinčio likti namuose be artimųjų pagalbos</w:t>
      </w:r>
      <w:r>
        <w:rPr>
          <w:szCs w:val="24"/>
        </w:rPr>
        <w:t xml:space="preserve">, </w:t>
      </w:r>
      <w:r w:rsidRPr="00BC3A16">
        <w:rPr>
          <w:szCs w:val="24"/>
        </w:rPr>
        <w:t>vardas, pavardė, gimimo data, adresas, asmens artimojo (kuris jį prižiūrėjo) ar kito asmens, galinčio teikti informaciją, duomenys (vardas, pavardė, telefono numeris), trumpa informacija (pagal galimybes) apie asmens, negalinčio likti be pagalbos, situaciją, būklę);</w:t>
      </w:r>
    </w:p>
    <w:p w14:paraId="5C522234" w14:textId="4223CAD9" w:rsidR="005F2AA2" w:rsidRPr="00BC3A16" w:rsidRDefault="005F2AA2" w:rsidP="001304A4">
      <w:pPr>
        <w:ind w:firstLine="720"/>
        <w:jc w:val="both"/>
        <w:rPr>
          <w:szCs w:val="24"/>
        </w:rPr>
      </w:pPr>
      <w:r>
        <w:rPr>
          <w:szCs w:val="24"/>
        </w:rPr>
        <w:t>5</w:t>
      </w:r>
      <w:r w:rsidRPr="00BC3A16">
        <w:rPr>
          <w:szCs w:val="24"/>
        </w:rPr>
        <w:t xml:space="preserve">.2.2. ne darbo valandomis – informuoja </w:t>
      </w:r>
      <w:r w:rsidR="00BE7D6B">
        <w:rPr>
          <w:szCs w:val="24"/>
        </w:rPr>
        <w:t>Kukarskės globos</w:t>
      </w:r>
      <w:r w:rsidRPr="00BC3A16">
        <w:rPr>
          <w:szCs w:val="24"/>
        </w:rPr>
        <w:t xml:space="preserve"> namų (toliau – Globos namai) atsakingą asmenį pateikdamas šią informaciją: asmens, negalinčio likti namuose be pagalbos, vardą, pavardę, gimimo datą, adresą, artimojo asmens (kuris jį prižiūrėjo) ar kito asmens, galinčio teikti informaciją, duomenis (vardą, pavardę, telefono numerį), trumpą informaciją (pagal galimybes) apie asmens, negalinčio likti be pagalbos, situaciją, būklę); </w:t>
      </w:r>
    </w:p>
    <w:p w14:paraId="55F7107D" w14:textId="33B9894A" w:rsidR="005F2AA2" w:rsidRPr="00BC3A16" w:rsidRDefault="005F2AA2" w:rsidP="001304A4">
      <w:pPr>
        <w:ind w:firstLine="720"/>
        <w:jc w:val="both"/>
        <w:rPr>
          <w:szCs w:val="24"/>
        </w:rPr>
      </w:pPr>
      <w:r>
        <w:rPr>
          <w:szCs w:val="24"/>
        </w:rPr>
        <w:t>5</w:t>
      </w:r>
      <w:r w:rsidRPr="00BC3A16">
        <w:rPr>
          <w:szCs w:val="24"/>
        </w:rPr>
        <w:t xml:space="preserve">.3. </w:t>
      </w:r>
      <w:r w:rsidR="006437E3">
        <w:rPr>
          <w:szCs w:val="24"/>
        </w:rPr>
        <w:t xml:space="preserve">Centro </w:t>
      </w:r>
      <w:r w:rsidRPr="00BC3A16">
        <w:rPr>
          <w:szCs w:val="24"/>
        </w:rPr>
        <w:t>atstovas, suderinęs veiksmus su Globos namų atsakingu asmeniu, esant poreikiui, pasitelkęs policijos pareigūnus, greitosios medicinos pagalbos medikus, priešgaisrinės gelbėjimo tarnybos atstovus, organizuoja asmens transportavimą į Globos namus</w:t>
      </w:r>
      <w:r w:rsidR="006742A3">
        <w:rPr>
          <w:szCs w:val="24"/>
        </w:rPr>
        <w:t xml:space="preserve"> (asmenį pasiima Globos namai).</w:t>
      </w:r>
      <w:r w:rsidRPr="00BC3A16">
        <w:rPr>
          <w:szCs w:val="24"/>
        </w:rPr>
        <w:t xml:space="preserve"> Asmeniui nesutikus vykti į Globos namus, artimiausią darbo dieną informuojamas (pateikiant aukščiau nurodytą informaciją) Seniūnijos darbuotojas, kuris nedelsiant apsilanko asmens gyvenamojoje vietoje ir įvertina socialinių paslaugų poreikį;</w:t>
      </w:r>
    </w:p>
    <w:p w14:paraId="02405EF6" w14:textId="692C8713" w:rsidR="005F2AA2" w:rsidRPr="00BC3A16" w:rsidRDefault="005F2AA2" w:rsidP="001304A4">
      <w:pPr>
        <w:pBdr>
          <w:top w:val="nil"/>
          <w:left w:val="nil"/>
          <w:bottom w:val="nil"/>
          <w:right w:val="nil"/>
          <w:between w:val="nil"/>
        </w:pBdr>
        <w:ind w:firstLine="720"/>
        <w:jc w:val="both"/>
        <w:rPr>
          <w:szCs w:val="24"/>
          <w:lang w:eastAsia="lt-LT"/>
        </w:rPr>
      </w:pPr>
      <w:r>
        <w:rPr>
          <w:szCs w:val="24"/>
        </w:rPr>
        <w:t>5</w:t>
      </w:r>
      <w:r w:rsidRPr="00BC3A16">
        <w:rPr>
          <w:szCs w:val="24"/>
        </w:rPr>
        <w:t>.</w:t>
      </w:r>
      <w:r>
        <w:rPr>
          <w:szCs w:val="24"/>
        </w:rPr>
        <w:t>4</w:t>
      </w:r>
      <w:r w:rsidRPr="00BC3A16">
        <w:rPr>
          <w:szCs w:val="24"/>
        </w:rPr>
        <w:t xml:space="preserve">. </w:t>
      </w:r>
      <w:r w:rsidR="006437E3">
        <w:rPr>
          <w:szCs w:val="24"/>
        </w:rPr>
        <w:t>S</w:t>
      </w:r>
      <w:r w:rsidRPr="00BC3A16">
        <w:rPr>
          <w:szCs w:val="24"/>
        </w:rPr>
        <w:t xml:space="preserve">eniūnijos darbuotojas (pagal teritoriją (seniūniją), kurioje yra krizinė situacija), </w:t>
      </w:r>
      <w:r w:rsidRPr="00BC3A16">
        <w:rPr>
          <w:szCs w:val="24"/>
          <w:lang w:eastAsia="lt-LT"/>
        </w:rPr>
        <w:t xml:space="preserve">darbo valandomis gavęs pranešimą apie asmenį su negalia arba sunkios sveikatos būklės asmenį, kuris negali likti vienas be pagalbos, nuvyksta į vietą įvertinti </w:t>
      </w:r>
      <w:r w:rsidR="006437E3">
        <w:rPr>
          <w:szCs w:val="24"/>
          <w:lang w:eastAsia="lt-LT"/>
        </w:rPr>
        <w:t>P</w:t>
      </w:r>
      <w:r w:rsidRPr="00BC3A16">
        <w:rPr>
          <w:szCs w:val="24"/>
          <w:lang w:eastAsia="lt-LT"/>
        </w:rPr>
        <w:t xml:space="preserve">oreikio, užtikrina, kad asmuo neliktų be priežiūros: esant poreikiui, skubos tvarka organizuoja socialinės globos, socialinės priežiūros ar sveikatos priežiūros </w:t>
      </w:r>
      <w:r w:rsidRPr="00BC3A16">
        <w:rPr>
          <w:szCs w:val="24"/>
          <w:lang w:eastAsia="lt-LT"/>
        </w:rPr>
        <w:lastRenderedPageBreak/>
        <w:t>paslaugų teikimą, s</w:t>
      </w:r>
      <w:r w:rsidR="006437E3">
        <w:rPr>
          <w:szCs w:val="24"/>
          <w:lang w:eastAsia="lt-LT"/>
        </w:rPr>
        <w:t>u</w:t>
      </w:r>
      <w:r w:rsidRPr="00BC3A16">
        <w:rPr>
          <w:szCs w:val="24"/>
          <w:lang w:eastAsia="lt-LT"/>
        </w:rPr>
        <w:t xml:space="preserve"> bylą ir ją perduoda Savivaldybės administracijos Socialinės paramos skyriui (toliau – Skyrius)</w:t>
      </w:r>
      <w:r>
        <w:rPr>
          <w:szCs w:val="24"/>
          <w:lang w:eastAsia="lt-LT"/>
        </w:rPr>
        <w:t>.</w:t>
      </w:r>
    </w:p>
    <w:p w14:paraId="7A87A4C8" w14:textId="77777777" w:rsidR="005F2AA2" w:rsidRPr="00BC3A16" w:rsidRDefault="005F2AA2" w:rsidP="001304A4">
      <w:pPr>
        <w:pBdr>
          <w:top w:val="nil"/>
          <w:left w:val="nil"/>
          <w:bottom w:val="nil"/>
          <w:right w:val="nil"/>
          <w:between w:val="nil"/>
        </w:pBdr>
        <w:ind w:firstLine="720"/>
        <w:jc w:val="both"/>
        <w:rPr>
          <w:szCs w:val="24"/>
          <w:lang w:eastAsia="lt-LT"/>
        </w:rPr>
      </w:pPr>
      <w:r>
        <w:rPr>
          <w:szCs w:val="24"/>
          <w:lang w:eastAsia="lt-LT"/>
        </w:rPr>
        <w:t>6</w:t>
      </w:r>
      <w:r w:rsidRPr="00BC3A16">
        <w:rPr>
          <w:szCs w:val="24"/>
          <w:lang w:eastAsia="lt-LT"/>
        </w:rPr>
        <w:t>. Esant krizinei situacijai</w:t>
      </w:r>
      <w:r>
        <w:rPr>
          <w:szCs w:val="24"/>
          <w:lang w:eastAsia="lt-LT"/>
        </w:rPr>
        <w:t>,</w:t>
      </w:r>
      <w:r w:rsidRPr="00BC3A16">
        <w:rPr>
          <w:szCs w:val="24"/>
          <w:lang w:eastAsia="lt-LT"/>
        </w:rPr>
        <w:t xml:space="preserve"> paslaugos gali būti teikiamos nenustačius socialinių paslaugų poreikio. Tokiu atveju socialinių paslaugų poreikis turi būti nustatytas ne vėliau kaip 10 darbo dienų, pradėjus teikti (arba jau suteikus) socialines paslaugas</w:t>
      </w:r>
      <w:r>
        <w:rPr>
          <w:szCs w:val="24"/>
          <w:lang w:eastAsia="lt-LT"/>
        </w:rPr>
        <w:t>.</w:t>
      </w:r>
    </w:p>
    <w:p w14:paraId="40C98D50" w14:textId="77777777" w:rsidR="005F2AA2" w:rsidRPr="00BC3A16" w:rsidRDefault="005F2AA2" w:rsidP="001304A4">
      <w:pPr>
        <w:pBdr>
          <w:top w:val="nil"/>
          <w:left w:val="nil"/>
          <w:bottom w:val="nil"/>
          <w:right w:val="nil"/>
          <w:between w:val="nil"/>
        </w:pBdr>
        <w:ind w:firstLine="720"/>
        <w:jc w:val="both"/>
        <w:rPr>
          <w:szCs w:val="24"/>
          <w:lang w:eastAsia="lt-LT"/>
        </w:rPr>
      </w:pPr>
      <w:r>
        <w:rPr>
          <w:szCs w:val="24"/>
          <w:lang w:eastAsia="lt-LT"/>
        </w:rPr>
        <w:t>7</w:t>
      </w:r>
      <w:r w:rsidRPr="00BC3A16">
        <w:rPr>
          <w:szCs w:val="24"/>
          <w:lang w:eastAsia="lt-LT"/>
        </w:rPr>
        <w:t>. Asmeniui atvykus į Globos namus, skubiai organizuojamas trumpalaikės socialinės globos paslaugų teikimas, bendradarbiaujama su kitomis įstaigomis. Jei asmeniui teikiant paslaugas paaiškėja, kad šių paslaugų nereikia arba jam reikalingos kitos socialinės paslaugos, Asmens (šeimos) socialinių paslaugų poreikio nustatymo, skyrimo ir organizavimo tvarkos apraše nustatyta tvarka organizuojamas kitų socialinių paslaugų teikimas.</w:t>
      </w:r>
    </w:p>
    <w:p w14:paraId="0F3EFBD3" w14:textId="77777777" w:rsidR="005F2AA2" w:rsidRPr="00BC3A16" w:rsidRDefault="005F2AA2" w:rsidP="001304A4">
      <w:pPr>
        <w:pBdr>
          <w:top w:val="nil"/>
          <w:left w:val="nil"/>
          <w:bottom w:val="nil"/>
          <w:right w:val="nil"/>
          <w:between w:val="nil"/>
        </w:pBdr>
        <w:ind w:firstLine="720"/>
        <w:jc w:val="both"/>
        <w:rPr>
          <w:szCs w:val="24"/>
          <w:lang w:eastAsia="lt-LT"/>
        </w:rPr>
      </w:pPr>
      <w:r>
        <w:rPr>
          <w:color w:val="000000"/>
        </w:rPr>
        <w:t>8</w:t>
      </w:r>
      <w:r w:rsidRPr="00BC3A16">
        <w:rPr>
          <w:color w:val="000000"/>
        </w:rPr>
        <w:t>. Skyrius sprendimą dėl socialinių paslaugų asmeniui skyrimo priima vadovau</w:t>
      </w:r>
      <w:r>
        <w:rPr>
          <w:color w:val="000000"/>
        </w:rPr>
        <w:t>damasis</w:t>
      </w:r>
      <w:r w:rsidRPr="00BC3A16">
        <w:rPr>
          <w:color w:val="000000"/>
        </w:rPr>
        <w:t xml:space="preserve"> Asmens (šeimos) socialinių paslaugų poreikio nustatymo, skyrimo ir organizavimo tvarkos aprašu. </w:t>
      </w:r>
    </w:p>
    <w:p w14:paraId="7E4F853F" w14:textId="77777777" w:rsidR="005F2AA2" w:rsidRPr="00BC3A16" w:rsidRDefault="005F2AA2" w:rsidP="001304A4">
      <w:pPr>
        <w:ind w:firstLine="720"/>
        <w:jc w:val="both"/>
        <w:rPr>
          <w:szCs w:val="24"/>
        </w:rPr>
      </w:pPr>
      <w:r>
        <w:rPr>
          <w:szCs w:val="24"/>
        </w:rPr>
        <w:t>9</w:t>
      </w:r>
      <w:r w:rsidRPr="00BC3A16">
        <w:rPr>
          <w:szCs w:val="24"/>
        </w:rPr>
        <w:t xml:space="preserve">. Jeigu asmuo su negalia ar sunkios sveikatos būklės asmuo yra nepilnametis, nedelsiant informuojami policijos pareigūnai ir (ar) Valstybės vaiko teisių apsaugos ir įvaikinimo tarnybos prie Socialinės apsaugos ir darbo ministerijos Marijampolės apskrities vaiko teisių apsaugos skyriaus specialistai, vaiko teisių ir teisėtų interesų užtikrinimas, pagalba vaikui organizuojama vadovaujantis Lietuvos Respublikos vaiko teisių apsaugos pagrindų įstatyme numatyta tvarka. </w:t>
      </w:r>
    </w:p>
    <w:p w14:paraId="4BB7B98C" w14:textId="77777777" w:rsidR="005F2AA2" w:rsidRPr="00BF4D86" w:rsidRDefault="005F2AA2" w:rsidP="001304A4">
      <w:pPr>
        <w:ind w:firstLine="720"/>
        <w:jc w:val="both"/>
        <w:rPr>
          <w:szCs w:val="24"/>
        </w:rPr>
      </w:pPr>
      <w:r>
        <w:rPr>
          <w:szCs w:val="24"/>
        </w:rPr>
        <w:t>10</w:t>
      </w:r>
      <w:r w:rsidRPr="00BC3A16">
        <w:rPr>
          <w:szCs w:val="24"/>
        </w:rPr>
        <w:t xml:space="preserve">. Policijos pareigūnai informaciją apie asmeniui su negalia ar sunkios sveikatos būklės asmeniui skirtą apsaugos nuo smurto artimoje aplinkoje orderį </w:t>
      </w:r>
      <w:r w:rsidRPr="00BF4D86">
        <w:rPr>
          <w:szCs w:val="24"/>
        </w:rPr>
        <w:t xml:space="preserve">perduoda specializuotam kompleksinės pagalbos centrui – Marijampolės apskrities moters veiklos centrui.  </w:t>
      </w:r>
    </w:p>
    <w:p w14:paraId="62560CD8" w14:textId="2847ACA3" w:rsidR="005F2AA2" w:rsidRPr="00BC3A16" w:rsidRDefault="005F2AA2" w:rsidP="001304A4">
      <w:pPr>
        <w:pBdr>
          <w:top w:val="nil"/>
          <w:left w:val="nil"/>
          <w:bottom w:val="nil"/>
          <w:right w:val="nil"/>
          <w:between w:val="nil"/>
        </w:pBdr>
        <w:ind w:firstLine="720"/>
        <w:jc w:val="both"/>
        <w:rPr>
          <w:szCs w:val="24"/>
          <w:lang w:eastAsia="lt-LT"/>
        </w:rPr>
      </w:pPr>
      <w:r>
        <w:rPr>
          <w:szCs w:val="24"/>
          <w:lang w:eastAsia="lt-LT"/>
        </w:rPr>
        <w:t>11</w:t>
      </w:r>
      <w:r w:rsidRPr="00BC3A16">
        <w:rPr>
          <w:szCs w:val="24"/>
          <w:lang w:eastAsia="lt-LT"/>
        </w:rPr>
        <w:t>. Veiksmų algoritmai pateikti Aprašo 1 priede ir 2 priede</w:t>
      </w:r>
      <w:r>
        <w:rPr>
          <w:szCs w:val="24"/>
          <w:lang w:eastAsia="lt-LT"/>
        </w:rPr>
        <w:t xml:space="preserve">, algoritmų dalyvių kontaktiniai duomenys pateikti Aprašo 3 priede. </w:t>
      </w:r>
      <w:r w:rsidRPr="00BC3A16">
        <w:rPr>
          <w:szCs w:val="24"/>
          <w:lang w:eastAsia="lt-LT"/>
        </w:rPr>
        <w:t xml:space="preserve"> </w:t>
      </w:r>
    </w:p>
    <w:p w14:paraId="1A37A445" w14:textId="77777777" w:rsidR="005F2AA2" w:rsidRPr="00BC3A16" w:rsidRDefault="005F2AA2" w:rsidP="005F2AA2">
      <w:pPr>
        <w:pBdr>
          <w:top w:val="nil"/>
          <w:left w:val="nil"/>
          <w:bottom w:val="nil"/>
          <w:right w:val="nil"/>
          <w:between w:val="nil"/>
        </w:pBdr>
        <w:ind w:firstLine="851"/>
        <w:jc w:val="both"/>
        <w:rPr>
          <w:szCs w:val="24"/>
          <w:lang w:eastAsia="lt-LT"/>
        </w:rPr>
      </w:pPr>
    </w:p>
    <w:p w14:paraId="63A5B0D3" w14:textId="77777777" w:rsidR="005F2AA2" w:rsidRPr="00BC3A16" w:rsidRDefault="005F2AA2" w:rsidP="005F2AA2">
      <w:pPr>
        <w:pBdr>
          <w:top w:val="nil"/>
          <w:left w:val="nil"/>
          <w:bottom w:val="nil"/>
          <w:right w:val="nil"/>
          <w:between w:val="nil"/>
        </w:pBdr>
        <w:jc w:val="center"/>
        <w:rPr>
          <w:b/>
          <w:bCs/>
          <w:szCs w:val="24"/>
          <w:lang w:eastAsia="lt-LT"/>
        </w:rPr>
      </w:pPr>
      <w:r w:rsidRPr="00BC3A16">
        <w:rPr>
          <w:b/>
          <w:bCs/>
          <w:szCs w:val="24"/>
          <w:lang w:eastAsia="lt-LT"/>
        </w:rPr>
        <w:t>III SKYRIUS</w:t>
      </w:r>
    </w:p>
    <w:p w14:paraId="667D6C9C" w14:textId="77777777" w:rsidR="005F2AA2" w:rsidRPr="00BC3A16" w:rsidRDefault="005F2AA2" w:rsidP="005F2AA2">
      <w:pPr>
        <w:pBdr>
          <w:top w:val="nil"/>
          <w:left w:val="nil"/>
          <w:bottom w:val="nil"/>
          <w:right w:val="nil"/>
          <w:between w:val="nil"/>
        </w:pBdr>
        <w:jc w:val="center"/>
        <w:rPr>
          <w:b/>
          <w:bCs/>
          <w:szCs w:val="24"/>
          <w:lang w:eastAsia="lt-LT"/>
        </w:rPr>
      </w:pPr>
      <w:r w:rsidRPr="00BC3A16">
        <w:rPr>
          <w:b/>
          <w:bCs/>
          <w:szCs w:val="24"/>
          <w:lang w:eastAsia="lt-LT"/>
        </w:rPr>
        <w:t xml:space="preserve">TARPINSTITUCINIS BENDRADARBIAVIMAS </w:t>
      </w:r>
    </w:p>
    <w:p w14:paraId="74BC9454" w14:textId="77777777" w:rsidR="005F2AA2" w:rsidRPr="00BC3A16" w:rsidRDefault="005F2AA2" w:rsidP="005F2AA2">
      <w:pPr>
        <w:pBdr>
          <w:top w:val="nil"/>
          <w:left w:val="nil"/>
          <w:bottom w:val="nil"/>
          <w:right w:val="nil"/>
          <w:between w:val="nil"/>
        </w:pBdr>
        <w:jc w:val="center"/>
        <w:rPr>
          <w:b/>
          <w:bCs/>
          <w:szCs w:val="24"/>
          <w:lang w:eastAsia="lt-LT"/>
        </w:rPr>
      </w:pPr>
    </w:p>
    <w:p w14:paraId="01935DCB" w14:textId="2D5E2089" w:rsidR="005F2AA2" w:rsidRPr="00BC3A16" w:rsidRDefault="005F2AA2" w:rsidP="001304A4">
      <w:pPr>
        <w:ind w:firstLine="720"/>
        <w:jc w:val="both"/>
        <w:textAlignment w:val="baseline"/>
        <w:rPr>
          <w:color w:val="000000"/>
          <w:szCs w:val="24"/>
          <w:lang w:eastAsia="lt-LT"/>
        </w:rPr>
      </w:pPr>
      <w:r>
        <w:rPr>
          <w:color w:val="000000"/>
          <w:szCs w:val="24"/>
          <w:lang w:eastAsia="lt-LT"/>
        </w:rPr>
        <w:t>12</w:t>
      </w:r>
      <w:r w:rsidRPr="00BC3A16">
        <w:rPr>
          <w:color w:val="000000"/>
          <w:szCs w:val="24"/>
          <w:lang w:eastAsia="lt-LT"/>
        </w:rPr>
        <w:t xml:space="preserve">. Pagalbos organizavimo procese ypatingas dėmesys skiriamas tarpinstituciniam bendradarbiavimui. </w:t>
      </w:r>
      <w:r w:rsidR="006437E3">
        <w:rPr>
          <w:color w:val="000000"/>
          <w:szCs w:val="24"/>
          <w:lang w:eastAsia="lt-LT"/>
        </w:rPr>
        <w:t xml:space="preserve">Centro atstovas </w:t>
      </w:r>
      <w:r>
        <w:rPr>
          <w:color w:val="000000"/>
          <w:szCs w:val="24"/>
          <w:lang w:eastAsia="lt-LT"/>
        </w:rPr>
        <w:t xml:space="preserve">ir Globos namai </w:t>
      </w:r>
      <w:r w:rsidRPr="00BC3A16">
        <w:rPr>
          <w:color w:val="000000"/>
          <w:szCs w:val="24"/>
          <w:lang w:eastAsia="lt-LT"/>
        </w:rPr>
        <w:t xml:space="preserve">glaudžiai bendradarbiauja su sveikatos priežiūros įstaigomis, </w:t>
      </w:r>
      <w:r w:rsidR="00BF4D86">
        <w:rPr>
          <w:color w:val="000000"/>
          <w:szCs w:val="24"/>
          <w:lang w:eastAsia="lt-LT"/>
        </w:rPr>
        <w:t xml:space="preserve">tarpinstitucinio bendradarbiavimo koordinatoriumi, </w:t>
      </w:r>
      <w:r w:rsidRPr="00BC3A16">
        <w:rPr>
          <w:color w:val="000000"/>
          <w:szCs w:val="24"/>
          <w:lang w:eastAsia="lt-LT"/>
        </w:rPr>
        <w:t>policija, priešgaisrine tarnyba, seniūnijomis, švietimo įstaigomis, nevyriausybinėmis organizacijomis bei kitomis socialinių paslaugų įstaigomis.</w:t>
      </w:r>
    </w:p>
    <w:p w14:paraId="0D81F137" w14:textId="77777777" w:rsidR="005F2AA2" w:rsidRPr="00BC3A16" w:rsidRDefault="005F2AA2" w:rsidP="001304A4">
      <w:pPr>
        <w:ind w:firstLine="720"/>
        <w:jc w:val="both"/>
        <w:textAlignment w:val="baseline"/>
        <w:rPr>
          <w:color w:val="000000"/>
          <w:szCs w:val="24"/>
          <w:lang w:eastAsia="lt-LT"/>
        </w:rPr>
      </w:pPr>
      <w:bookmarkStart w:id="4" w:name="part_24ce3107069d485aa0c5668d3931b2ee"/>
      <w:bookmarkEnd w:id="4"/>
      <w:r w:rsidRPr="00BC3A16">
        <w:rPr>
          <w:color w:val="000000"/>
          <w:szCs w:val="24"/>
          <w:lang w:eastAsia="lt-LT"/>
        </w:rPr>
        <w:t>1</w:t>
      </w:r>
      <w:r>
        <w:rPr>
          <w:color w:val="000000"/>
          <w:szCs w:val="24"/>
          <w:lang w:eastAsia="lt-LT"/>
        </w:rPr>
        <w:t>3</w:t>
      </w:r>
      <w:r w:rsidRPr="00BC3A16">
        <w:rPr>
          <w:color w:val="000000"/>
          <w:szCs w:val="24"/>
          <w:lang w:eastAsia="lt-LT"/>
        </w:rPr>
        <w:t>. Esant poreikiui, pagalba organizuojama kompleksiškai, užtikrinant socialinės priežiūros, globos paslaugas, sveikatos priežiūros paslaugas, psichologinę pagalbą, teisinę konsultaciją ir kitą reikiamą pagalbą asmens saugumui bei gerovei užtikrinti.</w:t>
      </w:r>
    </w:p>
    <w:p w14:paraId="4D0F94DC" w14:textId="77777777" w:rsidR="005F2AA2" w:rsidRPr="00BC3A16" w:rsidRDefault="005F2AA2" w:rsidP="005F2AA2">
      <w:pPr>
        <w:pBdr>
          <w:top w:val="nil"/>
          <w:left w:val="nil"/>
          <w:bottom w:val="nil"/>
          <w:right w:val="nil"/>
          <w:between w:val="nil"/>
        </w:pBdr>
        <w:jc w:val="center"/>
        <w:rPr>
          <w:szCs w:val="24"/>
          <w:lang w:eastAsia="lt-LT"/>
        </w:rPr>
      </w:pPr>
    </w:p>
    <w:p w14:paraId="69CEA502" w14:textId="77777777" w:rsidR="005F2AA2" w:rsidRPr="00BC3A16" w:rsidRDefault="005F2AA2" w:rsidP="005F2AA2">
      <w:pPr>
        <w:pBdr>
          <w:top w:val="nil"/>
          <w:left w:val="nil"/>
          <w:bottom w:val="nil"/>
          <w:right w:val="nil"/>
          <w:between w:val="nil"/>
        </w:pBdr>
        <w:jc w:val="center"/>
        <w:rPr>
          <w:b/>
          <w:szCs w:val="24"/>
          <w:lang w:eastAsia="lt-LT"/>
        </w:rPr>
      </w:pPr>
      <w:r w:rsidRPr="00BC3A16">
        <w:rPr>
          <w:b/>
          <w:szCs w:val="24"/>
          <w:lang w:eastAsia="lt-LT"/>
        </w:rPr>
        <w:t>IV SKYRIUS</w:t>
      </w:r>
    </w:p>
    <w:p w14:paraId="379D213B" w14:textId="77777777" w:rsidR="005F2AA2" w:rsidRPr="00BC3A16" w:rsidRDefault="005F2AA2" w:rsidP="005F2AA2">
      <w:pPr>
        <w:pBdr>
          <w:top w:val="nil"/>
          <w:left w:val="nil"/>
          <w:bottom w:val="nil"/>
          <w:right w:val="nil"/>
          <w:between w:val="nil"/>
        </w:pBdr>
        <w:jc w:val="center"/>
        <w:rPr>
          <w:b/>
          <w:szCs w:val="24"/>
          <w:lang w:eastAsia="lt-LT"/>
        </w:rPr>
      </w:pPr>
      <w:r w:rsidRPr="00BC3A16">
        <w:rPr>
          <w:b/>
          <w:szCs w:val="24"/>
          <w:lang w:eastAsia="lt-LT"/>
        </w:rPr>
        <w:t>BAIGIAMOSIOS NUOSTATOS</w:t>
      </w:r>
    </w:p>
    <w:p w14:paraId="2210B6AB" w14:textId="77777777" w:rsidR="005F2AA2" w:rsidRPr="00BC3A16" w:rsidRDefault="005F2AA2" w:rsidP="005F2AA2">
      <w:pPr>
        <w:pBdr>
          <w:top w:val="nil"/>
          <w:left w:val="nil"/>
          <w:bottom w:val="nil"/>
          <w:right w:val="nil"/>
          <w:between w:val="nil"/>
        </w:pBdr>
        <w:jc w:val="center"/>
        <w:rPr>
          <w:szCs w:val="24"/>
          <w:lang w:eastAsia="lt-LT"/>
        </w:rPr>
      </w:pPr>
    </w:p>
    <w:p w14:paraId="763C769D" w14:textId="77777777" w:rsidR="005F2AA2" w:rsidRPr="00BC3A16" w:rsidRDefault="005F2AA2" w:rsidP="001304A4">
      <w:pPr>
        <w:ind w:firstLine="720"/>
        <w:jc w:val="both"/>
        <w:rPr>
          <w:szCs w:val="24"/>
          <w:lang w:eastAsia="lt-LT"/>
        </w:rPr>
      </w:pPr>
      <w:r w:rsidRPr="00BC3A16">
        <w:rPr>
          <w:szCs w:val="24"/>
          <w:lang w:eastAsia="lt-LT"/>
        </w:rPr>
        <w:t>1</w:t>
      </w:r>
      <w:r>
        <w:rPr>
          <w:szCs w:val="24"/>
          <w:lang w:eastAsia="lt-LT"/>
        </w:rPr>
        <w:t>4</w:t>
      </w:r>
      <w:r w:rsidRPr="00BC3A16">
        <w:rPr>
          <w:szCs w:val="24"/>
          <w:lang w:eastAsia="lt-LT"/>
        </w:rPr>
        <w:t>. Šio Aprašo įgyvendinimą koordinuoja Skyrius.</w:t>
      </w:r>
    </w:p>
    <w:p w14:paraId="089F6398" w14:textId="77777777" w:rsidR="005F2AA2" w:rsidRPr="00BC3A16" w:rsidRDefault="005F2AA2" w:rsidP="001304A4">
      <w:pPr>
        <w:ind w:firstLine="720"/>
        <w:jc w:val="both"/>
        <w:rPr>
          <w:szCs w:val="24"/>
          <w:lang w:eastAsia="lt-LT"/>
        </w:rPr>
      </w:pPr>
      <w:r w:rsidRPr="00BC3A16">
        <w:rPr>
          <w:szCs w:val="24"/>
          <w:lang w:eastAsia="lt-LT"/>
        </w:rPr>
        <w:t>1</w:t>
      </w:r>
      <w:r>
        <w:rPr>
          <w:szCs w:val="24"/>
          <w:lang w:eastAsia="lt-LT"/>
        </w:rPr>
        <w:t>5</w:t>
      </w:r>
      <w:r w:rsidRPr="00BC3A16">
        <w:rPr>
          <w:szCs w:val="24"/>
          <w:lang w:eastAsia="lt-LT"/>
        </w:rPr>
        <w:t>. Už Aprašo nuostatų laikymąsi atsakingos visos Apraše nurodytos institucijos pagal savo kompetenciją.</w:t>
      </w:r>
    </w:p>
    <w:p w14:paraId="65BC69C0" w14:textId="77777777" w:rsidR="005F2AA2" w:rsidRPr="00BC3A16" w:rsidRDefault="005F2AA2" w:rsidP="001304A4">
      <w:pPr>
        <w:ind w:firstLine="720"/>
        <w:jc w:val="both"/>
        <w:rPr>
          <w:szCs w:val="24"/>
          <w:lang w:eastAsia="lt-LT"/>
        </w:rPr>
      </w:pPr>
      <w:r w:rsidRPr="00BC3A16">
        <w:rPr>
          <w:szCs w:val="24"/>
          <w:lang w:eastAsia="lt-LT"/>
        </w:rPr>
        <w:t>1</w:t>
      </w:r>
      <w:r>
        <w:rPr>
          <w:szCs w:val="24"/>
          <w:lang w:eastAsia="lt-LT"/>
        </w:rPr>
        <w:t>6</w:t>
      </w:r>
      <w:r w:rsidRPr="00BC3A16">
        <w:rPr>
          <w:szCs w:val="24"/>
          <w:lang w:eastAsia="lt-LT"/>
        </w:rPr>
        <w:t>. Šis Aprašas peržiūrimas ir, esant poreikiui, atnaujinamas pasikeitus teisės aktų nuostatoms.</w:t>
      </w:r>
    </w:p>
    <w:p w14:paraId="0831D90C" w14:textId="77777777" w:rsidR="005F2AA2" w:rsidRPr="00BC3A16" w:rsidRDefault="005F2AA2" w:rsidP="001304A4">
      <w:pPr>
        <w:ind w:firstLine="720"/>
        <w:jc w:val="both"/>
        <w:rPr>
          <w:szCs w:val="24"/>
          <w:lang w:eastAsia="lt-LT"/>
        </w:rPr>
      </w:pPr>
      <w:r w:rsidRPr="00BC3A16">
        <w:rPr>
          <w:szCs w:val="24"/>
          <w:lang w:eastAsia="lt-LT"/>
        </w:rPr>
        <w:t>1</w:t>
      </w:r>
      <w:r>
        <w:rPr>
          <w:szCs w:val="24"/>
          <w:lang w:eastAsia="lt-LT"/>
        </w:rPr>
        <w:t>7</w:t>
      </w:r>
      <w:r w:rsidRPr="00BC3A16">
        <w:rPr>
          <w:szCs w:val="24"/>
          <w:lang w:eastAsia="lt-LT"/>
        </w:rPr>
        <w:t>. Šio Aprašo nuostatos taikomos kartu su kitais galiojančiais Lietuvos Respublikos teisės aktais ir Savivaldybės tvarkomaisiais dokumentais.</w:t>
      </w:r>
    </w:p>
    <w:p w14:paraId="7B606338" w14:textId="77777777" w:rsidR="005F2AA2" w:rsidRPr="00BC3A16" w:rsidRDefault="005F2AA2" w:rsidP="001304A4">
      <w:pPr>
        <w:ind w:firstLine="720"/>
        <w:jc w:val="both"/>
        <w:rPr>
          <w:szCs w:val="24"/>
          <w:lang w:eastAsia="lt-LT"/>
        </w:rPr>
      </w:pPr>
      <w:r w:rsidRPr="00BC3A16">
        <w:rPr>
          <w:szCs w:val="24"/>
          <w:lang w:eastAsia="lt-LT"/>
        </w:rPr>
        <w:t>1</w:t>
      </w:r>
      <w:r>
        <w:rPr>
          <w:szCs w:val="24"/>
          <w:lang w:eastAsia="lt-LT"/>
        </w:rPr>
        <w:t>8</w:t>
      </w:r>
      <w:r w:rsidRPr="00BC3A16">
        <w:rPr>
          <w:szCs w:val="24"/>
          <w:lang w:eastAsia="lt-LT"/>
        </w:rPr>
        <w:t>. Savivaldybės administracija užtikrina informacijos apie krizinių situacijų valdymo tvarkos viešinimą.</w:t>
      </w:r>
    </w:p>
    <w:p w14:paraId="04B2317D" w14:textId="20B17F7B" w:rsidR="00A076D1" w:rsidRDefault="005F2AA2" w:rsidP="001304A4">
      <w:pPr>
        <w:ind w:firstLine="720"/>
        <w:jc w:val="both"/>
        <w:rPr>
          <w:szCs w:val="24"/>
          <w:lang w:eastAsia="lt-LT"/>
        </w:rPr>
      </w:pPr>
      <w:r w:rsidRPr="00BC3A16">
        <w:rPr>
          <w:szCs w:val="24"/>
          <w:lang w:eastAsia="lt-LT"/>
        </w:rPr>
        <w:t>1</w:t>
      </w:r>
      <w:r>
        <w:rPr>
          <w:szCs w:val="24"/>
          <w:lang w:eastAsia="lt-LT"/>
        </w:rPr>
        <w:t>9</w:t>
      </w:r>
      <w:r w:rsidRPr="00BC3A16">
        <w:rPr>
          <w:szCs w:val="24"/>
          <w:lang w:eastAsia="lt-LT"/>
        </w:rPr>
        <w:t xml:space="preserve">. Visi Aprašo įgyvendinimo metu surinkti asmens duomenys tvarkomi laikantis </w:t>
      </w:r>
      <w:r w:rsidRPr="00226F5D">
        <w:rPr>
          <w:szCs w:val="24"/>
          <w:lang w:eastAsia="lt-LT"/>
        </w:rPr>
        <w:t>2016 m. balandžio 27 d. Europos Parlamento ir tarybos reglament</w:t>
      </w:r>
      <w:r>
        <w:rPr>
          <w:szCs w:val="24"/>
          <w:lang w:eastAsia="lt-LT"/>
        </w:rPr>
        <w:t>o</w:t>
      </w:r>
      <w:r w:rsidRPr="00226F5D">
        <w:rPr>
          <w:szCs w:val="24"/>
          <w:lang w:eastAsia="lt-LT"/>
        </w:rPr>
        <w:t xml:space="preserve"> Nr. 2016/679 dėl fizinių asmenų apsaugos tvarkant asmens duomenis ir dėl laisvo tokių duomenų judėjimo ir kuriuo panaikinama Direktyva 95/46/EB</w:t>
      </w:r>
      <w:r>
        <w:rPr>
          <w:szCs w:val="24"/>
          <w:lang w:eastAsia="lt-LT"/>
        </w:rPr>
        <w:t xml:space="preserve">, </w:t>
      </w:r>
      <w:r w:rsidRPr="00BC3A16">
        <w:rPr>
          <w:szCs w:val="24"/>
          <w:lang w:eastAsia="lt-LT"/>
        </w:rPr>
        <w:t xml:space="preserve">Lietuvos Respublikos asmens duomenų teisinės apsaugos įstatymo nuostatų. Už teisėtą </w:t>
      </w:r>
      <w:r w:rsidRPr="00BC3A16">
        <w:rPr>
          <w:szCs w:val="24"/>
          <w:lang w:eastAsia="lt-LT"/>
        </w:rPr>
        <w:lastRenderedPageBreak/>
        <w:t>duomenų tvarkymą atsako institucijos</w:t>
      </w:r>
      <w:r>
        <w:rPr>
          <w:szCs w:val="24"/>
          <w:lang w:eastAsia="lt-LT"/>
        </w:rPr>
        <w:t xml:space="preserve"> / įstaigos</w:t>
      </w:r>
      <w:r w:rsidRPr="00BC3A16">
        <w:rPr>
          <w:szCs w:val="24"/>
          <w:lang w:eastAsia="lt-LT"/>
        </w:rPr>
        <w:t>, kurių darbuotojai duomenis surenka ir naudoja paslaugų teikimui.</w:t>
      </w:r>
    </w:p>
    <w:p w14:paraId="54744C34" w14:textId="0C9C3B6A" w:rsidR="00931CD0" w:rsidRDefault="00931CD0" w:rsidP="001304A4">
      <w:pPr>
        <w:ind w:firstLine="720"/>
        <w:jc w:val="both"/>
        <w:rPr>
          <w:szCs w:val="24"/>
          <w:lang w:eastAsia="lt-LT"/>
        </w:rPr>
      </w:pPr>
    </w:p>
    <w:p w14:paraId="60A000C9" w14:textId="4D9266CB" w:rsidR="00931CD0" w:rsidRPr="00EF4F40" w:rsidRDefault="00931CD0" w:rsidP="001304A4">
      <w:pPr>
        <w:ind w:firstLine="720"/>
        <w:jc w:val="both"/>
        <w:rPr>
          <w:szCs w:val="24"/>
          <w:lang w:eastAsia="lt-LT"/>
        </w:rPr>
      </w:pPr>
      <w:r>
        <w:rPr>
          <w:szCs w:val="24"/>
          <w:lang w:eastAsia="lt-LT"/>
        </w:rPr>
        <w:t xml:space="preserve">                              _____________________________________</w:t>
      </w:r>
    </w:p>
    <w:sectPr w:rsidR="00931CD0" w:rsidRPr="00EF4F40" w:rsidSect="004F2518">
      <w:headerReference w:type="default" r:id="rId9"/>
      <w:headerReference w:type="first" r:id="rId10"/>
      <w:pgSz w:w="11906" w:h="16838"/>
      <w:pgMar w:top="709" w:right="849" w:bottom="1701"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CAC1B" w14:textId="77777777" w:rsidR="00595F8A" w:rsidRDefault="00595F8A">
      <w:pPr>
        <w:suppressAutoHyphens/>
        <w:rPr>
          <w:szCs w:val="24"/>
          <w:lang w:eastAsia="ar-SA"/>
        </w:rPr>
      </w:pPr>
      <w:r>
        <w:rPr>
          <w:szCs w:val="24"/>
          <w:lang w:eastAsia="ar-SA"/>
        </w:rPr>
        <w:separator/>
      </w:r>
    </w:p>
  </w:endnote>
  <w:endnote w:type="continuationSeparator" w:id="0">
    <w:p w14:paraId="388506C6" w14:textId="77777777" w:rsidR="00595F8A" w:rsidRDefault="00595F8A">
      <w:pPr>
        <w:suppressAutoHyphens/>
        <w:rPr>
          <w:szCs w:val="24"/>
          <w:lang w:eastAsia="ar-SA"/>
        </w:rPr>
      </w:pPr>
      <w:r>
        <w:rPr>
          <w:szCs w:val="24"/>
          <w:lang w:eastAsia="ar-S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00"/>
    <w:family w:val="roman"/>
    <w:pitch w:val="variable"/>
  </w:font>
  <w:font w:name="Aptos Display">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04A91" w14:textId="77777777" w:rsidR="00595F8A" w:rsidRDefault="00595F8A">
      <w:pPr>
        <w:suppressAutoHyphens/>
        <w:rPr>
          <w:szCs w:val="24"/>
          <w:lang w:eastAsia="ar-SA"/>
        </w:rPr>
      </w:pPr>
      <w:r>
        <w:rPr>
          <w:szCs w:val="24"/>
          <w:lang w:eastAsia="ar-SA"/>
        </w:rPr>
        <w:separator/>
      </w:r>
    </w:p>
  </w:footnote>
  <w:footnote w:type="continuationSeparator" w:id="0">
    <w:p w14:paraId="4868207E" w14:textId="77777777" w:rsidR="00595F8A" w:rsidRDefault="00595F8A">
      <w:pPr>
        <w:suppressAutoHyphens/>
        <w:rPr>
          <w:szCs w:val="24"/>
          <w:lang w:eastAsia="ar-SA"/>
        </w:rPr>
      </w:pPr>
      <w:r>
        <w:rPr>
          <w:szCs w:val="24"/>
          <w:lang w:eastAsia="ar-SA"/>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0916458"/>
      <w:docPartObj>
        <w:docPartGallery w:val="Page Numbers (Top of Page)"/>
        <w:docPartUnique/>
      </w:docPartObj>
    </w:sdtPr>
    <w:sdtContent>
      <w:p w14:paraId="0B1261AC" w14:textId="52DEAE00" w:rsidR="004F2518" w:rsidRDefault="004F2518">
        <w:pPr>
          <w:pStyle w:val="Antrats"/>
          <w:jc w:val="center"/>
        </w:pPr>
        <w:r>
          <w:fldChar w:fldCharType="begin"/>
        </w:r>
        <w:r>
          <w:instrText>PAGE   \* MERGEFORMAT</w:instrText>
        </w:r>
        <w:r>
          <w:fldChar w:fldCharType="separate"/>
        </w:r>
        <w:r>
          <w:t>2</w:t>
        </w:r>
        <w:r>
          <w:fldChar w:fldCharType="end"/>
        </w:r>
      </w:p>
    </w:sdtContent>
  </w:sdt>
  <w:p w14:paraId="55D4DEC5" w14:textId="5A964AA6" w:rsidR="00385808" w:rsidRDefault="00385808" w:rsidP="00A17A93">
    <w:pPr>
      <w:tabs>
        <w:tab w:val="center" w:pos="4153"/>
        <w:tab w:val="right" w:pos="8306"/>
      </w:tabs>
      <w:suppressAutoHyphens/>
      <w:jc w:val="center"/>
      <w:rPr>
        <w:rFonts w:ascii="Arial" w:hAnsi="Arial"/>
        <w:sz w:val="22"/>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F900D" w14:textId="77EF648F" w:rsidR="00A17A93" w:rsidRDefault="00A17A93">
    <w:pPr>
      <w:pStyle w:val="Antrats"/>
      <w:jc w:val="center"/>
    </w:pPr>
  </w:p>
  <w:p w14:paraId="66791BB3" w14:textId="77777777" w:rsidR="00A17A93" w:rsidRDefault="00A17A9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B96"/>
    <w:multiLevelType w:val="hybridMultilevel"/>
    <w:tmpl w:val="531813B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713141F1"/>
    <w:multiLevelType w:val="hybridMultilevel"/>
    <w:tmpl w:val="974233E6"/>
    <w:lvl w:ilvl="0" w:tplc="3806BFD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842155649">
    <w:abstractNumId w:val="1"/>
  </w:num>
  <w:num w:numId="2" w16cid:durableId="2056268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E3F"/>
    <w:rsid w:val="0001224E"/>
    <w:rsid w:val="00081C4B"/>
    <w:rsid w:val="000C626A"/>
    <w:rsid w:val="001304A4"/>
    <w:rsid w:val="00214910"/>
    <w:rsid w:val="0036593E"/>
    <w:rsid w:val="00385808"/>
    <w:rsid w:val="004A392A"/>
    <w:rsid w:val="004D2F00"/>
    <w:rsid w:val="004F2518"/>
    <w:rsid w:val="0057139E"/>
    <w:rsid w:val="00595F8A"/>
    <w:rsid w:val="005F2AA2"/>
    <w:rsid w:val="00603AF1"/>
    <w:rsid w:val="006126AF"/>
    <w:rsid w:val="0061337D"/>
    <w:rsid w:val="00622E97"/>
    <w:rsid w:val="006437E3"/>
    <w:rsid w:val="00663284"/>
    <w:rsid w:val="006742A3"/>
    <w:rsid w:val="006C164B"/>
    <w:rsid w:val="007363BD"/>
    <w:rsid w:val="00797511"/>
    <w:rsid w:val="007D0BC0"/>
    <w:rsid w:val="007F3761"/>
    <w:rsid w:val="00825742"/>
    <w:rsid w:val="00864EF6"/>
    <w:rsid w:val="00867DC2"/>
    <w:rsid w:val="00892ABF"/>
    <w:rsid w:val="00893766"/>
    <w:rsid w:val="008A4BC3"/>
    <w:rsid w:val="00931CD0"/>
    <w:rsid w:val="00993E49"/>
    <w:rsid w:val="00A076D1"/>
    <w:rsid w:val="00A17A93"/>
    <w:rsid w:val="00A4599F"/>
    <w:rsid w:val="00A971C3"/>
    <w:rsid w:val="00AD3AAA"/>
    <w:rsid w:val="00B10570"/>
    <w:rsid w:val="00B1124D"/>
    <w:rsid w:val="00B117E4"/>
    <w:rsid w:val="00B87031"/>
    <w:rsid w:val="00B901FA"/>
    <w:rsid w:val="00BA1610"/>
    <w:rsid w:val="00BA5CB0"/>
    <w:rsid w:val="00BC316C"/>
    <w:rsid w:val="00BD2E3F"/>
    <w:rsid w:val="00BE7D6B"/>
    <w:rsid w:val="00BF4D86"/>
    <w:rsid w:val="00C039CE"/>
    <w:rsid w:val="00C868BE"/>
    <w:rsid w:val="00CA5A9B"/>
    <w:rsid w:val="00CB6CD8"/>
    <w:rsid w:val="00D75815"/>
    <w:rsid w:val="00E21B12"/>
    <w:rsid w:val="00EF4F40"/>
    <w:rsid w:val="00F1083C"/>
    <w:rsid w:val="00F64224"/>
    <w:rsid w:val="00F73CF7"/>
    <w:rsid w:val="00F82DA6"/>
    <w:rsid w:val="00FA58C3"/>
    <w:rsid w:val="00FB309E"/>
    <w:rsid w:val="00FD0A7E"/>
    <w:rsid w:val="00FD3F9C"/>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7D3C6"/>
  <w15:chartTrackingRefBased/>
  <w15:docId w15:val="{79E7DEA3-2ED1-4A4A-90B3-1AE44EC8D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864EF6"/>
    <w:rPr>
      <w:color w:val="808080"/>
    </w:rPr>
  </w:style>
  <w:style w:type="paragraph" w:styleId="Antrats">
    <w:name w:val="header"/>
    <w:basedOn w:val="prastasis"/>
    <w:link w:val="AntratsDiagrama"/>
    <w:uiPriority w:val="99"/>
    <w:unhideWhenUsed/>
    <w:rsid w:val="00864EF6"/>
    <w:pPr>
      <w:tabs>
        <w:tab w:val="center" w:pos="4680"/>
        <w:tab w:val="right" w:pos="9360"/>
      </w:tabs>
    </w:pPr>
    <w:rPr>
      <w:rFonts w:asciiTheme="minorHAnsi" w:eastAsiaTheme="minorEastAsia" w:hAnsiTheme="minorHAnsi"/>
      <w:sz w:val="22"/>
      <w:szCs w:val="22"/>
      <w:lang w:eastAsia="ko-KR"/>
    </w:rPr>
  </w:style>
  <w:style w:type="character" w:customStyle="1" w:styleId="AntratsDiagrama">
    <w:name w:val="Antraštės Diagrama"/>
    <w:basedOn w:val="Numatytasispastraiposriftas"/>
    <w:link w:val="Antrats"/>
    <w:uiPriority w:val="99"/>
    <w:rsid w:val="00864EF6"/>
    <w:rPr>
      <w:rFonts w:asciiTheme="minorHAnsi" w:eastAsiaTheme="minorEastAsia" w:hAnsiTheme="minorHAnsi"/>
      <w:sz w:val="22"/>
      <w:szCs w:val="22"/>
      <w:lang w:eastAsia="ko-KR"/>
    </w:rPr>
  </w:style>
  <w:style w:type="paragraph" w:styleId="Sraopastraipa">
    <w:name w:val="List Paragraph"/>
    <w:basedOn w:val="prastasis"/>
    <w:rsid w:val="00EF4F40"/>
    <w:pPr>
      <w:ind w:left="720"/>
      <w:contextualSpacing/>
    </w:pPr>
  </w:style>
  <w:style w:type="paragraph" w:styleId="Porat">
    <w:name w:val="footer"/>
    <w:basedOn w:val="prastasis"/>
    <w:link w:val="PoratDiagrama"/>
    <w:unhideWhenUsed/>
    <w:rsid w:val="00A17A93"/>
    <w:pPr>
      <w:tabs>
        <w:tab w:val="center" w:pos="4819"/>
        <w:tab w:val="right" w:pos="9638"/>
      </w:tabs>
    </w:pPr>
  </w:style>
  <w:style w:type="character" w:customStyle="1" w:styleId="PoratDiagrama">
    <w:name w:val="Poraštė Diagrama"/>
    <w:basedOn w:val="Numatytasispastraiposriftas"/>
    <w:link w:val="Porat"/>
    <w:rsid w:val="00A17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C33A63-F20A-4476-9D1A-8A8F6154620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910FD-0CD3-44B3-BB4C-A4833A86E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8388</Words>
  <Characters>4782</Characters>
  <Application>Microsoft Office Word</Application>
  <DocSecurity>0</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13144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Neringa Apolskienė</dc:creator>
  <cp:lastModifiedBy>Edita Macevičiūtė-Orentienė</cp:lastModifiedBy>
  <cp:revision>2</cp:revision>
  <dcterms:created xsi:type="dcterms:W3CDTF">2025-12-30T08:20:00Z</dcterms:created>
  <dcterms:modified xsi:type="dcterms:W3CDTF">2025-12-30T08:20:00Z</dcterms:modified>
</cp:coreProperties>
</file>