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CB5802" w14:textId="77777777" w:rsidR="00B549DB" w:rsidRDefault="00B549DB" w:rsidP="00B549DB">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0490884B" wp14:editId="6B40211E">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3EFC1C51" w14:textId="77777777" w:rsidR="00B549DB" w:rsidRDefault="00B549DB" w:rsidP="00B549DB">
      <w:pPr>
        <w:jc w:val="center"/>
        <w:rPr>
          <w:rFonts w:ascii="Times New Roman" w:hAnsi="Times New Roman" w:cs="Times New Roman"/>
          <w:b/>
        </w:rPr>
      </w:pPr>
    </w:p>
    <w:p w14:paraId="68D7363A" w14:textId="77777777" w:rsidR="00B549DB" w:rsidRDefault="00B549DB" w:rsidP="00B549DB">
      <w:pPr>
        <w:jc w:val="center"/>
        <w:rPr>
          <w:rFonts w:ascii="Times New Roman" w:hAnsi="Times New Roman" w:cs="Times New Roman"/>
          <w:b/>
        </w:rPr>
      </w:pPr>
      <w:r>
        <w:rPr>
          <w:rFonts w:ascii="Times New Roman" w:hAnsi="Times New Roman" w:cs="Times New Roman"/>
          <w:b/>
        </w:rPr>
        <w:t>ŠAKIŲ RAJONO SAVIVALDYBĖS MERAS</w:t>
      </w:r>
    </w:p>
    <w:p w14:paraId="23483101" w14:textId="77777777" w:rsidR="00B549DB" w:rsidRDefault="00B549DB" w:rsidP="00B549DB">
      <w:pPr>
        <w:jc w:val="center"/>
        <w:rPr>
          <w:rFonts w:ascii="Times New Roman" w:hAnsi="Times New Roman" w:cs="Times New Roman"/>
          <w:b/>
        </w:rPr>
      </w:pPr>
    </w:p>
    <w:p w14:paraId="238CB65A" w14:textId="77777777" w:rsidR="00B549DB" w:rsidRDefault="00B549DB" w:rsidP="00B549DB">
      <w:pPr>
        <w:jc w:val="center"/>
        <w:rPr>
          <w:rFonts w:ascii="Times New Roman" w:hAnsi="Times New Roman" w:cs="Times New Roman"/>
          <w:b/>
        </w:rPr>
      </w:pPr>
    </w:p>
    <w:p w14:paraId="683C5D01" w14:textId="77777777" w:rsidR="00B549DB" w:rsidRPr="003F201D" w:rsidRDefault="00B549DB" w:rsidP="00B549DB">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6EC8E60C" w14:textId="77777777" w:rsidR="00B549DB" w:rsidRPr="003F201D" w:rsidRDefault="00B549DB" w:rsidP="00B549DB">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2C2E4FC6" w14:textId="77777777" w:rsidR="00B549DB" w:rsidRPr="008C1F56" w:rsidRDefault="00B549DB" w:rsidP="00B549DB">
      <w:pPr>
        <w:suppressAutoHyphens w:val="0"/>
        <w:jc w:val="center"/>
        <w:rPr>
          <w:rFonts w:ascii="Times New Roman" w:hAnsi="Times New Roman" w:cs="Times New Roman"/>
          <w:b/>
          <w:caps/>
          <w:color w:val="auto"/>
          <w:kern w:val="0"/>
          <w:lang w:eastAsia="en-US"/>
        </w:rPr>
      </w:pPr>
    </w:p>
    <w:p w14:paraId="07B72AB0" w14:textId="07889944" w:rsidR="00B549DB" w:rsidRDefault="00B549DB" w:rsidP="00B549DB">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sidR="00C6107B">
        <w:rPr>
          <w:rFonts w:ascii="Times New Roman" w:hAnsi="Times New Roman" w:cs="Times New Roman"/>
          <w:color w:val="auto"/>
          <w:kern w:val="0"/>
          <w:lang w:eastAsia="en-US"/>
        </w:rPr>
        <w:t>6</w:t>
      </w:r>
      <w:r w:rsidRPr="008C1F56">
        <w:rPr>
          <w:rFonts w:ascii="Times New Roman" w:hAnsi="Times New Roman" w:cs="Times New Roman"/>
          <w:color w:val="auto"/>
          <w:kern w:val="0"/>
          <w:lang w:eastAsia="en-US"/>
        </w:rPr>
        <w:t xml:space="preserve"> m. </w:t>
      </w:r>
      <w:r w:rsidR="00360764">
        <w:rPr>
          <w:rFonts w:ascii="Times New Roman" w:hAnsi="Times New Roman" w:cs="Times New Roman"/>
          <w:color w:val="auto"/>
          <w:kern w:val="0"/>
          <w:lang w:eastAsia="en-US"/>
        </w:rPr>
        <w:t>sausio</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 </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d. Nr. </w:t>
      </w:r>
      <w:r>
        <w:rPr>
          <w:rFonts w:ascii="Times New Roman" w:hAnsi="Times New Roman" w:cs="Times New Roman"/>
          <w:color w:val="auto"/>
          <w:kern w:val="0"/>
          <w:lang w:eastAsia="en-US"/>
        </w:rPr>
        <w:t>MT-</w:t>
      </w:r>
    </w:p>
    <w:p w14:paraId="18ED478E" w14:textId="77777777" w:rsidR="00B549DB" w:rsidRPr="008C1F56" w:rsidRDefault="00B549DB" w:rsidP="00B549DB">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61DECD1A" w14:textId="77777777" w:rsidR="00B549DB" w:rsidRPr="008C1F56" w:rsidRDefault="00B549DB" w:rsidP="00B549DB">
      <w:pPr>
        <w:suppressAutoHyphens w:val="0"/>
        <w:spacing w:line="276" w:lineRule="auto"/>
        <w:jc w:val="both"/>
        <w:rPr>
          <w:rFonts w:ascii="Times New Roman" w:hAnsi="Times New Roman" w:cs="Times New Roman"/>
          <w:color w:val="auto"/>
          <w:kern w:val="0"/>
          <w:lang w:eastAsia="en-US"/>
        </w:rPr>
      </w:pPr>
    </w:p>
    <w:p w14:paraId="3B6F5954" w14:textId="77777777" w:rsidR="00B549DB" w:rsidRPr="003530C9" w:rsidRDefault="00B549DB" w:rsidP="003530C9">
      <w:pPr>
        <w:shd w:val="clear" w:color="auto" w:fill="FFFFFF"/>
        <w:tabs>
          <w:tab w:val="left" w:pos="709"/>
          <w:tab w:val="left" w:pos="993"/>
        </w:tabs>
        <w:suppressAutoHyphens w:val="0"/>
        <w:spacing w:line="276" w:lineRule="auto"/>
        <w:ind w:firstLine="709"/>
        <w:jc w:val="both"/>
        <w:rPr>
          <w:rFonts w:ascii="Times New Roman" w:hAnsi="Times New Roman" w:cs="Times New Roman"/>
          <w:color w:val="auto"/>
          <w:kern w:val="0"/>
          <w:sz w:val="20"/>
          <w:lang w:eastAsia="lt-LT"/>
        </w:rPr>
      </w:pPr>
      <w:r w:rsidRPr="003530C9">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3530C9">
        <w:rPr>
          <w:rFonts w:ascii="Times New Roman" w:hAnsi="Times New Roman" w:cs="Times New Roman"/>
          <w:color w:val="auto"/>
          <w:kern w:val="0"/>
          <w:szCs w:val="24"/>
          <w:lang w:eastAsia="lt-LT"/>
        </w:rPr>
        <w:t>,,Dėl leidimų įrengti išorinę reklamą Šakių rajono savivaldybės teritorijoje išdavimo tvarkos aprašo patvirtinimo“, ir atsižvelgdamas į paraišką gauti leidimą įrengti išorinę reklamą,</w:t>
      </w:r>
    </w:p>
    <w:p w14:paraId="39C2C129" w14:textId="5D8E05FF" w:rsidR="00B549DB" w:rsidRPr="003530C9" w:rsidRDefault="00B549DB" w:rsidP="003530C9">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3530C9">
        <w:rPr>
          <w:rFonts w:ascii="Times New Roman" w:hAnsi="Times New Roman" w:cs="Times New Roman"/>
          <w:color w:val="auto"/>
          <w:kern w:val="0"/>
          <w:szCs w:val="24"/>
          <w:lang w:eastAsia="lt-LT"/>
        </w:rPr>
        <w:t xml:space="preserve">i š d u o d u leidimą (toliau – Leidimas) </w:t>
      </w:r>
      <w:r w:rsidR="00C91921" w:rsidRPr="003530C9">
        <w:rPr>
          <w:rFonts w:ascii="Times New Roman" w:hAnsi="Times New Roman" w:cs="Times New Roman"/>
          <w:color w:val="auto"/>
          <w:kern w:val="0"/>
          <w:szCs w:val="24"/>
          <w:lang w:eastAsia="lt-LT"/>
        </w:rPr>
        <w:t>M</w:t>
      </w:r>
      <w:r w:rsidRPr="003530C9">
        <w:rPr>
          <w:rFonts w:ascii="Times New Roman" w:hAnsi="Times New Roman" w:cs="Times New Roman"/>
          <w:color w:val="auto"/>
          <w:kern w:val="0"/>
          <w:szCs w:val="24"/>
          <w:lang w:eastAsia="lt-LT"/>
        </w:rPr>
        <w:t xml:space="preserve">B </w:t>
      </w:r>
      <w:r w:rsidR="002B35CF">
        <w:rPr>
          <w:rFonts w:ascii="Times New Roman" w:hAnsi="Times New Roman" w:cs="Times New Roman"/>
          <w:color w:val="auto"/>
          <w:kern w:val="0"/>
          <w:szCs w:val="24"/>
          <w:lang w:eastAsia="lt-LT"/>
        </w:rPr>
        <w:t>„</w:t>
      </w:r>
      <w:r w:rsidR="00C91921" w:rsidRPr="003530C9">
        <w:rPr>
          <w:rFonts w:ascii="Times New Roman" w:hAnsi="Times New Roman" w:cs="Times New Roman"/>
          <w:color w:val="auto"/>
          <w:kern w:val="0"/>
          <w:szCs w:val="24"/>
          <w:lang w:eastAsia="lt-LT"/>
        </w:rPr>
        <w:t>Lavina LT“</w:t>
      </w:r>
      <w:r w:rsidRPr="003530C9">
        <w:rPr>
          <w:rFonts w:ascii="Times New Roman" w:hAnsi="Times New Roman" w:cs="Times New Roman"/>
          <w:color w:val="auto"/>
          <w:kern w:val="0"/>
          <w:szCs w:val="24"/>
          <w:lang w:eastAsia="lt-LT"/>
        </w:rPr>
        <w:t>, įmonės kodas 30</w:t>
      </w:r>
      <w:r w:rsidR="00C91921" w:rsidRPr="003530C9">
        <w:rPr>
          <w:rFonts w:ascii="Times New Roman" w:hAnsi="Times New Roman" w:cs="Times New Roman"/>
          <w:color w:val="auto"/>
          <w:kern w:val="0"/>
          <w:szCs w:val="24"/>
          <w:lang w:eastAsia="lt-LT"/>
        </w:rPr>
        <w:t>3344059</w:t>
      </w:r>
      <w:r w:rsidRPr="003530C9">
        <w:rPr>
          <w:rFonts w:ascii="Times New Roman" w:hAnsi="Times New Roman" w:cs="Times New Roman"/>
          <w:color w:val="auto"/>
          <w:kern w:val="0"/>
          <w:szCs w:val="24"/>
          <w:lang w:eastAsia="lt-LT"/>
        </w:rPr>
        <w:t>, įrengti išorinę reklamą, atitinkančią galiojančių teisės aktų, reglamentuojančių reklaminę veiklą, reikalavimus.</w:t>
      </w:r>
    </w:p>
    <w:p w14:paraId="7F790CF8" w14:textId="7E7C5759" w:rsidR="00B549DB" w:rsidRPr="003530C9" w:rsidRDefault="00B549DB" w:rsidP="003530C9">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3530C9">
        <w:rPr>
          <w:rFonts w:ascii="Times New Roman" w:hAnsi="Times New Roman" w:cs="Times New Roman"/>
          <w:color w:val="auto"/>
          <w:kern w:val="0"/>
          <w:szCs w:val="24"/>
          <w:lang w:eastAsia="lt-LT"/>
        </w:rPr>
        <w:t xml:space="preserve">Išorinės reklamos įrengimo adresas: </w:t>
      </w:r>
      <w:r w:rsidR="00C91921" w:rsidRPr="003530C9">
        <w:rPr>
          <w:rFonts w:ascii="Times New Roman" w:hAnsi="Times New Roman" w:cs="Times New Roman"/>
          <w:color w:val="auto"/>
          <w:kern w:val="0"/>
          <w:szCs w:val="24"/>
          <w:lang w:eastAsia="lt-LT"/>
        </w:rPr>
        <w:t>Bažnyčios</w:t>
      </w:r>
      <w:r w:rsidRPr="003530C9">
        <w:rPr>
          <w:rFonts w:ascii="Times New Roman" w:hAnsi="Times New Roman" w:cs="Times New Roman"/>
          <w:color w:val="auto"/>
          <w:kern w:val="0"/>
          <w:szCs w:val="24"/>
          <w:lang w:eastAsia="lt-LT"/>
        </w:rPr>
        <w:t xml:space="preserve"> g. </w:t>
      </w:r>
      <w:r w:rsidR="00C91921" w:rsidRPr="003530C9">
        <w:rPr>
          <w:rFonts w:ascii="Times New Roman" w:hAnsi="Times New Roman" w:cs="Times New Roman"/>
          <w:color w:val="auto"/>
          <w:kern w:val="0"/>
          <w:szCs w:val="24"/>
          <w:lang w:eastAsia="lt-LT"/>
        </w:rPr>
        <w:t>3</w:t>
      </w:r>
      <w:r w:rsidRPr="003530C9">
        <w:rPr>
          <w:rFonts w:ascii="Times New Roman" w:hAnsi="Times New Roman" w:cs="Times New Roman"/>
          <w:color w:val="auto"/>
          <w:kern w:val="0"/>
          <w:szCs w:val="24"/>
          <w:lang w:eastAsia="lt-LT"/>
        </w:rPr>
        <w:t>, Šakių m., Šakių r. sav.</w:t>
      </w:r>
    </w:p>
    <w:p w14:paraId="61F38672" w14:textId="77777777" w:rsidR="00B549DB" w:rsidRPr="003530C9" w:rsidRDefault="00B549DB" w:rsidP="003530C9">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3530C9">
        <w:rPr>
          <w:rFonts w:ascii="Times New Roman" w:hAnsi="Times New Roman" w:cs="Times New Roman"/>
          <w:color w:val="auto"/>
          <w:kern w:val="0"/>
          <w:szCs w:val="24"/>
          <w:lang w:eastAsia="lt-LT"/>
        </w:rPr>
        <w:t>Leidimo turėtojas negali perduoti Leidimo ar juo suteiktų teisių kitiems asmenims.</w:t>
      </w:r>
    </w:p>
    <w:p w14:paraId="5679A319" w14:textId="77777777" w:rsidR="00B549DB" w:rsidRPr="003530C9" w:rsidRDefault="00B549DB" w:rsidP="003530C9">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3530C9">
        <w:rPr>
          <w:rFonts w:ascii="Times New Roman" w:hAnsi="Times New Roman" w:cs="Times New Roman"/>
          <w:color w:val="auto"/>
          <w:kern w:val="0"/>
          <w:szCs w:val="24"/>
          <w:lang w:eastAsia="lt-LT"/>
        </w:rPr>
        <w:t>Leidimo turėtojas, pažeidęs išorinės reklamos įrengimo reikalavimus, atsako teisės aktų nustatyta tvarka.</w:t>
      </w:r>
    </w:p>
    <w:p w14:paraId="1372CE33" w14:textId="705E4313" w:rsidR="00B549DB" w:rsidRPr="003530C9" w:rsidRDefault="00B549DB" w:rsidP="003530C9">
      <w:pPr>
        <w:tabs>
          <w:tab w:val="left" w:pos="709"/>
        </w:tabs>
        <w:spacing w:line="276" w:lineRule="auto"/>
        <w:ind w:firstLine="709"/>
        <w:jc w:val="both"/>
        <w:rPr>
          <w:rFonts w:ascii="Times New Roman" w:hAnsi="Times New Roman" w:cs="Times New Roman"/>
          <w:color w:val="auto"/>
          <w:szCs w:val="24"/>
          <w:lang w:eastAsia="en-US"/>
        </w:rPr>
      </w:pPr>
      <w:bookmarkStart w:id="0" w:name="part_e56feed0cc3d412d922a150a7fc1cdf6"/>
      <w:bookmarkEnd w:id="0"/>
      <w:r w:rsidRPr="003530C9">
        <w:rPr>
          <w:rFonts w:ascii="Times New Roman" w:hAnsi="Times New Roman" w:cs="Times New Roman"/>
          <w:color w:val="auto"/>
          <w:szCs w:val="24"/>
        </w:rPr>
        <w:t xml:space="preserve">Šis potvarkis per vieną mėnesį nuo potvarkio paskelbimo dienos gali būti skundžiamas Lietuvos administracinių ginčų komisijos Kauno apygardos skyriui adresu: </w:t>
      </w:r>
      <w:r w:rsidR="00A114C7">
        <w:rPr>
          <w:rFonts w:ascii="Times New Roman" w:hAnsi="Times New Roman" w:cs="Times New Roman"/>
          <w:color w:val="auto"/>
          <w:szCs w:val="24"/>
        </w:rPr>
        <w:t>A. Juozapavičiaus pr. 57</w:t>
      </w:r>
      <w:r w:rsidRPr="003530C9">
        <w:rPr>
          <w:rFonts w:ascii="Times New Roman" w:hAnsi="Times New Roman" w:cs="Times New Roman"/>
          <w:color w:val="auto"/>
          <w:szCs w:val="24"/>
        </w:rPr>
        <w:t>, Kaunas, arba Regionų administracinio teismo Kauno rūmams adresu: A. Mickevičiaus g. 8A, Kaunas.</w:t>
      </w:r>
    </w:p>
    <w:p w14:paraId="365D4562" w14:textId="77777777" w:rsidR="00B549DB" w:rsidRPr="003530C9" w:rsidRDefault="00B549DB" w:rsidP="003530C9">
      <w:pPr>
        <w:suppressAutoHyphens w:val="0"/>
        <w:spacing w:line="276" w:lineRule="auto"/>
        <w:jc w:val="both"/>
        <w:rPr>
          <w:rFonts w:ascii="Times New Roman" w:hAnsi="Times New Roman" w:cs="Times New Roman"/>
          <w:color w:val="auto"/>
          <w:kern w:val="0"/>
          <w:szCs w:val="24"/>
          <w:lang w:eastAsia="lt-LT"/>
        </w:rPr>
      </w:pPr>
    </w:p>
    <w:p w14:paraId="333B85B0" w14:textId="77777777" w:rsidR="00B549DB" w:rsidRPr="003530C9" w:rsidRDefault="00B549DB" w:rsidP="003530C9">
      <w:pPr>
        <w:spacing w:line="276" w:lineRule="auto"/>
        <w:jc w:val="both"/>
        <w:rPr>
          <w:rFonts w:ascii="Times New Roman" w:hAnsi="Times New Roman" w:cs="Times New Roman"/>
          <w:b/>
        </w:rPr>
      </w:pPr>
    </w:p>
    <w:p w14:paraId="0D84768D" w14:textId="77777777" w:rsidR="00B549DB" w:rsidRPr="00B4043B" w:rsidRDefault="00B549DB" w:rsidP="00B549DB">
      <w:pPr>
        <w:spacing w:line="276" w:lineRule="auto"/>
        <w:jc w:val="both"/>
        <w:rPr>
          <w:rFonts w:ascii="Times New Roman" w:hAnsi="Times New Roman" w:cs="Times New Roman"/>
          <w:b/>
        </w:rPr>
      </w:pPr>
    </w:p>
    <w:p w14:paraId="2DC4A8E2" w14:textId="77777777" w:rsidR="00B549DB" w:rsidRDefault="00B549DB" w:rsidP="00B549DB">
      <w:pPr>
        <w:tabs>
          <w:tab w:val="left" w:pos="1242"/>
          <w:tab w:val="left" w:pos="6804"/>
          <w:tab w:val="left" w:pos="7450"/>
        </w:tabs>
        <w:jc w:val="both"/>
        <w:rPr>
          <w:rFonts w:ascii="Times New Roman" w:hAnsi="Times New Roman" w:cs="Times New Roman"/>
        </w:rPr>
      </w:pPr>
    </w:p>
    <w:p w14:paraId="6C8FBFA3" w14:textId="77777777" w:rsidR="00B549DB" w:rsidRDefault="00B549DB" w:rsidP="00B549DB">
      <w:pPr>
        <w:tabs>
          <w:tab w:val="left" w:pos="1242"/>
          <w:tab w:val="left" w:pos="6804"/>
          <w:tab w:val="left" w:pos="7450"/>
        </w:tabs>
        <w:rPr>
          <w:rFonts w:ascii="Times New Roman" w:hAnsi="Times New Roman" w:cs="Times New Roman"/>
        </w:rPr>
      </w:pPr>
    </w:p>
    <w:p w14:paraId="61B7D2BD" w14:textId="77777777" w:rsidR="00B549DB" w:rsidRDefault="00B549DB" w:rsidP="00B549DB">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641C86AF" w14:textId="77777777" w:rsidR="00B549DB" w:rsidRDefault="00B549DB" w:rsidP="00B549DB">
      <w:pPr>
        <w:tabs>
          <w:tab w:val="left" w:pos="6804"/>
        </w:tabs>
        <w:rPr>
          <w:rFonts w:cs="Times New Roman"/>
          <w:color w:val="auto"/>
          <w:sz w:val="20"/>
          <w:lang w:eastAsia="en-US"/>
        </w:rPr>
      </w:pPr>
    </w:p>
    <w:p w14:paraId="3567C23D" w14:textId="77777777" w:rsidR="00B549DB" w:rsidRDefault="00B549DB" w:rsidP="00B549DB">
      <w:pPr>
        <w:tabs>
          <w:tab w:val="left" w:pos="6804"/>
        </w:tabs>
        <w:rPr>
          <w:rFonts w:cs="Times New Roman"/>
          <w:color w:val="auto"/>
          <w:sz w:val="20"/>
          <w:lang w:eastAsia="en-US"/>
        </w:rPr>
      </w:pPr>
    </w:p>
    <w:p w14:paraId="68936FC1" w14:textId="77777777" w:rsidR="00B549DB" w:rsidRDefault="00B549DB" w:rsidP="00B549DB">
      <w:pPr>
        <w:tabs>
          <w:tab w:val="left" w:pos="6804"/>
        </w:tabs>
        <w:rPr>
          <w:rFonts w:cs="Times New Roman"/>
          <w:color w:val="auto"/>
          <w:sz w:val="20"/>
          <w:lang w:eastAsia="en-US"/>
        </w:rPr>
      </w:pPr>
    </w:p>
    <w:p w14:paraId="7B3337E5" w14:textId="77777777" w:rsidR="00B549DB" w:rsidRDefault="00B549DB" w:rsidP="00B549DB">
      <w:pPr>
        <w:tabs>
          <w:tab w:val="left" w:pos="6804"/>
        </w:tabs>
        <w:rPr>
          <w:rFonts w:cs="Times New Roman"/>
          <w:color w:val="auto"/>
          <w:sz w:val="20"/>
          <w:lang w:eastAsia="en-US"/>
        </w:rPr>
      </w:pPr>
    </w:p>
    <w:p w14:paraId="76F444E6" w14:textId="77777777" w:rsidR="00B549DB" w:rsidRDefault="00B549DB" w:rsidP="00B549DB">
      <w:pPr>
        <w:tabs>
          <w:tab w:val="left" w:pos="851"/>
          <w:tab w:val="left" w:pos="6804"/>
        </w:tabs>
        <w:rPr>
          <w:rFonts w:cs="Times New Roman"/>
          <w:color w:val="auto"/>
          <w:sz w:val="20"/>
          <w:lang w:eastAsia="en-US"/>
        </w:rPr>
      </w:pPr>
    </w:p>
    <w:p w14:paraId="14041D60" w14:textId="77777777" w:rsidR="00B549DB" w:rsidRDefault="00B549DB" w:rsidP="00B549DB">
      <w:pPr>
        <w:tabs>
          <w:tab w:val="left" w:pos="6804"/>
        </w:tabs>
        <w:rPr>
          <w:rFonts w:cs="Times New Roman"/>
          <w:color w:val="auto"/>
          <w:sz w:val="20"/>
          <w:lang w:eastAsia="en-US"/>
        </w:rPr>
      </w:pPr>
    </w:p>
    <w:p w14:paraId="7CE79C0D" w14:textId="77777777" w:rsidR="00B549DB" w:rsidRDefault="00B549DB" w:rsidP="00B549DB">
      <w:pPr>
        <w:tabs>
          <w:tab w:val="left" w:pos="2445"/>
        </w:tabs>
        <w:overflowPunct w:val="0"/>
        <w:rPr>
          <w:rFonts w:ascii="Times New Roman" w:hAnsi="Times New Roman"/>
          <w:szCs w:val="24"/>
        </w:rPr>
      </w:pPr>
      <w:r>
        <w:rPr>
          <w:rFonts w:ascii="Times New Roman" w:hAnsi="Times New Roman"/>
          <w:szCs w:val="24"/>
        </w:rPr>
        <w:t>Parengė</w:t>
      </w:r>
    </w:p>
    <w:p w14:paraId="5C5A970E" w14:textId="77777777" w:rsidR="00B549DB" w:rsidRDefault="00B549DB" w:rsidP="00B549DB">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1A61E980" w14:textId="77777777" w:rsidR="00B549DB" w:rsidRDefault="00B549DB" w:rsidP="00B549DB">
      <w:pPr>
        <w:tabs>
          <w:tab w:val="left" w:pos="2445"/>
        </w:tabs>
        <w:overflowPunct w:val="0"/>
        <w:rPr>
          <w:rFonts w:ascii="Times New Roman" w:hAnsi="Times New Roman"/>
          <w:szCs w:val="24"/>
        </w:rPr>
      </w:pPr>
      <w:r>
        <w:rPr>
          <w:rFonts w:ascii="Times New Roman" w:hAnsi="Times New Roman"/>
          <w:szCs w:val="24"/>
        </w:rPr>
        <w:t>vyriausioji specialistė</w:t>
      </w:r>
    </w:p>
    <w:p w14:paraId="39479F2E" w14:textId="77777777" w:rsidR="00B549DB" w:rsidRDefault="00B549DB" w:rsidP="00B549DB">
      <w:pPr>
        <w:tabs>
          <w:tab w:val="left" w:pos="2445"/>
        </w:tabs>
        <w:overflowPunct w:val="0"/>
        <w:rPr>
          <w:rFonts w:ascii="Times New Roman" w:hAnsi="Times New Roman"/>
          <w:szCs w:val="24"/>
        </w:rPr>
      </w:pPr>
    </w:p>
    <w:p w14:paraId="0BB26CB9" w14:textId="77777777" w:rsidR="00B549DB" w:rsidRDefault="00B549DB" w:rsidP="00B549DB">
      <w:pPr>
        <w:tabs>
          <w:tab w:val="left" w:pos="2445"/>
        </w:tabs>
        <w:overflowPunct w:val="0"/>
        <w:rPr>
          <w:rFonts w:ascii="Times New Roman" w:hAnsi="Times New Roman"/>
          <w:szCs w:val="24"/>
        </w:rPr>
      </w:pPr>
      <w:r>
        <w:rPr>
          <w:rFonts w:ascii="Times New Roman" w:hAnsi="Times New Roman"/>
          <w:szCs w:val="24"/>
        </w:rPr>
        <w:t>Loreta Macijauskienė</w:t>
      </w:r>
    </w:p>
    <w:p w14:paraId="5701B3D9" w14:textId="441278A1" w:rsidR="00B549DB" w:rsidRPr="00696DE7" w:rsidRDefault="00B549DB" w:rsidP="00B549DB">
      <w:pPr>
        <w:tabs>
          <w:tab w:val="left" w:pos="851"/>
          <w:tab w:val="left" w:pos="2445"/>
        </w:tabs>
        <w:overflowPunct w:val="0"/>
        <w:rPr>
          <w:rFonts w:ascii="Times New Roman" w:hAnsi="Times New Roman"/>
          <w:szCs w:val="24"/>
        </w:rPr>
      </w:pPr>
      <w:r>
        <w:rPr>
          <w:rFonts w:ascii="Times New Roman" w:hAnsi="Times New Roman"/>
          <w:szCs w:val="24"/>
        </w:rPr>
        <w:t>202</w:t>
      </w:r>
      <w:r w:rsidR="00C6107B">
        <w:rPr>
          <w:rFonts w:ascii="Times New Roman" w:hAnsi="Times New Roman"/>
          <w:szCs w:val="24"/>
        </w:rPr>
        <w:t>6</w:t>
      </w:r>
      <w:r>
        <w:rPr>
          <w:rFonts w:ascii="Times New Roman" w:hAnsi="Times New Roman"/>
          <w:szCs w:val="24"/>
        </w:rPr>
        <w:t>-</w:t>
      </w:r>
      <w:r w:rsidR="00360764">
        <w:rPr>
          <w:rFonts w:ascii="Times New Roman" w:hAnsi="Times New Roman"/>
          <w:szCs w:val="24"/>
        </w:rPr>
        <w:t>01-0</w:t>
      </w:r>
      <w:r w:rsidR="00144410">
        <w:rPr>
          <w:rFonts w:ascii="Times New Roman" w:hAnsi="Times New Roman"/>
          <w:szCs w:val="24"/>
        </w:rPr>
        <w:t>5</w:t>
      </w:r>
    </w:p>
    <w:p w14:paraId="775D5FF9" w14:textId="77777777" w:rsidR="00B549DB" w:rsidRDefault="00B549DB" w:rsidP="00B549DB"/>
    <w:p w14:paraId="5437D2FC" w14:textId="77777777" w:rsidR="00B549DB" w:rsidRDefault="00B549DB" w:rsidP="00B549DB"/>
    <w:p w14:paraId="7CA5ED60" w14:textId="77777777" w:rsidR="00B549DB" w:rsidRDefault="00B549DB" w:rsidP="00B549DB"/>
    <w:p w14:paraId="12EA92B2" w14:textId="77777777" w:rsidR="00371E83" w:rsidRDefault="00371E83"/>
    <w:sectPr w:rsidR="00371E83" w:rsidSect="008A7636">
      <w:pgSz w:w="11906" w:h="16838"/>
      <w:pgMar w:top="1418" w:right="567" w:bottom="0"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9DB"/>
    <w:rsid w:val="00144410"/>
    <w:rsid w:val="001D36CC"/>
    <w:rsid w:val="002B35CF"/>
    <w:rsid w:val="003530C9"/>
    <w:rsid w:val="00360764"/>
    <w:rsid w:val="00371E83"/>
    <w:rsid w:val="00433B33"/>
    <w:rsid w:val="00640DC0"/>
    <w:rsid w:val="00A114C7"/>
    <w:rsid w:val="00AC1AA1"/>
    <w:rsid w:val="00B549DB"/>
    <w:rsid w:val="00C6107B"/>
    <w:rsid w:val="00C745F3"/>
    <w:rsid w:val="00C91921"/>
    <w:rsid w:val="00C9695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DCC85"/>
  <w15:chartTrackingRefBased/>
  <w15:docId w15:val="{13540E4A-37E6-45F6-88CD-E2D280FF6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549DB"/>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94AA75E-7DF8-42FA-8E4A-B6489F2601A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9</TotalTime>
  <Pages>1</Pages>
  <Words>1157</Words>
  <Characters>661</Characters>
  <Application>Microsoft Office Word</Application>
  <DocSecurity>0</DocSecurity>
  <Lines>5</Lines>
  <Paragraphs>3</Paragraphs>
  <ScaleCrop>false</ScaleCrop>
  <Company/>
  <LinksUpToDate>false</LinksUpToDate>
  <CharactersWithSpaces>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Rimutė Grušienė</cp:lastModifiedBy>
  <cp:revision>10</cp:revision>
  <cp:lastPrinted>2025-12-30T07:55:00Z</cp:lastPrinted>
  <dcterms:created xsi:type="dcterms:W3CDTF">2025-12-29T14:08:00Z</dcterms:created>
  <dcterms:modified xsi:type="dcterms:W3CDTF">2026-01-05T09:32:00Z</dcterms:modified>
</cp:coreProperties>
</file>