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EB2BB" w14:textId="77777777" w:rsidR="00272FBE" w:rsidRDefault="00272FBE" w:rsidP="00BC01C5">
      <w:pPr>
        <w:spacing w:after="0"/>
        <w:jc w:val="center"/>
        <w:rPr>
          <w:rFonts w:asciiTheme="majorBidi" w:hAnsiTheme="majorBidi" w:cstheme="majorBidi"/>
          <w:b/>
          <w:bCs/>
          <w:lang w:val="lt-LT"/>
        </w:rPr>
      </w:pPr>
    </w:p>
    <w:p w14:paraId="0F299D62" w14:textId="77521A7A" w:rsidR="00BC01C5" w:rsidRDefault="00263C17" w:rsidP="00BC01C5">
      <w:pPr>
        <w:spacing w:after="0"/>
        <w:jc w:val="center"/>
        <w:rPr>
          <w:rFonts w:asciiTheme="majorBidi" w:hAnsiTheme="majorBidi" w:cstheme="majorBidi"/>
          <w:b/>
          <w:bCs/>
          <w:lang w:val="lt-LT"/>
        </w:rPr>
      </w:pPr>
      <w:r w:rsidRPr="00263C17">
        <w:rPr>
          <w:rFonts w:asciiTheme="majorBidi" w:hAnsiTheme="majorBidi" w:cstheme="majorBidi"/>
          <w:b/>
          <w:bCs/>
          <w:lang w:val="lt-LT"/>
        </w:rPr>
        <w:t xml:space="preserve">Nuomotinų valstybinės žemės ūkio paskirties žemės sklypų Marijampolės apskrities Šakių rajono savivaldybės </w:t>
      </w:r>
    </w:p>
    <w:p w14:paraId="5C312844" w14:textId="5BD18008" w:rsidR="00510FA8" w:rsidRDefault="00BC01C5" w:rsidP="00BC01C5">
      <w:pPr>
        <w:spacing w:after="0"/>
        <w:jc w:val="center"/>
        <w:rPr>
          <w:rFonts w:asciiTheme="majorBidi" w:hAnsiTheme="majorBidi" w:cstheme="majorBidi"/>
          <w:b/>
          <w:bCs/>
          <w:lang w:val="lt-LT"/>
        </w:rPr>
      </w:pPr>
      <w:r>
        <w:rPr>
          <w:rFonts w:asciiTheme="majorBidi" w:hAnsiTheme="majorBidi" w:cstheme="majorBidi"/>
          <w:b/>
          <w:bCs/>
          <w:lang w:val="lt-LT"/>
        </w:rPr>
        <w:t>Lekėčių</w:t>
      </w:r>
      <w:r w:rsidR="00263C17" w:rsidRPr="00263C17">
        <w:rPr>
          <w:rFonts w:asciiTheme="majorBidi" w:hAnsiTheme="majorBidi" w:cstheme="majorBidi"/>
          <w:b/>
          <w:bCs/>
          <w:lang w:val="lt-LT"/>
        </w:rPr>
        <w:t xml:space="preserve"> seniūnijos </w:t>
      </w:r>
      <w:r>
        <w:rPr>
          <w:rFonts w:asciiTheme="majorBidi" w:hAnsiTheme="majorBidi" w:cstheme="majorBidi"/>
          <w:b/>
          <w:bCs/>
          <w:lang w:val="lt-LT"/>
        </w:rPr>
        <w:t>Lekėčių</w:t>
      </w:r>
      <w:r w:rsidR="00263C17" w:rsidRPr="00263C17">
        <w:rPr>
          <w:rFonts w:asciiTheme="majorBidi" w:hAnsiTheme="majorBidi" w:cstheme="majorBidi"/>
          <w:b/>
          <w:bCs/>
          <w:lang w:val="lt-LT"/>
        </w:rPr>
        <w:t xml:space="preserve"> miestelyje sąrašas</w:t>
      </w:r>
    </w:p>
    <w:p w14:paraId="590C1CC2" w14:textId="77777777" w:rsidR="00263C17" w:rsidRDefault="00263C17" w:rsidP="00263C17">
      <w:pPr>
        <w:jc w:val="center"/>
        <w:rPr>
          <w:rFonts w:asciiTheme="majorBidi" w:hAnsiTheme="majorBidi" w:cstheme="majorBidi"/>
          <w:b/>
          <w:bCs/>
          <w:lang w:val="lt-LT"/>
        </w:rPr>
      </w:pPr>
    </w:p>
    <w:tbl>
      <w:tblPr>
        <w:tblStyle w:val="Lentelstinklelis"/>
        <w:tblW w:w="13084" w:type="dxa"/>
        <w:tblLook w:val="04A0" w:firstRow="1" w:lastRow="0" w:firstColumn="1" w:lastColumn="0" w:noHBand="0" w:noVBand="1"/>
      </w:tblPr>
      <w:tblGrid>
        <w:gridCol w:w="1755"/>
        <w:gridCol w:w="1965"/>
        <w:gridCol w:w="1043"/>
        <w:gridCol w:w="1828"/>
        <w:gridCol w:w="1805"/>
        <w:gridCol w:w="1794"/>
        <w:gridCol w:w="1503"/>
        <w:gridCol w:w="1391"/>
      </w:tblGrid>
      <w:tr w:rsidR="00272FBE" w14:paraId="3DE0695B" w14:textId="77777777" w:rsidTr="00272FBE">
        <w:trPr>
          <w:trHeight w:val="1209"/>
        </w:trPr>
        <w:tc>
          <w:tcPr>
            <w:tcW w:w="1755" w:type="dxa"/>
          </w:tcPr>
          <w:p w14:paraId="6A25AA7D" w14:textId="45029D93" w:rsidR="00272FBE" w:rsidRDefault="00272FBE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unikalus numeris</w:t>
            </w:r>
          </w:p>
        </w:tc>
        <w:tc>
          <w:tcPr>
            <w:tcW w:w="1965" w:type="dxa"/>
          </w:tcPr>
          <w:p w14:paraId="420A6B08" w14:textId="62200419" w:rsidR="00272FBE" w:rsidRDefault="00272FBE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kadastro numeris</w:t>
            </w:r>
          </w:p>
        </w:tc>
        <w:tc>
          <w:tcPr>
            <w:tcW w:w="1043" w:type="dxa"/>
          </w:tcPr>
          <w:p w14:paraId="24B8E1C8" w14:textId="3C3E3625" w:rsidR="00272FBE" w:rsidRDefault="00272FBE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plotas (ha)</w:t>
            </w:r>
          </w:p>
        </w:tc>
        <w:tc>
          <w:tcPr>
            <w:tcW w:w="1828" w:type="dxa"/>
          </w:tcPr>
          <w:p w14:paraId="63BA8142" w14:textId="68DD0E1B" w:rsidR="00272FBE" w:rsidRDefault="00272FBE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adresas</w:t>
            </w:r>
          </w:p>
        </w:tc>
        <w:tc>
          <w:tcPr>
            <w:tcW w:w="1805" w:type="dxa"/>
          </w:tcPr>
          <w:p w14:paraId="04FDA562" w14:textId="438CE82D" w:rsidR="00272FBE" w:rsidRDefault="00272FBE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paskirtis</w:t>
            </w:r>
          </w:p>
        </w:tc>
        <w:tc>
          <w:tcPr>
            <w:tcW w:w="1794" w:type="dxa"/>
          </w:tcPr>
          <w:p w14:paraId="11BE635E" w14:textId="5828B686" w:rsidR="00272FBE" w:rsidRDefault="00272FBE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būdas</w:t>
            </w:r>
          </w:p>
        </w:tc>
        <w:tc>
          <w:tcPr>
            <w:tcW w:w="1503" w:type="dxa"/>
          </w:tcPr>
          <w:p w14:paraId="4FF6BA8E" w14:textId="74AA98D7" w:rsidR="00272FBE" w:rsidRDefault="00272FBE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matavimo tipas</w:t>
            </w:r>
          </w:p>
        </w:tc>
        <w:tc>
          <w:tcPr>
            <w:tcW w:w="1391" w:type="dxa"/>
          </w:tcPr>
          <w:p w14:paraId="475FB646" w14:textId="4E646A04" w:rsidR="00272FBE" w:rsidRDefault="00272FBE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Pastabos</w:t>
            </w:r>
          </w:p>
        </w:tc>
      </w:tr>
      <w:tr w:rsidR="00272FBE" w:rsidRPr="00263C17" w14:paraId="4FA284A5" w14:textId="77777777" w:rsidTr="00272FBE">
        <w:trPr>
          <w:trHeight w:val="911"/>
        </w:trPr>
        <w:tc>
          <w:tcPr>
            <w:tcW w:w="1755" w:type="dxa"/>
          </w:tcPr>
          <w:p w14:paraId="19D79ECF" w14:textId="272AE433" w:rsidR="00272FBE" w:rsidRPr="00263C17" w:rsidRDefault="00272FBE" w:rsidP="00263C17">
            <w:pPr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84</w:t>
            </w:r>
            <w:r>
              <w:rPr>
                <w:rFonts w:asciiTheme="majorBidi" w:hAnsiTheme="majorBidi" w:cstheme="majorBidi"/>
                <w:lang w:val="lt-LT"/>
              </w:rPr>
              <w:t>60</w:t>
            </w:r>
            <w:r w:rsidRPr="00263C17">
              <w:rPr>
                <w:rFonts w:asciiTheme="majorBidi" w:hAnsiTheme="majorBidi" w:cstheme="majorBidi"/>
                <w:lang w:val="lt-LT"/>
              </w:rPr>
              <w:t>/000</w:t>
            </w:r>
            <w:r>
              <w:rPr>
                <w:rFonts w:asciiTheme="majorBidi" w:hAnsiTheme="majorBidi" w:cstheme="majorBidi"/>
                <w:lang w:val="lt-LT"/>
              </w:rPr>
              <w:t>6</w:t>
            </w:r>
            <w:r w:rsidRPr="00263C17">
              <w:rPr>
                <w:rFonts w:asciiTheme="majorBidi" w:hAnsiTheme="majorBidi" w:cstheme="majorBidi"/>
                <w:lang w:val="lt-LT"/>
              </w:rPr>
              <w:t>:</w:t>
            </w:r>
            <w:r>
              <w:rPr>
                <w:rFonts w:asciiTheme="majorBidi" w:hAnsiTheme="majorBidi" w:cstheme="majorBidi"/>
                <w:lang w:val="lt-LT"/>
              </w:rPr>
              <w:t>536</w:t>
            </w:r>
          </w:p>
        </w:tc>
        <w:tc>
          <w:tcPr>
            <w:tcW w:w="1965" w:type="dxa"/>
          </w:tcPr>
          <w:p w14:paraId="7FF42A36" w14:textId="17139135" w:rsidR="00272FBE" w:rsidRPr="00263C17" w:rsidRDefault="00272FBE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4400-</w:t>
            </w:r>
            <w:r>
              <w:rPr>
                <w:rFonts w:asciiTheme="majorBidi" w:hAnsiTheme="majorBidi" w:cstheme="majorBidi"/>
                <w:lang w:val="lt-LT"/>
              </w:rPr>
              <w:t>0660-0917</w:t>
            </w:r>
          </w:p>
        </w:tc>
        <w:tc>
          <w:tcPr>
            <w:tcW w:w="1043" w:type="dxa"/>
          </w:tcPr>
          <w:p w14:paraId="5504509A" w14:textId="40229359" w:rsidR="00272FBE" w:rsidRPr="00263C17" w:rsidRDefault="00272FBE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0,</w:t>
            </w:r>
            <w:r>
              <w:rPr>
                <w:rFonts w:asciiTheme="majorBidi" w:hAnsiTheme="majorBidi" w:cstheme="majorBidi"/>
                <w:lang w:val="lt-LT"/>
              </w:rPr>
              <w:t>1700</w:t>
            </w:r>
          </w:p>
        </w:tc>
        <w:tc>
          <w:tcPr>
            <w:tcW w:w="1828" w:type="dxa"/>
          </w:tcPr>
          <w:p w14:paraId="21950EDF" w14:textId="06BC6EE0" w:rsidR="00272FBE" w:rsidRPr="00263C17" w:rsidRDefault="00272FBE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 xml:space="preserve">Šakių r. sav., </w:t>
            </w:r>
            <w:r>
              <w:rPr>
                <w:rFonts w:asciiTheme="majorBidi" w:hAnsiTheme="majorBidi" w:cstheme="majorBidi"/>
                <w:lang w:val="lt-LT"/>
              </w:rPr>
              <w:t>Lekėčių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sen., </w:t>
            </w:r>
            <w:r>
              <w:rPr>
                <w:rFonts w:asciiTheme="majorBidi" w:hAnsiTheme="majorBidi" w:cstheme="majorBidi"/>
                <w:lang w:val="lt-LT"/>
              </w:rPr>
              <w:t>Lekėčių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mstl.</w:t>
            </w:r>
          </w:p>
        </w:tc>
        <w:tc>
          <w:tcPr>
            <w:tcW w:w="1805" w:type="dxa"/>
          </w:tcPr>
          <w:p w14:paraId="6E683C34" w14:textId="15AFF11C" w:rsidR="00272FBE" w:rsidRPr="00263C17" w:rsidRDefault="00272FBE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Žemės ūkio</w:t>
            </w:r>
          </w:p>
        </w:tc>
        <w:tc>
          <w:tcPr>
            <w:tcW w:w="1794" w:type="dxa"/>
          </w:tcPr>
          <w:p w14:paraId="2FDA83C3" w14:textId="3212DCA4" w:rsidR="00272FBE" w:rsidRPr="00263C17" w:rsidRDefault="00272FBE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Kiti žemės ūkio paskirties žemės sklypai</w:t>
            </w:r>
          </w:p>
        </w:tc>
        <w:tc>
          <w:tcPr>
            <w:tcW w:w="1503" w:type="dxa"/>
          </w:tcPr>
          <w:p w14:paraId="6CFDA6D4" w14:textId="243EC10A" w:rsidR="00272FBE" w:rsidRPr="00263C17" w:rsidRDefault="00272FBE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preliminarūs</w:t>
            </w:r>
          </w:p>
        </w:tc>
        <w:tc>
          <w:tcPr>
            <w:tcW w:w="1391" w:type="dxa"/>
          </w:tcPr>
          <w:p w14:paraId="59F60ECC" w14:textId="77777777" w:rsidR="00272FBE" w:rsidRPr="00263C17" w:rsidRDefault="00272FBE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</w:p>
        </w:tc>
      </w:tr>
    </w:tbl>
    <w:p w14:paraId="50CFBCD5" w14:textId="77777777" w:rsidR="00180738" w:rsidRDefault="00180738" w:rsidP="00180738">
      <w:pPr>
        <w:rPr>
          <w:rFonts w:asciiTheme="majorBidi" w:hAnsiTheme="majorBidi" w:cstheme="majorBidi"/>
          <w:lang w:val="lt-LT"/>
        </w:rPr>
      </w:pPr>
    </w:p>
    <w:p w14:paraId="3D37D684" w14:textId="081961F6" w:rsidR="00263C17" w:rsidRPr="00180738" w:rsidRDefault="00180738" w:rsidP="00180738">
      <w:p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>Žemės sklypai išnuomojami šiuo eiliškumu:</w:t>
      </w:r>
    </w:p>
    <w:p w14:paraId="37ADBE4A" w14:textId="77777777" w:rsid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 xml:space="preserve">Fiziniams asmenims, įregistravusiems ūkininko ūkį Ūkininko ūkio įstatymo nustatyta tvarka arba turintiems Vyriausybės įgaliotos institucijos nustatytą pasirengimą ūkininkauti ir juridiniams asmenims – žemės ūkio produkcijos gamintojams, kurių metinės įplaukos iš prekinės žemės ūkio produkcijos realizavimo sudaro daugiau kaip 50 procentų visų gaunamų pajamų. </w:t>
      </w:r>
    </w:p>
    <w:p w14:paraId="7A501DD7" w14:textId="77777777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Asmenims, kurių nuosavybės teise turimi ar iš valstybės nuomojami valstybinės žemės ūkio paskirties žemės sklypai ribojasi su pageidaujamu išsinuomoti valstybinės žemės ūkio paskirties žemės sklypu (žemės sklypais).</w:t>
      </w:r>
    </w:p>
    <w:p w14:paraId="1889CCE6" w14:textId="36A780A0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Nesant pirmiau nurodytų asmenų, kitiems asmenims žemės sklypai išnuomojami aukciono būdu.</w:t>
      </w:r>
    </w:p>
    <w:sectPr w:rsidR="00180738" w:rsidRPr="00180738" w:rsidSect="00263C17">
      <w:head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E3F88" w14:textId="77777777" w:rsidR="003F33CF" w:rsidRDefault="003F33CF" w:rsidP="00272FBE">
      <w:pPr>
        <w:spacing w:after="0" w:line="240" w:lineRule="auto"/>
      </w:pPr>
      <w:r>
        <w:separator/>
      </w:r>
    </w:p>
  </w:endnote>
  <w:endnote w:type="continuationSeparator" w:id="0">
    <w:p w14:paraId="5178BCD8" w14:textId="77777777" w:rsidR="003F33CF" w:rsidRDefault="003F33CF" w:rsidP="00272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26134" w14:textId="77777777" w:rsidR="003F33CF" w:rsidRDefault="003F33CF" w:rsidP="00272FBE">
      <w:pPr>
        <w:spacing w:after="0" w:line="240" w:lineRule="auto"/>
      </w:pPr>
      <w:r>
        <w:separator/>
      </w:r>
    </w:p>
  </w:footnote>
  <w:footnote w:type="continuationSeparator" w:id="0">
    <w:p w14:paraId="45CFBE1A" w14:textId="77777777" w:rsidR="003F33CF" w:rsidRDefault="003F33CF" w:rsidP="00272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57AE8" w14:textId="77777777" w:rsidR="00272FBE" w:rsidRPr="009F632D" w:rsidRDefault="00272FBE" w:rsidP="00272FBE">
    <w:pPr>
      <w:pStyle w:val="Antrats"/>
      <w:jc w:val="right"/>
      <w:rPr>
        <w:rFonts w:asciiTheme="majorBidi" w:hAnsiTheme="majorBidi" w:cstheme="majorBidi"/>
        <w:lang w:val="lt-LT"/>
      </w:rPr>
    </w:pPr>
    <w:r w:rsidRPr="009F632D">
      <w:rPr>
        <w:rFonts w:asciiTheme="majorBidi" w:hAnsiTheme="majorBidi" w:cstheme="majorBidi"/>
        <w:lang w:val="lt-LT"/>
      </w:rPr>
      <w:t>PATVIRTINTA</w:t>
    </w:r>
  </w:p>
  <w:p w14:paraId="418901DE" w14:textId="77777777" w:rsidR="00272FBE" w:rsidRPr="009F632D" w:rsidRDefault="00272FBE" w:rsidP="00272FBE">
    <w:pPr>
      <w:pStyle w:val="Antrats"/>
      <w:jc w:val="right"/>
      <w:rPr>
        <w:rFonts w:asciiTheme="majorBidi" w:hAnsiTheme="majorBidi" w:cstheme="majorBidi"/>
        <w:lang w:val="lt-LT"/>
      </w:rPr>
    </w:pPr>
    <w:r w:rsidRPr="009F632D">
      <w:rPr>
        <w:rFonts w:asciiTheme="majorBidi" w:hAnsiTheme="majorBidi" w:cstheme="majorBidi"/>
        <w:lang w:val="lt-LT"/>
      </w:rPr>
      <w:t>Šakių rajono savivaldybės mero</w:t>
    </w:r>
  </w:p>
  <w:p w14:paraId="40198C46" w14:textId="77777777" w:rsidR="00272FBE" w:rsidRDefault="00272FBE" w:rsidP="00272FBE">
    <w:pPr>
      <w:pStyle w:val="Antrats"/>
      <w:jc w:val="right"/>
      <w:rPr>
        <w:rFonts w:asciiTheme="majorBidi" w:hAnsiTheme="majorBidi" w:cstheme="majorBidi"/>
        <w:lang w:val="lt-LT"/>
      </w:rPr>
    </w:pPr>
    <w:r w:rsidRPr="009F632D">
      <w:rPr>
        <w:rFonts w:asciiTheme="majorBidi" w:hAnsiTheme="majorBidi" w:cstheme="majorBidi"/>
        <w:lang w:val="lt-LT"/>
      </w:rPr>
      <w:t>2026 m. sausio        d. potvarkiu Nr. MT-</w:t>
    </w:r>
  </w:p>
  <w:p w14:paraId="4401D176" w14:textId="77777777" w:rsidR="00272FBE" w:rsidRDefault="00272F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058D6"/>
    <w:multiLevelType w:val="hybridMultilevel"/>
    <w:tmpl w:val="E04C7724"/>
    <w:lvl w:ilvl="0" w:tplc="46824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66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C17"/>
    <w:rsid w:val="00180738"/>
    <w:rsid w:val="00221CDE"/>
    <w:rsid w:val="00263C17"/>
    <w:rsid w:val="00272FBE"/>
    <w:rsid w:val="003F33CF"/>
    <w:rsid w:val="004866B5"/>
    <w:rsid w:val="004C0620"/>
    <w:rsid w:val="00510FA8"/>
    <w:rsid w:val="005B6A77"/>
    <w:rsid w:val="00682C0D"/>
    <w:rsid w:val="007A2951"/>
    <w:rsid w:val="00A1306A"/>
    <w:rsid w:val="00BC01C5"/>
    <w:rsid w:val="00F6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15A6"/>
  <w15:chartTrackingRefBased/>
  <w15:docId w15:val="{6EDC5F13-F2CB-491E-A6DB-708EEF35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63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3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63C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63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63C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63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63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63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63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63C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3C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63C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63C1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63C1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63C1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63C1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63C1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63C1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63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63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63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63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63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63C1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63C1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63C1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63C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63C1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63C17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263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272F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72FBE"/>
  </w:style>
  <w:style w:type="paragraph" w:styleId="Porat">
    <w:name w:val="footer"/>
    <w:basedOn w:val="prastasis"/>
    <w:link w:val="PoratDiagrama"/>
    <w:uiPriority w:val="99"/>
    <w:unhideWhenUsed/>
    <w:rsid w:val="00272F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72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Šakių Savivaldybė</cp:lastModifiedBy>
  <cp:revision>3</cp:revision>
  <dcterms:created xsi:type="dcterms:W3CDTF">2025-12-02T08:44:00Z</dcterms:created>
  <dcterms:modified xsi:type="dcterms:W3CDTF">2026-01-28T07:38:00Z</dcterms:modified>
</cp:coreProperties>
</file>