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99D2E" w14:textId="77777777" w:rsidR="00DD47CE" w:rsidRDefault="002765E4">
      <w:pPr>
        <w:jc w:val="center"/>
        <w:rPr>
          <w:rFonts w:ascii="Times New Roman" w:hAnsi="Times New Roman"/>
          <w:b/>
          <w:sz w:val="8"/>
        </w:rPr>
      </w:pPr>
      <w:r>
        <w:rPr>
          <w:noProof/>
        </w:rPr>
        <w:drawing>
          <wp:inline distT="0" distB="0" distL="0" distR="0" wp14:anchorId="48CFE541" wp14:editId="489DA44E">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4FD4F6" w14:textId="77777777" w:rsidR="00ED113F" w:rsidRDefault="00ED113F">
      <w:pPr>
        <w:jc w:val="center"/>
        <w:rPr>
          <w:rFonts w:ascii="Times New Roman" w:hAnsi="Times New Roman"/>
          <w:b/>
        </w:rPr>
      </w:pPr>
    </w:p>
    <w:p w14:paraId="08A9C6C0"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743A5E02" w14:textId="77777777" w:rsidR="00DD47CE" w:rsidRDefault="00DD47CE">
      <w:pPr>
        <w:jc w:val="center"/>
        <w:rPr>
          <w:rFonts w:ascii="Times New Roman" w:hAnsi="Times New Roman"/>
          <w:b/>
        </w:rPr>
      </w:pPr>
    </w:p>
    <w:p w14:paraId="7E355DA5" w14:textId="77777777" w:rsidR="00AE7378" w:rsidRDefault="00AE7378">
      <w:pPr>
        <w:jc w:val="center"/>
        <w:rPr>
          <w:rFonts w:ascii="Times New Roman" w:hAnsi="Times New Roman"/>
          <w:b/>
        </w:rPr>
      </w:pPr>
    </w:p>
    <w:p w14:paraId="60568AEF" w14:textId="77777777" w:rsidR="00DD47CE" w:rsidRDefault="00BE6D25">
      <w:pPr>
        <w:jc w:val="center"/>
        <w:rPr>
          <w:rFonts w:ascii="Times New Roman" w:hAnsi="Times New Roman"/>
          <w:b/>
        </w:rPr>
      </w:pPr>
      <w:r>
        <w:rPr>
          <w:rFonts w:ascii="Times New Roman" w:hAnsi="Times New Roman"/>
          <w:b/>
        </w:rPr>
        <w:t>ĮSAKYMAS</w:t>
      </w:r>
    </w:p>
    <w:p w14:paraId="7672259E" w14:textId="77777777" w:rsidR="00691172" w:rsidRPr="00B4368C" w:rsidRDefault="00691172" w:rsidP="00691172">
      <w:pPr>
        <w:tabs>
          <w:tab w:val="center" w:pos="4819"/>
          <w:tab w:val="right" w:pos="9638"/>
        </w:tabs>
        <w:jc w:val="center"/>
        <w:rPr>
          <w:rFonts w:ascii="Times New Roman" w:hAnsi="Times New Roman"/>
          <w:b/>
          <w:szCs w:val="24"/>
          <w:lang w:eastAsia="en-US"/>
        </w:rPr>
      </w:pPr>
      <w:r w:rsidRPr="00B4368C">
        <w:rPr>
          <w:rFonts w:ascii="Times New Roman" w:hAnsi="Times New Roman"/>
          <w:b/>
          <w:szCs w:val="24"/>
          <w:lang w:eastAsia="en-US"/>
        </w:rPr>
        <w:t>DĖL VALSTYBEI NUOSAVYBĖS TEISE PRIKLAUSANČIŲ MELIORACIJOS STATINIŲ IR MELIORACIJOS SISTEMŲ GEDIMŲ NUSTATYMO KOMISIJOS VEIKLOS IR SPRENDIMŲ PRIĖMIMO PROCESO</w:t>
      </w:r>
      <w:r w:rsidRPr="00B4368C">
        <w:rPr>
          <w:rFonts w:ascii="Times New Roman" w:hAnsi="Times New Roman"/>
          <w:b/>
          <w:bCs/>
          <w:color w:val="000000"/>
          <w:szCs w:val="24"/>
          <w:lang w:eastAsia="en-US"/>
        </w:rPr>
        <w:t xml:space="preserve"> REGLAMENTO PATVIRTINIMO</w:t>
      </w:r>
    </w:p>
    <w:p w14:paraId="36CCBA6D" w14:textId="77777777" w:rsidR="00DD47CE" w:rsidRPr="00FD702A" w:rsidRDefault="00DD47CE">
      <w:pPr>
        <w:tabs>
          <w:tab w:val="left" w:pos="1242"/>
          <w:tab w:val="left" w:pos="1281"/>
          <w:tab w:val="left" w:pos="7450"/>
          <w:tab w:val="left" w:pos="7655"/>
        </w:tabs>
        <w:jc w:val="center"/>
        <w:rPr>
          <w:rFonts w:ascii="Times New Roman" w:hAnsi="Times New Roman"/>
          <w:b/>
          <w:szCs w:val="24"/>
        </w:rPr>
      </w:pPr>
    </w:p>
    <w:p w14:paraId="6718B273" w14:textId="78282517" w:rsidR="00DD47CE" w:rsidRDefault="00435ADB">
      <w:pPr>
        <w:tabs>
          <w:tab w:val="left" w:pos="6804"/>
        </w:tabs>
        <w:jc w:val="center"/>
        <w:rPr>
          <w:rFonts w:ascii="Times New Roman" w:hAnsi="Times New Roman"/>
        </w:rPr>
      </w:pPr>
      <w:r>
        <w:rPr>
          <w:rFonts w:ascii="Times New Roman" w:hAnsi="Times New Roman"/>
        </w:rPr>
        <w:t>20</w:t>
      </w:r>
      <w:r w:rsidR="006E49D8">
        <w:rPr>
          <w:rFonts w:ascii="Times New Roman" w:hAnsi="Times New Roman"/>
        </w:rPr>
        <w:t>2</w:t>
      </w:r>
      <w:r w:rsidR="00F30464">
        <w:rPr>
          <w:rFonts w:ascii="Times New Roman" w:hAnsi="Times New Roman"/>
        </w:rPr>
        <w:t>6</w:t>
      </w:r>
      <w:r>
        <w:rPr>
          <w:rFonts w:ascii="Times New Roman" w:hAnsi="Times New Roman"/>
        </w:rPr>
        <w:t xml:space="preserve"> m. </w:t>
      </w:r>
      <w:r w:rsidR="00F81DC6">
        <w:rPr>
          <w:rFonts w:ascii="Times New Roman" w:hAnsi="Times New Roman"/>
        </w:rPr>
        <w:t>vasario</w:t>
      </w:r>
      <w:r>
        <w:rPr>
          <w:rFonts w:ascii="Times New Roman" w:hAnsi="Times New Roman"/>
        </w:rPr>
        <w:t xml:space="preserve"> </w:t>
      </w:r>
      <w:r w:rsidR="00DD69B3">
        <w:rPr>
          <w:rFonts w:ascii="Times New Roman" w:hAnsi="Times New Roman"/>
        </w:rPr>
        <w:t xml:space="preserve">  </w:t>
      </w:r>
      <w:r>
        <w:rPr>
          <w:rFonts w:ascii="Times New Roman" w:hAnsi="Times New Roman"/>
        </w:rPr>
        <w:t xml:space="preserve"> d. </w:t>
      </w:r>
      <w:r w:rsidR="00BE6D25">
        <w:rPr>
          <w:rFonts w:ascii="Times New Roman" w:hAnsi="Times New Roman"/>
        </w:rPr>
        <w:t>Nr.</w:t>
      </w:r>
      <w:r w:rsidR="00DD69B3">
        <w:rPr>
          <w:rFonts w:ascii="Times New Roman" w:hAnsi="Times New Roman"/>
        </w:rPr>
        <w:t xml:space="preserve"> AT-</w:t>
      </w:r>
    </w:p>
    <w:p w14:paraId="3982D13A" w14:textId="7A540094" w:rsidR="00DD47CE" w:rsidRDefault="00BE6D25">
      <w:pPr>
        <w:pStyle w:val="Antrat1"/>
        <w:ind w:left="0" w:firstLine="0"/>
        <w:jc w:val="center"/>
      </w:pPr>
      <w:r>
        <w:t>Šakiai</w:t>
      </w:r>
    </w:p>
    <w:p w14:paraId="03A71A6A" w14:textId="77777777" w:rsidR="00F81DC6" w:rsidRPr="00561017" w:rsidRDefault="00F81DC6" w:rsidP="00B4368C"/>
    <w:p w14:paraId="6A65BB82" w14:textId="10BA4D99"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Vadovaudamasi</w:t>
      </w:r>
      <w:r w:rsidR="004C741F">
        <w:rPr>
          <w:rFonts w:ascii="Times New Roman" w:hAnsi="Times New Roman"/>
          <w:lang w:eastAsia="en-US"/>
        </w:rPr>
        <w:t>s</w:t>
      </w:r>
      <w:r w:rsidRPr="00691172">
        <w:rPr>
          <w:rFonts w:ascii="Times New Roman" w:hAnsi="Times New Roman"/>
          <w:lang w:eastAsia="en-US"/>
        </w:rPr>
        <w:t xml:space="preserve"> Valstybei nuosavybės teise </w:t>
      </w:r>
      <w:r w:rsidRPr="00B4368C">
        <w:rPr>
          <w:rFonts w:ascii="Times New Roman" w:hAnsi="Times New Roman"/>
          <w:spacing w:val="-20"/>
          <w:szCs w:val="24"/>
          <w:lang w:eastAsia="en-US"/>
        </w:rPr>
        <w:t>priklausančių</w:t>
      </w:r>
      <w:r w:rsidRPr="00B4368C">
        <w:rPr>
          <w:rFonts w:ascii="Times New Roman" w:hAnsi="Times New Roman"/>
          <w:szCs w:val="24"/>
          <w:lang w:eastAsia="en-US"/>
        </w:rPr>
        <w:t xml:space="preserve"> </w:t>
      </w:r>
      <w:r w:rsidRPr="00691172">
        <w:rPr>
          <w:rFonts w:ascii="Times New Roman" w:hAnsi="Times New Roman"/>
          <w:lang w:eastAsia="en-US"/>
        </w:rPr>
        <w:t>melioracijos statinių ir melioracijos sistemų avarinių gedimų šalinimo ir remonto darbų prioritetų nustatymo tvarkos aprašo, patvirtinto Lietuvos Respublikos žemės ūkio ministro 2024 m. spalio 23 d. įsakymu Nr. 3D-744 „Dėl Valstybei nuosavybės teise priklausančių melioracijos statinių ir melioracijos sistemų avarinių gedimų šalinimo ir remonto darbų prioritetų nustatymo tvarkos aprašo patvirtinimo“, 20 punktu,</w:t>
      </w:r>
    </w:p>
    <w:p w14:paraId="5BD76A6D" w14:textId="77777777" w:rsidR="00691172" w:rsidRPr="00691172" w:rsidRDefault="00691172" w:rsidP="00691172">
      <w:pPr>
        <w:tabs>
          <w:tab w:val="center" w:pos="993"/>
          <w:tab w:val="right" w:pos="9638"/>
        </w:tabs>
        <w:ind w:firstLine="720"/>
        <w:jc w:val="both"/>
        <w:rPr>
          <w:rFonts w:ascii="Times New Roman" w:hAnsi="Times New Roman"/>
          <w:lang w:eastAsia="en-US"/>
        </w:rPr>
      </w:pPr>
      <w:r w:rsidRPr="00691172">
        <w:rPr>
          <w:rFonts w:ascii="Times New Roman" w:hAnsi="Times New Roman"/>
          <w:color w:val="000000"/>
          <w:lang w:eastAsia="en-US"/>
        </w:rPr>
        <w:t xml:space="preserve">t v i r t i n u </w:t>
      </w:r>
      <w:r w:rsidRPr="00691172">
        <w:rPr>
          <w:rFonts w:ascii="Times New Roman" w:hAnsi="Times New Roman"/>
          <w:lang w:eastAsia="en-US"/>
        </w:rPr>
        <w:t xml:space="preserve">Valstybei nuosavybės teise priklausančių melioracijos statinių ir melioracijos sistemų gedimų nustatymo </w:t>
      </w:r>
      <w:r w:rsidRPr="004C741F">
        <w:rPr>
          <w:rFonts w:ascii="Times New Roman" w:hAnsi="Times New Roman"/>
          <w:spacing w:val="-20"/>
          <w:lang w:eastAsia="en-US"/>
        </w:rPr>
        <w:t>komisijos</w:t>
      </w:r>
      <w:r w:rsidRPr="00691172">
        <w:rPr>
          <w:rFonts w:ascii="Times New Roman" w:hAnsi="Times New Roman"/>
          <w:lang w:eastAsia="en-US"/>
        </w:rPr>
        <w:t xml:space="preserve"> veiklos ir sprendimų priėmimo proceso reglamentą </w:t>
      </w:r>
      <w:r w:rsidRPr="00691172">
        <w:rPr>
          <w:rFonts w:ascii="Times New Roman" w:hAnsi="Times New Roman"/>
          <w:color w:val="000000"/>
          <w:lang w:eastAsia="en-US"/>
        </w:rPr>
        <w:t>(pridedama).</w:t>
      </w:r>
    </w:p>
    <w:p w14:paraId="1942351D" w14:textId="3723EAD4" w:rsidR="00F30464" w:rsidRPr="00F30464" w:rsidRDefault="00F30464" w:rsidP="004C741F">
      <w:pPr>
        <w:ind w:firstLine="720"/>
        <w:jc w:val="both"/>
        <w:rPr>
          <w:rFonts w:ascii="Times New Roman" w:hAnsi="Times New Roman"/>
          <w:szCs w:val="24"/>
          <w:lang w:eastAsia="en-US"/>
        </w:rPr>
      </w:pPr>
    </w:p>
    <w:p w14:paraId="23B7227B" w14:textId="77777777" w:rsidR="00434111" w:rsidRDefault="00434111" w:rsidP="00434111">
      <w:pPr>
        <w:overflowPunct w:val="0"/>
        <w:autoSpaceDE w:val="0"/>
        <w:autoSpaceDN w:val="0"/>
        <w:adjustRightInd w:val="0"/>
        <w:rPr>
          <w:rFonts w:ascii="Times New Roman" w:hAnsi="Times New Roman"/>
          <w:szCs w:val="24"/>
        </w:rPr>
      </w:pPr>
    </w:p>
    <w:p w14:paraId="43B28E97" w14:textId="77777777" w:rsidR="00434111" w:rsidRDefault="00434111" w:rsidP="00434111">
      <w:pPr>
        <w:overflowPunct w:val="0"/>
        <w:autoSpaceDE w:val="0"/>
        <w:autoSpaceDN w:val="0"/>
        <w:adjustRightInd w:val="0"/>
        <w:rPr>
          <w:rFonts w:ascii="Times New Roman" w:hAnsi="Times New Roman"/>
          <w:szCs w:val="24"/>
        </w:rPr>
      </w:pPr>
    </w:p>
    <w:p w14:paraId="341522C1" w14:textId="77777777" w:rsidR="00434111" w:rsidRDefault="00434111" w:rsidP="00434111">
      <w:pPr>
        <w:overflowPunct w:val="0"/>
        <w:autoSpaceDE w:val="0"/>
        <w:autoSpaceDN w:val="0"/>
        <w:adjustRightInd w:val="0"/>
        <w:rPr>
          <w:rFonts w:ascii="Times New Roman" w:hAnsi="Times New Roman"/>
          <w:szCs w:val="24"/>
        </w:rPr>
      </w:pPr>
    </w:p>
    <w:p w14:paraId="29E30F2C" w14:textId="77777777" w:rsidR="00434111" w:rsidRDefault="00434111" w:rsidP="00434111">
      <w:pPr>
        <w:overflowPunct w:val="0"/>
        <w:autoSpaceDE w:val="0"/>
        <w:autoSpaceDN w:val="0"/>
        <w:adjustRightInd w:val="0"/>
        <w:rPr>
          <w:rFonts w:ascii="Times New Roman" w:hAnsi="Times New Roman"/>
          <w:szCs w:val="24"/>
        </w:rPr>
      </w:pPr>
    </w:p>
    <w:p w14:paraId="06C9C249" w14:textId="77777777" w:rsidR="00434111" w:rsidRDefault="00434111" w:rsidP="00434111">
      <w:pPr>
        <w:overflowPunct w:val="0"/>
        <w:autoSpaceDE w:val="0"/>
        <w:autoSpaceDN w:val="0"/>
        <w:adjustRightInd w:val="0"/>
        <w:rPr>
          <w:rFonts w:ascii="Times New Roman" w:hAnsi="Times New Roman"/>
          <w:szCs w:val="24"/>
        </w:rPr>
      </w:pPr>
    </w:p>
    <w:p w14:paraId="052F1FF3" w14:textId="3990FE9A" w:rsidR="00434111" w:rsidRPr="005D72B6" w:rsidRDefault="00434111" w:rsidP="00434111">
      <w:pPr>
        <w:overflowPunct w:val="0"/>
        <w:autoSpaceDE w:val="0"/>
        <w:autoSpaceDN w:val="0"/>
        <w:adjustRightInd w:val="0"/>
        <w:rPr>
          <w:rFonts w:ascii="Times New Roman" w:hAnsi="Times New Roman"/>
          <w:szCs w:val="24"/>
        </w:rPr>
      </w:pPr>
      <w:r>
        <w:rPr>
          <w:rFonts w:ascii="Times New Roman" w:hAnsi="Times New Roman"/>
        </w:rPr>
        <w:t>Administracijos direktorius</w:t>
      </w:r>
      <w:r>
        <w:rPr>
          <w:rFonts w:ascii="Times New Roman" w:hAnsi="Times New Roman"/>
        </w:rPr>
        <w:tab/>
      </w:r>
      <w:r>
        <w:rPr>
          <w:rFonts w:ascii="Times New Roman" w:hAnsi="Times New Roman"/>
        </w:rPr>
        <w:tab/>
      </w:r>
      <w:r>
        <w:rPr>
          <w:rFonts w:ascii="Times New Roman" w:hAnsi="Times New Roman"/>
        </w:rPr>
        <w:tab/>
      </w:r>
      <w:r w:rsidR="00DD69B3">
        <w:rPr>
          <w:rFonts w:ascii="Times New Roman" w:hAnsi="Times New Roman"/>
        </w:rPr>
        <w:t xml:space="preserve">                 </w:t>
      </w:r>
      <w:r w:rsidRPr="005D72B6">
        <w:rPr>
          <w:rFonts w:ascii="Times New Roman" w:hAnsi="Times New Roman"/>
          <w:szCs w:val="24"/>
        </w:rPr>
        <w:tab/>
      </w:r>
      <w:r w:rsidRPr="005D72B6">
        <w:rPr>
          <w:rFonts w:ascii="Times New Roman" w:hAnsi="Times New Roman"/>
          <w:szCs w:val="24"/>
        </w:rPr>
        <w:tab/>
      </w:r>
      <w:r w:rsidRPr="005D72B6">
        <w:rPr>
          <w:rFonts w:ascii="Times New Roman" w:hAnsi="Times New Roman"/>
          <w:szCs w:val="24"/>
        </w:rPr>
        <w:tab/>
      </w:r>
      <w:r w:rsidR="00DD69B3">
        <w:rPr>
          <w:rFonts w:ascii="Times New Roman" w:hAnsi="Times New Roman"/>
          <w:szCs w:val="24"/>
        </w:rPr>
        <w:t xml:space="preserve">Vytautas </w:t>
      </w:r>
      <w:proofErr w:type="spellStart"/>
      <w:r w:rsidR="00DD69B3">
        <w:rPr>
          <w:rFonts w:ascii="Times New Roman" w:hAnsi="Times New Roman"/>
          <w:szCs w:val="24"/>
        </w:rPr>
        <w:t>Ižganaitis</w:t>
      </w:r>
      <w:proofErr w:type="spellEnd"/>
    </w:p>
    <w:p w14:paraId="7BE94DF1" w14:textId="77777777" w:rsidR="00434111" w:rsidRDefault="00434111" w:rsidP="00434111">
      <w:pPr>
        <w:rPr>
          <w:rFonts w:ascii="Times New Roman" w:hAnsi="Times New Roman"/>
          <w:szCs w:val="24"/>
        </w:rPr>
      </w:pPr>
    </w:p>
    <w:p w14:paraId="40601E3F" w14:textId="77777777" w:rsidR="00434111" w:rsidRDefault="00434111" w:rsidP="00434111">
      <w:pPr>
        <w:rPr>
          <w:rFonts w:ascii="Times New Roman" w:hAnsi="Times New Roman"/>
          <w:szCs w:val="24"/>
        </w:rPr>
      </w:pPr>
    </w:p>
    <w:p w14:paraId="42752EED" w14:textId="77777777" w:rsidR="00434111" w:rsidRDefault="00434111" w:rsidP="00434111">
      <w:pPr>
        <w:tabs>
          <w:tab w:val="left" w:pos="1242"/>
          <w:tab w:val="left" w:pos="6804"/>
          <w:tab w:val="left" w:pos="7450"/>
        </w:tabs>
        <w:rPr>
          <w:rFonts w:ascii="Times New Roman" w:hAnsi="Times New Roman"/>
          <w:szCs w:val="24"/>
        </w:rPr>
      </w:pPr>
    </w:p>
    <w:p w14:paraId="24962459" w14:textId="77777777" w:rsidR="00434111" w:rsidRDefault="00434111" w:rsidP="00434111">
      <w:pPr>
        <w:tabs>
          <w:tab w:val="left" w:pos="1242"/>
          <w:tab w:val="left" w:pos="6804"/>
          <w:tab w:val="left" w:pos="7450"/>
        </w:tabs>
        <w:rPr>
          <w:rFonts w:ascii="Times New Roman" w:hAnsi="Times New Roman"/>
          <w:szCs w:val="24"/>
        </w:rPr>
      </w:pPr>
    </w:p>
    <w:p w14:paraId="03EB07D1" w14:textId="77777777" w:rsidR="00691172" w:rsidRDefault="00691172" w:rsidP="00434111">
      <w:pPr>
        <w:tabs>
          <w:tab w:val="left" w:pos="1242"/>
          <w:tab w:val="left" w:pos="6804"/>
          <w:tab w:val="left" w:pos="7450"/>
        </w:tabs>
        <w:rPr>
          <w:rFonts w:ascii="Times New Roman" w:hAnsi="Times New Roman"/>
          <w:szCs w:val="24"/>
        </w:rPr>
      </w:pPr>
    </w:p>
    <w:p w14:paraId="55AAD8A5" w14:textId="77777777" w:rsidR="00691172" w:rsidRDefault="00691172" w:rsidP="00434111">
      <w:pPr>
        <w:tabs>
          <w:tab w:val="left" w:pos="1242"/>
          <w:tab w:val="left" w:pos="6804"/>
          <w:tab w:val="left" w:pos="7450"/>
        </w:tabs>
        <w:rPr>
          <w:rFonts w:ascii="Times New Roman" w:hAnsi="Times New Roman"/>
          <w:szCs w:val="24"/>
        </w:rPr>
      </w:pPr>
    </w:p>
    <w:p w14:paraId="1C2FBBF0" w14:textId="77777777" w:rsidR="00691172" w:rsidRDefault="00691172" w:rsidP="00434111">
      <w:pPr>
        <w:tabs>
          <w:tab w:val="left" w:pos="1242"/>
          <w:tab w:val="left" w:pos="6804"/>
          <w:tab w:val="left" w:pos="7450"/>
        </w:tabs>
        <w:rPr>
          <w:rFonts w:ascii="Times New Roman" w:hAnsi="Times New Roman"/>
          <w:szCs w:val="24"/>
        </w:rPr>
      </w:pPr>
    </w:p>
    <w:p w14:paraId="1A39ADAE" w14:textId="77777777" w:rsidR="00691172" w:rsidRDefault="00691172" w:rsidP="00434111">
      <w:pPr>
        <w:tabs>
          <w:tab w:val="left" w:pos="1242"/>
          <w:tab w:val="left" w:pos="6804"/>
          <w:tab w:val="left" w:pos="7450"/>
        </w:tabs>
        <w:rPr>
          <w:rFonts w:ascii="Times New Roman" w:hAnsi="Times New Roman"/>
          <w:szCs w:val="24"/>
        </w:rPr>
      </w:pPr>
    </w:p>
    <w:p w14:paraId="7B045930" w14:textId="77777777" w:rsidR="00691172" w:rsidRDefault="00691172" w:rsidP="00434111">
      <w:pPr>
        <w:tabs>
          <w:tab w:val="left" w:pos="1242"/>
          <w:tab w:val="left" w:pos="6804"/>
          <w:tab w:val="left" w:pos="7450"/>
        </w:tabs>
        <w:rPr>
          <w:rFonts w:ascii="Times New Roman" w:hAnsi="Times New Roman"/>
          <w:szCs w:val="24"/>
        </w:rPr>
      </w:pPr>
    </w:p>
    <w:p w14:paraId="251C451A" w14:textId="77777777" w:rsidR="00691172" w:rsidRDefault="00691172" w:rsidP="00434111">
      <w:pPr>
        <w:tabs>
          <w:tab w:val="left" w:pos="1242"/>
          <w:tab w:val="left" w:pos="6804"/>
          <w:tab w:val="left" w:pos="7450"/>
        </w:tabs>
        <w:rPr>
          <w:rFonts w:ascii="Times New Roman" w:hAnsi="Times New Roman"/>
          <w:szCs w:val="24"/>
        </w:rPr>
      </w:pPr>
    </w:p>
    <w:p w14:paraId="65F5BCDE" w14:textId="77777777" w:rsidR="00691172" w:rsidRDefault="00691172" w:rsidP="00434111">
      <w:pPr>
        <w:tabs>
          <w:tab w:val="left" w:pos="1242"/>
          <w:tab w:val="left" w:pos="6804"/>
          <w:tab w:val="left" w:pos="7450"/>
        </w:tabs>
        <w:rPr>
          <w:rFonts w:ascii="Times New Roman" w:hAnsi="Times New Roman"/>
          <w:szCs w:val="24"/>
        </w:rPr>
      </w:pPr>
    </w:p>
    <w:p w14:paraId="2EFD338A" w14:textId="77777777" w:rsidR="00434111" w:rsidRDefault="00434111" w:rsidP="00434111">
      <w:pPr>
        <w:tabs>
          <w:tab w:val="left" w:pos="1242"/>
          <w:tab w:val="left" w:pos="6804"/>
          <w:tab w:val="left" w:pos="7450"/>
        </w:tabs>
        <w:rPr>
          <w:rFonts w:ascii="Times New Roman" w:hAnsi="Times New Roman"/>
          <w:szCs w:val="24"/>
        </w:rPr>
      </w:pPr>
    </w:p>
    <w:p w14:paraId="42AEFA5E" w14:textId="0A841E6F" w:rsidR="00434111" w:rsidRPr="00F30464" w:rsidRDefault="00434111" w:rsidP="00DD69B3">
      <w:pPr>
        <w:tabs>
          <w:tab w:val="left" w:pos="2445"/>
        </w:tabs>
        <w:overflowPunct w:val="0"/>
        <w:rPr>
          <w:rFonts w:ascii="Times New Roman" w:hAnsi="Times New Roman"/>
          <w:szCs w:val="24"/>
          <w:lang w:val="fr-FR"/>
        </w:rPr>
      </w:pPr>
      <w:r>
        <w:rPr>
          <w:rFonts w:ascii="Times New Roman" w:hAnsi="Times New Roman"/>
          <w:szCs w:val="24"/>
        </w:rPr>
        <w:t>Parengė</w:t>
      </w:r>
      <w:r>
        <w:rPr>
          <w:rFonts w:ascii="Times New Roman" w:hAnsi="Times New Roman"/>
          <w:szCs w:val="24"/>
        </w:rPr>
        <w:tab/>
      </w:r>
      <w:r>
        <w:rPr>
          <w:rFonts w:ascii="Times New Roman" w:hAnsi="Times New Roman"/>
          <w:szCs w:val="24"/>
        </w:rPr>
        <w:tab/>
      </w:r>
    </w:p>
    <w:p w14:paraId="4DC7BBB1" w14:textId="6C98EDD6" w:rsidR="00434111" w:rsidRDefault="00DD69B3" w:rsidP="00434111">
      <w:pPr>
        <w:overflowPunct w:val="0"/>
        <w:rPr>
          <w:rFonts w:ascii="Times New Roman" w:hAnsi="Times New Roman"/>
          <w:szCs w:val="24"/>
        </w:rPr>
      </w:pPr>
      <w:r>
        <w:rPr>
          <w:rFonts w:ascii="Times New Roman" w:hAnsi="Times New Roman"/>
          <w:szCs w:val="24"/>
        </w:rPr>
        <w:t>Žemės ūkio ir kaimo reikalų skyriaus</w:t>
      </w:r>
    </w:p>
    <w:p w14:paraId="282A22C9" w14:textId="77F48A13" w:rsidR="00DD69B3" w:rsidRDefault="00F81DC6" w:rsidP="00434111">
      <w:pPr>
        <w:overflowPunct w:val="0"/>
        <w:rPr>
          <w:rFonts w:ascii="Times New Roman" w:hAnsi="Times New Roman"/>
          <w:szCs w:val="24"/>
        </w:rPr>
      </w:pPr>
      <w:r>
        <w:rPr>
          <w:rFonts w:ascii="Times New Roman" w:hAnsi="Times New Roman"/>
          <w:szCs w:val="24"/>
        </w:rPr>
        <w:t>v</w:t>
      </w:r>
      <w:r w:rsidR="00DD69B3">
        <w:rPr>
          <w:rFonts w:ascii="Times New Roman" w:hAnsi="Times New Roman"/>
          <w:szCs w:val="24"/>
        </w:rPr>
        <w:t>yriausiasis specialistas</w:t>
      </w:r>
    </w:p>
    <w:p w14:paraId="69F3FD40" w14:textId="77777777" w:rsidR="00DD69B3" w:rsidRDefault="00DD69B3" w:rsidP="00434111">
      <w:pPr>
        <w:overflowPunct w:val="0"/>
        <w:rPr>
          <w:rFonts w:ascii="Times New Roman" w:hAnsi="Times New Roman"/>
          <w:szCs w:val="24"/>
        </w:rPr>
      </w:pPr>
    </w:p>
    <w:p w14:paraId="5F8BE6B3" w14:textId="2ED8A02C" w:rsidR="00434111" w:rsidRDefault="00DD69B3" w:rsidP="00434111">
      <w:pPr>
        <w:overflowPunct w:val="0"/>
        <w:rPr>
          <w:rFonts w:ascii="Times New Roman" w:hAnsi="Times New Roman"/>
          <w:szCs w:val="24"/>
        </w:rPr>
      </w:pPr>
      <w:r>
        <w:rPr>
          <w:rFonts w:ascii="Times New Roman" w:hAnsi="Times New Roman"/>
          <w:szCs w:val="24"/>
        </w:rPr>
        <w:t>Rimantas Vaičiūnas</w:t>
      </w:r>
    </w:p>
    <w:p w14:paraId="151E5C84" w14:textId="0C1ACB57" w:rsidR="001D38EF" w:rsidRDefault="00DD69B3" w:rsidP="001D38EF">
      <w:pPr>
        <w:overflowPunct w:val="0"/>
        <w:rPr>
          <w:rFonts w:ascii="Times New Roman" w:hAnsi="Times New Roman"/>
          <w:szCs w:val="24"/>
        </w:rPr>
      </w:pPr>
      <w:r>
        <w:rPr>
          <w:rFonts w:ascii="Times New Roman" w:hAnsi="Times New Roman"/>
          <w:szCs w:val="24"/>
        </w:rPr>
        <w:t>2026-01-</w:t>
      </w:r>
      <w:r w:rsidR="00A74F11">
        <w:rPr>
          <w:rFonts w:ascii="Times New Roman" w:hAnsi="Times New Roman"/>
          <w:szCs w:val="24"/>
        </w:rPr>
        <w:t>29</w:t>
      </w:r>
    </w:p>
    <w:p w14:paraId="7C672D49" w14:textId="6104AE47" w:rsidR="00E56C64" w:rsidRDefault="00E56C64" w:rsidP="001D38EF">
      <w:pPr>
        <w:overflowPunct w:val="0"/>
        <w:rPr>
          <w:rFonts w:ascii="Times New Roman" w:hAnsi="Times New Roman"/>
          <w:szCs w:val="24"/>
        </w:rPr>
      </w:pPr>
    </w:p>
    <w:p w14:paraId="0B9EBDD3" w14:textId="63E50DEF" w:rsidR="00F81DC6" w:rsidRDefault="00F81DC6" w:rsidP="001D38EF">
      <w:pPr>
        <w:overflowPunct w:val="0"/>
        <w:rPr>
          <w:rFonts w:ascii="Times New Roman" w:hAnsi="Times New Roman"/>
          <w:szCs w:val="24"/>
        </w:rPr>
      </w:pPr>
    </w:p>
    <w:p w14:paraId="65547233" w14:textId="73ADE956" w:rsidR="00F81DC6" w:rsidRDefault="00F81DC6" w:rsidP="001D38EF">
      <w:pPr>
        <w:overflowPunct w:val="0"/>
        <w:rPr>
          <w:rFonts w:ascii="Times New Roman" w:hAnsi="Times New Roman"/>
          <w:szCs w:val="24"/>
        </w:rPr>
      </w:pPr>
    </w:p>
    <w:p w14:paraId="71DD8E23" w14:textId="5BA2C555" w:rsidR="00F81DC6" w:rsidRDefault="00F81DC6" w:rsidP="001D38EF">
      <w:pPr>
        <w:overflowPunct w:val="0"/>
        <w:rPr>
          <w:rFonts w:ascii="Times New Roman" w:hAnsi="Times New Roman"/>
          <w:szCs w:val="24"/>
        </w:rPr>
      </w:pPr>
    </w:p>
    <w:p w14:paraId="0E792805" w14:textId="77777777" w:rsidR="00F81DC6" w:rsidRDefault="00F81DC6" w:rsidP="001D38EF">
      <w:pPr>
        <w:overflowPunct w:val="0"/>
        <w:rPr>
          <w:rFonts w:ascii="Times New Roman" w:hAnsi="Times New Roman"/>
          <w:szCs w:val="24"/>
        </w:rPr>
      </w:pPr>
    </w:p>
    <w:p w14:paraId="6DEC81FC" w14:textId="77777777" w:rsidR="00E56C64" w:rsidRDefault="00E56C64" w:rsidP="001D38EF">
      <w:pPr>
        <w:overflowPunct w:val="0"/>
        <w:rPr>
          <w:rFonts w:ascii="Times New Roman" w:hAnsi="Times New Roman"/>
          <w:szCs w:val="24"/>
        </w:rPr>
      </w:pPr>
    </w:p>
    <w:p w14:paraId="377958CC" w14:textId="6AFB40EC" w:rsidR="00691172" w:rsidRPr="00691172" w:rsidRDefault="00691172" w:rsidP="004C741F">
      <w:pPr>
        <w:tabs>
          <w:tab w:val="left" w:pos="6804"/>
          <w:tab w:val="right" w:pos="9638"/>
        </w:tabs>
        <w:ind w:left="2977"/>
        <w:jc w:val="center"/>
        <w:rPr>
          <w:rFonts w:ascii="Times New Roman" w:hAnsi="Times New Roman"/>
          <w:lang w:eastAsia="en-US"/>
        </w:rPr>
      </w:pPr>
      <w:r w:rsidRPr="00691172">
        <w:rPr>
          <w:rFonts w:ascii="Times New Roman" w:hAnsi="Times New Roman"/>
          <w:lang w:eastAsia="en-US"/>
        </w:rPr>
        <w:t xml:space="preserve"> PATVIRTINTA</w:t>
      </w:r>
    </w:p>
    <w:p w14:paraId="45505A48" w14:textId="0AA37544" w:rsidR="00691172" w:rsidRPr="00691172" w:rsidRDefault="00691172" w:rsidP="00691172">
      <w:pPr>
        <w:tabs>
          <w:tab w:val="center" w:pos="4819"/>
          <w:tab w:val="right" w:pos="9638"/>
        </w:tabs>
        <w:jc w:val="both"/>
        <w:rPr>
          <w:rFonts w:ascii="Times New Roman" w:hAnsi="Times New Roman"/>
          <w:lang w:eastAsia="en-US"/>
        </w:rPr>
      </w:pPr>
      <w:r w:rsidRPr="00691172">
        <w:rPr>
          <w:rFonts w:ascii="Times New Roman" w:hAnsi="Times New Roman"/>
          <w:lang w:eastAsia="en-US"/>
        </w:rPr>
        <w:t xml:space="preserve">                                                                                            </w:t>
      </w:r>
      <w:r>
        <w:rPr>
          <w:rFonts w:ascii="Times New Roman" w:hAnsi="Times New Roman"/>
          <w:lang w:eastAsia="en-US"/>
        </w:rPr>
        <w:t>Šakių</w:t>
      </w:r>
      <w:r w:rsidRPr="00691172">
        <w:rPr>
          <w:rFonts w:ascii="Times New Roman" w:hAnsi="Times New Roman"/>
          <w:lang w:eastAsia="en-US"/>
        </w:rPr>
        <w:t xml:space="preserve"> rajono savivaldybės </w:t>
      </w:r>
    </w:p>
    <w:p w14:paraId="36A463A2" w14:textId="77777777" w:rsidR="00691172" w:rsidRPr="00691172" w:rsidRDefault="00691172" w:rsidP="00691172">
      <w:pPr>
        <w:tabs>
          <w:tab w:val="center" w:pos="4819"/>
          <w:tab w:val="right" w:pos="9638"/>
        </w:tabs>
        <w:jc w:val="both"/>
        <w:rPr>
          <w:rFonts w:ascii="Times New Roman" w:hAnsi="Times New Roman"/>
          <w:lang w:eastAsia="en-US"/>
        </w:rPr>
      </w:pPr>
      <w:r w:rsidRPr="00691172">
        <w:rPr>
          <w:rFonts w:ascii="Times New Roman" w:hAnsi="Times New Roman"/>
          <w:lang w:eastAsia="en-US"/>
        </w:rPr>
        <w:t xml:space="preserve">                                                                                            administracijos direktoriaus</w:t>
      </w:r>
    </w:p>
    <w:p w14:paraId="5B8F11C5" w14:textId="766FC935" w:rsidR="00691172" w:rsidRPr="00691172" w:rsidRDefault="00691172" w:rsidP="00691172">
      <w:pPr>
        <w:tabs>
          <w:tab w:val="center" w:pos="4819"/>
          <w:tab w:val="left" w:pos="5670"/>
          <w:tab w:val="right" w:pos="9638"/>
        </w:tabs>
        <w:jc w:val="center"/>
        <w:rPr>
          <w:rFonts w:ascii="Times New Roman" w:hAnsi="Times New Roman"/>
          <w:lang w:eastAsia="en-US"/>
        </w:rPr>
      </w:pPr>
      <w:r w:rsidRPr="00691172">
        <w:rPr>
          <w:rFonts w:ascii="Times New Roman" w:hAnsi="Times New Roman"/>
          <w:lang w:eastAsia="en-US"/>
        </w:rPr>
        <w:t xml:space="preserve">                                                                                  202</w:t>
      </w:r>
      <w:r>
        <w:rPr>
          <w:rFonts w:ascii="Times New Roman" w:hAnsi="Times New Roman"/>
          <w:lang w:eastAsia="en-US"/>
        </w:rPr>
        <w:t>6</w:t>
      </w:r>
      <w:r w:rsidRPr="00691172">
        <w:rPr>
          <w:rFonts w:ascii="Times New Roman" w:hAnsi="Times New Roman"/>
          <w:lang w:eastAsia="en-US"/>
        </w:rPr>
        <w:t xml:space="preserve"> m. </w:t>
      </w:r>
      <w:r w:rsidR="00F81DC6">
        <w:rPr>
          <w:rFonts w:ascii="Times New Roman" w:hAnsi="Times New Roman"/>
          <w:lang w:eastAsia="en-US"/>
        </w:rPr>
        <w:t>vasario</w:t>
      </w:r>
      <w:r w:rsidRPr="00691172">
        <w:rPr>
          <w:rFonts w:ascii="Times New Roman" w:hAnsi="Times New Roman"/>
          <w:lang w:eastAsia="en-US"/>
        </w:rPr>
        <w:t xml:space="preserve"> d. įsakymu Nr. </w:t>
      </w:r>
      <w:r>
        <w:rPr>
          <w:rFonts w:ascii="Times New Roman" w:hAnsi="Times New Roman"/>
          <w:lang w:eastAsia="en-US"/>
        </w:rPr>
        <w:t>AT</w:t>
      </w:r>
      <w:r w:rsidRPr="00691172">
        <w:rPr>
          <w:rFonts w:ascii="Times New Roman" w:hAnsi="Times New Roman"/>
          <w:lang w:eastAsia="en-US"/>
        </w:rPr>
        <w:t>-</w:t>
      </w:r>
    </w:p>
    <w:p w14:paraId="1AA99D31" w14:textId="77777777" w:rsidR="00691172" w:rsidRPr="00691172" w:rsidRDefault="00691172" w:rsidP="00691172">
      <w:pPr>
        <w:tabs>
          <w:tab w:val="center" w:pos="4819"/>
          <w:tab w:val="right" w:pos="9638"/>
        </w:tabs>
        <w:jc w:val="right"/>
        <w:rPr>
          <w:rFonts w:ascii="Times New Roman" w:hAnsi="Times New Roman"/>
          <w:lang w:eastAsia="en-US"/>
        </w:rPr>
      </w:pPr>
    </w:p>
    <w:p w14:paraId="7800267B" w14:textId="77777777" w:rsidR="00691172" w:rsidRPr="00691172" w:rsidRDefault="00691172" w:rsidP="00691172">
      <w:pPr>
        <w:tabs>
          <w:tab w:val="center" w:pos="4819"/>
          <w:tab w:val="right" w:pos="9638"/>
        </w:tabs>
        <w:jc w:val="center"/>
        <w:rPr>
          <w:rFonts w:ascii="Times New Roman" w:hAnsi="Times New Roman"/>
          <w:b/>
          <w:lang w:eastAsia="en-US"/>
        </w:rPr>
      </w:pPr>
      <w:r w:rsidRPr="00691172">
        <w:rPr>
          <w:rFonts w:ascii="Times New Roman" w:hAnsi="Times New Roman"/>
          <w:b/>
          <w:lang w:eastAsia="en-US"/>
        </w:rPr>
        <w:t xml:space="preserve">VALSTYBEI NUOSAVYBĖS TEISE PRIKLAUSANČIŲ MELIORACIJOS STATINIŲ IR MELIORACIJOS SISTEMŲ GEDIMŲ NUSTATYMO KOMISIJOS VEIKLOS IR SPRENDIMŲ PRIĖMIMO PROCESO REGLAMENTAS </w:t>
      </w:r>
    </w:p>
    <w:p w14:paraId="38D13A0A" w14:textId="77777777" w:rsidR="00691172" w:rsidRPr="00691172" w:rsidRDefault="00691172" w:rsidP="00691172">
      <w:pPr>
        <w:tabs>
          <w:tab w:val="center" w:pos="4819"/>
          <w:tab w:val="right" w:pos="9638"/>
        </w:tabs>
        <w:jc w:val="center"/>
        <w:rPr>
          <w:rFonts w:ascii="Times New Roman" w:hAnsi="Times New Roman"/>
          <w:b/>
          <w:lang w:eastAsia="en-US"/>
        </w:rPr>
      </w:pPr>
    </w:p>
    <w:p w14:paraId="4DAC6720" w14:textId="77777777" w:rsidR="00691172" w:rsidRPr="00691172" w:rsidRDefault="00691172" w:rsidP="00691172">
      <w:pPr>
        <w:tabs>
          <w:tab w:val="center" w:pos="4819"/>
          <w:tab w:val="right" w:pos="9638"/>
        </w:tabs>
        <w:jc w:val="center"/>
        <w:rPr>
          <w:rFonts w:ascii="Times New Roman" w:hAnsi="Times New Roman"/>
          <w:b/>
          <w:lang w:eastAsia="en-US"/>
        </w:rPr>
      </w:pPr>
      <w:r w:rsidRPr="00691172">
        <w:rPr>
          <w:rFonts w:ascii="Times New Roman" w:hAnsi="Times New Roman"/>
          <w:b/>
          <w:lang w:eastAsia="en-US"/>
        </w:rPr>
        <w:t xml:space="preserve">I SKYRIUS </w:t>
      </w:r>
    </w:p>
    <w:p w14:paraId="69FD1A21" w14:textId="77777777" w:rsidR="00691172" w:rsidRPr="00691172" w:rsidRDefault="00691172" w:rsidP="00691172">
      <w:pPr>
        <w:tabs>
          <w:tab w:val="center" w:pos="4819"/>
          <w:tab w:val="right" w:pos="9638"/>
        </w:tabs>
        <w:jc w:val="center"/>
        <w:rPr>
          <w:rFonts w:ascii="Times New Roman" w:hAnsi="Times New Roman"/>
          <w:lang w:eastAsia="en-US"/>
        </w:rPr>
      </w:pPr>
      <w:r w:rsidRPr="00691172">
        <w:rPr>
          <w:rFonts w:ascii="Times New Roman" w:hAnsi="Times New Roman"/>
          <w:b/>
          <w:lang w:eastAsia="en-US"/>
        </w:rPr>
        <w:t>BENDROSIOS NUOSTATOS</w:t>
      </w:r>
      <w:r w:rsidRPr="00691172">
        <w:rPr>
          <w:rFonts w:ascii="Times New Roman" w:hAnsi="Times New Roman"/>
          <w:lang w:eastAsia="en-US"/>
        </w:rPr>
        <w:t xml:space="preserve"> </w:t>
      </w:r>
    </w:p>
    <w:p w14:paraId="2DE04638" w14:textId="77777777" w:rsidR="00691172" w:rsidRPr="00691172" w:rsidRDefault="00691172" w:rsidP="00691172">
      <w:pPr>
        <w:tabs>
          <w:tab w:val="center" w:pos="4819"/>
          <w:tab w:val="right" w:pos="9638"/>
        </w:tabs>
        <w:jc w:val="center"/>
        <w:rPr>
          <w:rFonts w:ascii="Times New Roman" w:hAnsi="Times New Roman"/>
          <w:lang w:eastAsia="en-US"/>
        </w:rPr>
      </w:pPr>
    </w:p>
    <w:p w14:paraId="0FF2B135"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 Valstybei nuosavybės teise priklausančių melioracijos statinių ir melioracijos sistemų gedimų nustatymo komisijos veiklos ir sprendimų priėmimo proceso reglamentas (toliau – Reglamentas) nustato Valstybei nuosavybės teise priklausančių melioracijos statinių ir melioracijos sistemų gedimų nustatymo komisijos (toliau – Komisija) veiklos tikslą, funkcijas, teises, pareigas, Komisijos narių teises ir pareigas, darbo organizavimo bei sprendimų priėmimo tvarką. </w:t>
      </w:r>
    </w:p>
    <w:p w14:paraId="6C84F014"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2. Komisija savo veikloje vadovaujasi Lietuvos Respublikos melioracijos įstatymu, Valstybei nuosavybės teise priklausančių melioracijos statinių ir melioracijos sistemų avarinių gedimų šalinimo ir remonto darbų prioritetų nustatymo aprašu, patvirtintu Lietuvos Respublikos žemės ūkio ministro 2024 m. spalio 23 d. įsakymu Nr. 3D-744 „Dėl Valstybei nuosavybės teise priklausančių melioracijos statinių ir melioracijos sistemų avarinių gedimų šalinimo ir remonto darbų prioritetų nustatymo aprašo patvirtinimo“ (toliau – Aprašas), kitais teisės aktais, reglamentuojančiais melioracijos statinių eksploataciją, ir šiuo Reglamentu.</w:t>
      </w:r>
    </w:p>
    <w:p w14:paraId="42FB2773" w14:textId="77777777" w:rsidR="00691172" w:rsidRPr="00691172" w:rsidRDefault="00691172" w:rsidP="00691172">
      <w:pPr>
        <w:tabs>
          <w:tab w:val="center" w:pos="4819"/>
          <w:tab w:val="right" w:pos="9638"/>
        </w:tabs>
        <w:ind w:firstLine="709"/>
        <w:jc w:val="both"/>
        <w:rPr>
          <w:rFonts w:ascii="Times New Roman" w:hAnsi="Times New Roman"/>
          <w:lang w:eastAsia="en-US"/>
        </w:rPr>
      </w:pPr>
    </w:p>
    <w:p w14:paraId="38254E1B" w14:textId="77777777" w:rsidR="00691172" w:rsidRPr="00691172" w:rsidRDefault="00691172" w:rsidP="00691172">
      <w:pPr>
        <w:tabs>
          <w:tab w:val="center" w:pos="4819"/>
          <w:tab w:val="right" w:pos="9638"/>
        </w:tabs>
        <w:jc w:val="center"/>
        <w:rPr>
          <w:rFonts w:ascii="Times New Roman" w:hAnsi="Times New Roman"/>
          <w:b/>
          <w:lang w:eastAsia="en-US"/>
        </w:rPr>
      </w:pPr>
      <w:r w:rsidRPr="00691172">
        <w:rPr>
          <w:rFonts w:ascii="Times New Roman" w:hAnsi="Times New Roman"/>
          <w:b/>
          <w:lang w:eastAsia="en-US"/>
        </w:rPr>
        <w:t xml:space="preserve">II SKYRIUS </w:t>
      </w:r>
    </w:p>
    <w:p w14:paraId="0A3227CC" w14:textId="77777777" w:rsidR="00691172" w:rsidRPr="00691172" w:rsidRDefault="00691172" w:rsidP="00691172">
      <w:pPr>
        <w:tabs>
          <w:tab w:val="center" w:pos="4819"/>
          <w:tab w:val="right" w:pos="9638"/>
        </w:tabs>
        <w:jc w:val="center"/>
        <w:rPr>
          <w:rFonts w:ascii="Times New Roman" w:hAnsi="Times New Roman"/>
          <w:b/>
          <w:lang w:eastAsia="en-US"/>
        </w:rPr>
      </w:pPr>
      <w:r w:rsidRPr="00691172">
        <w:rPr>
          <w:rFonts w:ascii="Times New Roman" w:hAnsi="Times New Roman"/>
          <w:b/>
          <w:lang w:eastAsia="en-US"/>
        </w:rPr>
        <w:t>KOMISIJOS VEIKLOS TIKSLAS IR FUNKCIJOS</w:t>
      </w:r>
    </w:p>
    <w:p w14:paraId="412D6340" w14:textId="77777777" w:rsidR="00691172" w:rsidRPr="00691172" w:rsidRDefault="00691172" w:rsidP="00691172">
      <w:pPr>
        <w:tabs>
          <w:tab w:val="center" w:pos="4819"/>
          <w:tab w:val="right" w:pos="9638"/>
        </w:tabs>
        <w:ind w:firstLine="709"/>
        <w:jc w:val="both"/>
        <w:rPr>
          <w:rFonts w:ascii="Times New Roman" w:hAnsi="Times New Roman"/>
          <w:lang w:eastAsia="en-US"/>
        </w:rPr>
      </w:pPr>
    </w:p>
    <w:p w14:paraId="05455330" w14:textId="2E6A92F5"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3. Komisijos veiklos tikslas – Aprašo nustatyta tvarka parengti Melioracijos statinių ir (ar) sistemų remonto darbų eiliškumo sąrašą (toliau – Prioritetinis sąrašas) ir pateikti jį tvirtinti </w:t>
      </w:r>
      <w:r w:rsidR="00AE1B7C">
        <w:rPr>
          <w:rFonts w:ascii="Times New Roman" w:hAnsi="Times New Roman"/>
          <w:lang w:eastAsia="en-US"/>
        </w:rPr>
        <w:t>Šakių</w:t>
      </w:r>
      <w:r w:rsidRPr="00691172">
        <w:rPr>
          <w:rFonts w:ascii="Times New Roman" w:hAnsi="Times New Roman"/>
          <w:lang w:eastAsia="en-US"/>
        </w:rPr>
        <w:t xml:space="preserve"> rajono savivaldybės (toliau – Savivaldybė) administracijos direktoriui. </w:t>
      </w:r>
    </w:p>
    <w:p w14:paraId="4F95101C"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color w:val="000000"/>
          <w:lang w:eastAsia="en-US"/>
        </w:rPr>
        <w:t>4.</w:t>
      </w:r>
      <w:r w:rsidRPr="00691172">
        <w:rPr>
          <w:rFonts w:ascii="Times New Roman" w:hAnsi="Times New Roman"/>
          <w:lang w:eastAsia="en-US"/>
        </w:rPr>
        <w:t xml:space="preserve"> Komisija vykdo šias funkcijas: </w:t>
      </w:r>
    </w:p>
    <w:p w14:paraId="2497DA70" w14:textId="24D0B336"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4.1. nagrinėja Savivaldybės administracijos Žemės ūkio </w:t>
      </w:r>
      <w:r w:rsidR="00D6583F">
        <w:rPr>
          <w:rFonts w:ascii="Times New Roman" w:hAnsi="Times New Roman"/>
          <w:lang w:eastAsia="en-US"/>
        </w:rPr>
        <w:t xml:space="preserve">ir kaimo reikalų </w:t>
      </w:r>
      <w:r w:rsidRPr="00691172">
        <w:rPr>
          <w:rFonts w:ascii="Times New Roman" w:hAnsi="Times New Roman"/>
          <w:lang w:eastAsia="en-US"/>
        </w:rPr>
        <w:t xml:space="preserve">skyriaus pateiktus prašymus dėl melioracijos statinių ir (ar) sistemų remonto, Valstybei nuosavybės teise priklausančių melioracijos statinių ir melioracijos sistemų apžiūrų aktus ir kitus susijusius dokumentus; </w:t>
      </w:r>
    </w:p>
    <w:p w14:paraId="70A3D37A"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4.2. svarsto dėl prašymuose nurodytų melioracijos statinių ir (ar) sistemų remonto darbų įtraukimo į Prioritetinį sąrašą; </w:t>
      </w:r>
    </w:p>
    <w:p w14:paraId="57F4D286"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4.3. rengia Prioritetinį sąrašą ateinantiems kalendoriniams metams. Parengtą sąrašą tikslina ar papildo einamaisiais metais, kai gautas papildomas finansavimas arba esant lėšų likučiui atlikus sąraše numatytus darbus. </w:t>
      </w:r>
    </w:p>
    <w:p w14:paraId="663D4B66" w14:textId="7B74E00C" w:rsidR="00691172" w:rsidRPr="00691172" w:rsidRDefault="00691172" w:rsidP="00691172">
      <w:pPr>
        <w:ind w:firstLine="720"/>
        <w:jc w:val="both"/>
        <w:rPr>
          <w:rFonts w:ascii="Times New Roman" w:hAnsi="Times New Roman"/>
          <w:lang w:eastAsia="en-US"/>
        </w:rPr>
      </w:pPr>
      <w:r w:rsidRPr="00691172">
        <w:rPr>
          <w:rFonts w:ascii="Times New Roman" w:hAnsi="Times New Roman"/>
          <w:lang w:eastAsia="en-US"/>
        </w:rPr>
        <w:t xml:space="preserve">5. </w:t>
      </w:r>
      <w:r w:rsidRPr="00691172">
        <w:rPr>
          <w:rFonts w:ascii="Times New Roman" w:hAnsi="Times New Roman"/>
          <w:spacing w:val="-2"/>
          <w:lang w:eastAsia="en-US"/>
        </w:rPr>
        <w:t xml:space="preserve">Siekiant viešo ir skaidraus lėšų panaudojimo, </w:t>
      </w:r>
      <w:r w:rsidRPr="00691172">
        <w:rPr>
          <w:rFonts w:ascii="Times New Roman" w:hAnsi="Times New Roman"/>
          <w:lang w:eastAsia="en-US"/>
        </w:rPr>
        <w:t xml:space="preserve">Prioritetinis sąrašas viešai publikuojamas ir informacija apie jį pateikiama Savivaldybės administracijos interneto svetainėje, adresu </w:t>
      </w:r>
      <w:hyperlink r:id="rId9" w:history="1">
        <w:r w:rsidR="00A95FC7" w:rsidRPr="00FB18BE">
          <w:rPr>
            <w:rStyle w:val="Hipersaitas"/>
            <w:rFonts w:ascii="Times New Roman" w:hAnsi="Times New Roman"/>
            <w:lang w:eastAsia="en-US"/>
          </w:rPr>
          <w:t>www.sakiai.lt</w:t>
        </w:r>
      </w:hyperlink>
      <w:r w:rsidRPr="00691172">
        <w:rPr>
          <w:rFonts w:ascii="Times New Roman" w:hAnsi="Times New Roman"/>
          <w:lang w:eastAsia="en-US"/>
        </w:rPr>
        <w:t xml:space="preserve">. </w:t>
      </w:r>
    </w:p>
    <w:p w14:paraId="58827766" w14:textId="77777777" w:rsidR="00691172" w:rsidRPr="00691172" w:rsidRDefault="00691172" w:rsidP="00691172">
      <w:pPr>
        <w:tabs>
          <w:tab w:val="center" w:pos="4819"/>
          <w:tab w:val="right" w:pos="9638"/>
        </w:tabs>
        <w:ind w:firstLine="709"/>
        <w:jc w:val="both"/>
        <w:rPr>
          <w:rFonts w:ascii="Times New Roman" w:hAnsi="Times New Roman"/>
          <w:lang w:eastAsia="en-US"/>
        </w:rPr>
      </w:pPr>
    </w:p>
    <w:p w14:paraId="202B5AC0" w14:textId="77777777" w:rsidR="00691172" w:rsidRPr="00691172" w:rsidRDefault="00691172" w:rsidP="00691172">
      <w:pPr>
        <w:tabs>
          <w:tab w:val="center" w:pos="4819"/>
          <w:tab w:val="right" w:pos="9638"/>
        </w:tabs>
        <w:jc w:val="center"/>
        <w:rPr>
          <w:rFonts w:ascii="Times New Roman" w:hAnsi="Times New Roman"/>
          <w:b/>
          <w:lang w:eastAsia="en-US"/>
        </w:rPr>
      </w:pPr>
      <w:r w:rsidRPr="00691172">
        <w:rPr>
          <w:rFonts w:ascii="Times New Roman" w:hAnsi="Times New Roman"/>
          <w:b/>
          <w:lang w:eastAsia="en-US"/>
        </w:rPr>
        <w:t xml:space="preserve">III SKYRIUS </w:t>
      </w:r>
    </w:p>
    <w:p w14:paraId="3A45314C" w14:textId="77777777" w:rsidR="00691172" w:rsidRPr="00691172" w:rsidRDefault="00691172" w:rsidP="00691172">
      <w:pPr>
        <w:tabs>
          <w:tab w:val="center" w:pos="4819"/>
          <w:tab w:val="right" w:pos="9638"/>
        </w:tabs>
        <w:jc w:val="center"/>
        <w:rPr>
          <w:rFonts w:ascii="Times New Roman" w:hAnsi="Times New Roman"/>
          <w:b/>
          <w:lang w:eastAsia="en-US"/>
        </w:rPr>
      </w:pPr>
      <w:r w:rsidRPr="00691172">
        <w:rPr>
          <w:rFonts w:ascii="Times New Roman" w:hAnsi="Times New Roman"/>
          <w:b/>
          <w:lang w:eastAsia="en-US"/>
        </w:rPr>
        <w:t>KOMISIJOS TEISĖS IR PAREIGOS</w:t>
      </w:r>
    </w:p>
    <w:p w14:paraId="0B80F745" w14:textId="77777777" w:rsidR="00691172" w:rsidRPr="00691172" w:rsidRDefault="00691172" w:rsidP="00691172">
      <w:pPr>
        <w:tabs>
          <w:tab w:val="center" w:pos="4819"/>
          <w:tab w:val="right" w:pos="9638"/>
        </w:tabs>
        <w:jc w:val="both"/>
        <w:rPr>
          <w:rFonts w:ascii="Times New Roman" w:hAnsi="Times New Roman"/>
          <w:lang w:eastAsia="en-US"/>
        </w:rPr>
      </w:pPr>
    </w:p>
    <w:p w14:paraId="6D9AD08E"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6. Komisija turi teisę kviesti į Komisijos posėdžius Savivaldybės administracijos darbuotojus ir kitus asmenis, galinčius suteikti reikalingą informaciją nagrinėjamu klausimu. </w:t>
      </w:r>
    </w:p>
    <w:p w14:paraId="673FC428"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7. Komisija privalo: </w:t>
      </w:r>
    </w:p>
    <w:p w14:paraId="14551404"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7.1. veikti skaidriai ir objektyviai, laikydamasi Aprašo ir šio Reglamento reikalavimų; </w:t>
      </w:r>
    </w:p>
    <w:p w14:paraId="1EED9CFF"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lastRenderedPageBreak/>
        <w:t xml:space="preserve">7.2. Savivaldybės administracijos direktoriui pareikalavus, teikti savo veiksmų ir sprendimų paaiškinimus. </w:t>
      </w:r>
    </w:p>
    <w:p w14:paraId="1CAC9750" w14:textId="77777777" w:rsidR="00691172" w:rsidRPr="00691172" w:rsidRDefault="00691172" w:rsidP="00691172">
      <w:pPr>
        <w:tabs>
          <w:tab w:val="center" w:pos="4819"/>
          <w:tab w:val="right" w:pos="9638"/>
        </w:tabs>
        <w:ind w:firstLine="720"/>
        <w:jc w:val="both"/>
        <w:rPr>
          <w:rFonts w:ascii="Times New Roman" w:hAnsi="Times New Roman"/>
          <w:lang w:eastAsia="en-US"/>
        </w:rPr>
      </w:pPr>
    </w:p>
    <w:p w14:paraId="2435A624" w14:textId="77777777" w:rsidR="00691172" w:rsidRPr="00691172" w:rsidRDefault="00691172" w:rsidP="00691172">
      <w:pPr>
        <w:tabs>
          <w:tab w:val="center" w:pos="4819"/>
          <w:tab w:val="right" w:pos="9638"/>
        </w:tabs>
        <w:jc w:val="center"/>
        <w:rPr>
          <w:rFonts w:ascii="Times New Roman" w:hAnsi="Times New Roman"/>
          <w:b/>
          <w:lang w:eastAsia="en-US"/>
        </w:rPr>
      </w:pPr>
      <w:r w:rsidRPr="00691172">
        <w:rPr>
          <w:rFonts w:ascii="Times New Roman" w:hAnsi="Times New Roman"/>
          <w:b/>
          <w:lang w:eastAsia="en-US"/>
        </w:rPr>
        <w:t xml:space="preserve">IV SKYRIUS </w:t>
      </w:r>
    </w:p>
    <w:p w14:paraId="393370E5" w14:textId="77777777" w:rsidR="00691172" w:rsidRPr="00691172" w:rsidRDefault="00691172" w:rsidP="00691172">
      <w:pPr>
        <w:tabs>
          <w:tab w:val="center" w:pos="4819"/>
          <w:tab w:val="right" w:pos="9638"/>
        </w:tabs>
        <w:jc w:val="center"/>
        <w:rPr>
          <w:rFonts w:ascii="Times New Roman" w:hAnsi="Times New Roman"/>
          <w:b/>
          <w:lang w:eastAsia="en-US"/>
        </w:rPr>
      </w:pPr>
      <w:r w:rsidRPr="00691172">
        <w:rPr>
          <w:rFonts w:ascii="Times New Roman" w:hAnsi="Times New Roman"/>
          <w:b/>
          <w:lang w:eastAsia="en-US"/>
        </w:rPr>
        <w:t>KOMISIJOS NARIŲ TEISĖS IR PAREIGOS</w:t>
      </w:r>
    </w:p>
    <w:p w14:paraId="057ED56A" w14:textId="77777777" w:rsidR="00691172" w:rsidRPr="00691172" w:rsidRDefault="00691172" w:rsidP="00691172">
      <w:pPr>
        <w:tabs>
          <w:tab w:val="center" w:pos="4819"/>
          <w:tab w:val="right" w:pos="9638"/>
        </w:tabs>
        <w:ind w:firstLine="567"/>
        <w:jc w:val="both"/>
        <w:rPr>
          <w:rFonts w:ascii="Times New Roman" w:hAnsi="Times New Roman"/>
          <w:lang w:eastAsia="en-US"/>
        </w:rPr>
      </w:pPr>
    </w:p>
    <w:p w14:paraId="6DCDFD46"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8. Komisijos narys turi teisę: </w:t>
      </w:r>
    </w:p>
    <w:p w14:paraId="127A685C"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8.1. teikti pasiūlymus Komisijos pirmininkui dėl Komisijos posėdžio sušaukimo, posėdžių darbotvarkės sudarymo, svarstytinų klausimų; </w:t>
      </w:r>
    </w:p>
    <w:p w14:paraId="7D0243B2"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8.2. teikti pasiūlymus Komisijos pirmininkui dėl Komisijos posėdžio darbo tvarkos; </w:t>
      </w:r>
    </w:p>
    <w:p w14:paraId="5AEBFF4B"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8.3. reikšti savo pastabas ir teikti pasiūlymus Komisijos nagrinėjamais klausimais, pareikšti atskirąją nuomonę dėl Komisijos priimto sprendimo; </w:t>
      </w:r>
    </w:p>
    <w:p w14:paraId="2AADD55C"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8.4. gauti Komisijos posėdžio darbotvarkę ir kitą posėdžio medžiagą. </w:t>
      </w:r>
    </w:p>
    <w:p w14:paraId="69DF0096"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9. Komisijos narys privalo: </w:t>
      </w:r>
    </w:p>
    <w:p w14:paraId="2B26765A"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9.1. vykdyti Komisijos pirmininko pavedimus; </w:t>
      </w:r>
    </w:p>
    <w:p w14:paraId="7D9717D5"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9.2. neatskleisti informacijos tretiesiems asmenims; </w:t>
      </w:r>
    </w:p>
    <w:p w14:paraId="287A4EFA"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9.3. dalyvauti Komisijos posėdžiuose. Jei Komisijos narys negali dalyvauti Komisijos posėdyje, jis apie tai turi pranešti ne vėliau kaip 1 (vieną) darbo dieną iki posėdžio dienos Komisijos pirmininkui, nurodydamas nedalyvavimo priežastį. Dėl svarbių priežasčių negalintis dalyvauti Komisijos posėdyje, Komisijos narys gali raštu pateikti dėl svarstomų klausimų savo nuomonę, kuri turi būti paskelbta Komisijos posėdyje ir įrašyta į protokolą; </w:t>
      </w:r>
    </w:p>
    <w:p w14:paraId="77348563" w14:textId="0A33B20C"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9.4. nedalyvauti svarstant klausimą, jeigu yra galimas viešųjų ar privačių interesų konfliktas. Paaiškėjus tokioms aplinkybėms, jis privalo apie tai informuoti posėdžio dalyvius ir </w:t>
      </w:r>
      <w:r w:rsidR="002E14CA">
        <w:rPr>
          <w:rFonts w:ascii="Times New Roman" w:hAnsi="Times New Roman"/>
          <w:lang w:eastAsia="en-US"/>
        </w:rPr>
        <w:t xml:space="preserve">iš anksto pareikšti nusišalinimą </w:t>
      </w:r>
      <w:r w:rsidRPr="00691172">
        <w:rPr>
          <w:rFonts w:ascii="Times New Roman" w:hAnsi="Times New Roman"/>
          <w:lang w:eastAsia="en-US"/>
        </w:rPr>
        <w:t>raštu</w:t>
      </w:r>
      <w:r w:rsidR="002E14CA">
        <w:rPr>
          <w:rFonts w:ascii="Times New Roman" w:hAnsi="Times New Roman"/>
          <w:lang w:eastAsia="en-US"/>
        </w:rPr>
        <w:t xml:space="preserve"> administracijos direktoriui savivaldybės administracijos nustatyta tvarka</w:t>
      </w:r>
      <w:r w:rsidRPr="00691172">
        <w:rPr>
          <w:rFonts w:ascii="Times New Roman" w:hAnsi="Times New Roman"/>
          <w:lang w:eastAsia="en-US"/>
        </w:rPr>
        <w:t xml:space="preserve">. Nusišalinimo faktas, nurodant nusišalinusio Komisijos nario vardą ir pavardę, užfiksuojamas protokole. </w:t>
      </w:r>
    </w:p>
    <w:p w14:paraId="34EE2C7D" w14:textId="77777777" w:rsidR="00691172" w:rsidRPr="00691172" w:rsidRDefault="00691172" w:rsidP="00691172">
      <w:pPr>
        <w:tabs>
          <w:tab w:val="center" w:pos="4819"/>
          <w:tab w:val="right" w:pos="9638"/>
        </w:tabs>
        <w:ind w:firstLine="567"/>
        <w:jc w:val="both"/>
        <w:rPr>
          <w:rFonts w:ascii="Times New Roman" w:hAnsi="Times New Roman"/>
          <w:lang w:eastAsia="en-US"/>
        </w:rPr>
      </w:pPr>
    </w:p>
    <w:p w14:paraId="302D8543" w14:textId="77777777" w:rsidR="00691172" w:rsidRPr="00691172" w:rsidRDefault="00691172" w:rsidP="00691172">
      <w:pPr>
        <w:tabs>
          <w:tab w:val="center" w:pos="4819"/>
          <w:tab w:val="right" w:pos="9638"/>
        </w:tabs>
        <w:jc w:val="center"/>
        <w:rPr>
          <w:rFonts w:ascii="Times New Roman" w:hAnsi="Times New Roman"/>
          <w:b/>
          <w:lang w:eastAsia="en-US"/>
        </w:rPr>
      </w:pPr>
      <w:r w:rsidRPr="00691172">
        <w:rPr>
          <w:rFonts w:ascii="Times New Roman" w:hAnsi="Times New Roman"/>
          <w:b/>
          <w:lang w:eastAsia="en-US"/>
        </w:rPr>
        <w:t xml:space="preserve">V SKYRIUS </w:t>
      </w:r>
    </w:p>
    <w:p w14:paraId="5D5E2A9D" w14:textId="77777777" w:rsidR="00691172" w:rsidRPr="00691172" w:rsidRDefault="00691172" w:rsidP="00691172">
      <w:pPr>
        <w:tabs>
          <w:tab w:val="center" w:pos="4819"/>
          <w:tab w:val="right" w:pos="9638"/>
        </w:tabs>
        <w:jc w:val="center"/>
        <w:rPr>
          <w:rFonts w:ascii="Times New Roman" w:hAnsi="Times New Roman"/>
          <w:b/>
          <w:lang w:eastAsia="en-US"/>
        </w:rPr>
      </w:pPr>
      <w:r w:rsidRPr="00691172">
        <w:rPr>
          <w:rFonts w:ascii="Times New Roman" w:hAnsi="Times New Roman"/>
          <w:b/>
          <w:lang w:eastAsia="en-US"/>
        </w:rPr>
        <w:t>KOMISIJOS DARBO ORGANIZAVIMAS</w:t>
      </w:r>
    </w:p>
    <w:p w14:paraId="0095A99F" w14:textId="77777777" w:rsidR="00691172" w:rsidRPr="00691172" w:rsidRDefault="00691172" w:rsidP="00691172">
      <w:pPr>
        <w:tabs>
          <w:tab w:val="center" w:pos="4819"/>
          <w:tab w:val="right" w:pos="9638"/>
        </w:tabs>
        <w:ind w:firstLine="567"/>
        <w:jc w:val="both"/>
        <w:rPr>
          <w:rFonts w:ascii="Times New Roman" w:hAnsi="Times New Roman"/>
          <w:lang w:eastAsia="en-US"/>
        </w:rPr>
      </w:pPr>
    </w:p>
    <w:p w14:paraId="0898F169"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10. Komisijos veiklos forma yra posėdžiai. Komisijos posėdžiai yra teisėti, jeigu juose dalyvauja ne mažiau kaip 2/3 visų Komisijos narių. </w:t>
      </w:r>
    </w:p>
    <w:p w14:paraId="6E7208E8"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11. Komisijos posėdžiai gali būti organizuojami nuotoliniu ir mišriu būdu realiuoju laiku elektroninių ryšių priemonėmis, užtikrinant posėdyje dalyvaujančių asmenų tapatybės ir balsavimo rezultatų nustatymą. Kai posėdis organizuojamas nuotoliniu ar mišriu būdu, taip pat gavus informaciją apie Komisijos nario, pareiškėjo ir (ar) jo atstovo arba kitų į posėdį kviečiamų asmenų pageidavimą dalyvauti konkrečiame posėdyje nuotoliniu būdu, Komisijos sekretorius, likus ne mažiau kaip vienai darbo dienai iki to posėdžio dienos, išsiunčia posėdyje nuotoliniu būdu dalyvausiantiems asmenims prisijungimo prie posėdžio duomenis. Sprendimą organizuoti posėdį nuotoliniu būdu arba mišriuoju būdu priima Komisijos pirmininkas savo iniciatyva arba gavęs Komisijos nario, pareiškėjo ir (ar) jo atstovo arba kitų į posėdį kviečiamų asmenų pageidavimą dalyvauti konkrečiame posėdyje nuotoliniu būdu. Mišriuoju būdu organizuojamame posėdyje kiti Komisijos nariai ir kiti posėdžio dalyviai savo pasirinkimu gali dalyvauti nuotoliniu būdu arba atvykę į Komisijos posėdį. Nuotoliniu būdu arba mišriuoju būdu vyksiančio Komisijos posėdžio klausimai rengiami ir posėdis vyksta laikantis visų šiame Reglamente nustatytų reikalavimų ir užtikrinant šiame Reglamente nustatytas Komisijos nario teises. </w:t>
      </w:r>
    </w:p>
    <w:p w14:paraId="27CCA7BA"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12. Komisijos sprendimai, nutarimai, išvados ir pasiūlymai įforminami protokolais. Komisijos posėdžių protokolus pasirašo Komisijos posėdžio pirmininkas ir sekretorius. </w:t>
      </w:r>
    </w:p>
    <w:p w14:paraId="714B5AF7"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13. Komisijos sprendimai laikomi priimtais, jeigu jiems pritaria daugiau kaip pusė visų posėdyje dalyvaujančių Komisijos narių. Kai Komisijos narių balsai balsavimo metu pasiskirsto po lygiai, lemiamas yra Komisijos pirmininko balsas, jeigu jo nėra – posėdžio pirmininko balsas. </w:t>
      </w:r>
      <w:r w:rsidRPr="00691172">
        <w:rPr>
          <w:rFonts w:ascii="Times New Roman" w:hAnsi="Times New Roman"/>
          <w:lang w:eastAsia="en-US"/>
        </w:rPr>
        <w:lastRenderedPageBreak/>
        <w:t xml:space="preserve">Sprendimai priimami atviru balsavimu. Kviestieji asmenys (pareiškėjai, ekspertai) balsavime nedalyvauja. </w:t>
      </w:r>
    </w:p>
    <w:p w14:paraId="72EDB21C"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14. Komisijos posėdžio darbotvarkė pateikiama Komisijos nariams ne vėliau kaip prieš 2 (dvi) darbo dienas iki posėdžio pradžios. </w:t>
      </w:r>
    </w:p>
    <w:p w14:paraId="23D6CA18"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15. Komisijos posėdžio darbotvarkė, medžiaga, protokolai pagal poreikį Komisijos nariams gali būti pateikiami raštu, elektroniniu paštu arba įteikiami asmeniškai. </w:t>
      </w:r>
    </w:p>
    <w:p w14:paraId="0213C02E"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16. Posėdžio darbotvarkė tvirtinama kiekvieno posėdžio pradžioje posėdyje dalyvaujančių Komisijos narių balsų dauguma. </w:t>
      </w:r>
    </w:p>
    <w:p w14:paraId="4AC066CC"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17. Komisijai vadovauja, jos darbą organizuoja, Komisijos posėdžiams pirmininkauja Komisijos pirmininkas, jo nesant – Komisijos pirmininko pavaduotojas, kuris vadovauja to posėdžio darbui. Jei Komisijos posėdyje negali dalyvauti Komisijos pirmininkas ir Komisijos pirmininko pavaduotojas, Komisijos posėdis perkeliamas. </w:t>
      </w:r>
    </w:p>
    <w:p w14:paraId="523481E4"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18. Komisijos pirmininkas: </w:t>
      </w:r>
    </w:p>
    <w:p w14:paraId="4367FA3E"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18.1. organizuoja Komisijos veiklą, šaukia posėdžius, nustato jų vietą, būdą ir laiką, sudaro darbotvarkes, teikia Komisijos nariams posėdžio medžiagą; </w:t>
      </w:r>
    </w:p>
    <w:p w14:paraId="06F80461"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18.2. išklauso Komisijos narių ir kitų posėdžio dalyvių pasisakymus, skiria nariams, Komisijos sekretoriui pavedimus; </w:t>
      </w:r>
    </w:p>
    <w:p w14:paraId="73CCA745"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18.3. esant poreikiui, kviečia į Komisijos posėdžius specialistus, ekspertus ar kitus asmenis, susijusius su nagrinėjamu klausimu; </w:t>
      </w:r>
    </w:p>
    <w:p w14:paraId="0D39FE73"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18.4. pasirašo Komisijos posėdžių protokolus, kitus dokumentus, susijusius su Komisijos veikla; </w:t>
      </w:r>
    </w:p>
    <w:p w14:paraId="04E34956"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18.5. atsako už Komisijos veiklą, Komisijos dokumentų tvarkymą. </w:t>
      </w:r>
    </w:p>
    <w:p w14:paraId="1E812DA1"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19. Komisijos pirmininko pavaduotojas vykdo Komisijos pirmininko pareigas jo atostogų, tarnybinių komandiruočių, laikino nedarbingumo metu ir kitais atvejais, kai jis negali eiti pareigų, atlieka kitus pirmininko pavedimus. </w:t>
      </w:r>
    </w:p>
    <w:p w14:paraId="5CC0349B"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20. Komisijos sekretorius: </w:t>
      </w:r>
    </w:p>
    <w:p w14:paraId="54AF0436"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20.1. rengia darbotvarkių projektus; </w:t>
      </w:r>
    </w:p>
    <w:p w14:paraId="594166A7"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20.2. organizuoja posėdžius; </w:t>
      </w:r>
    </w:p>
    <w:p w14:paraId="3D0C091B"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20.3. rašo posėdžių protokolus; </w:t>
      </w:r>
    </w:p>
    <w:p w14:paraId="11C634FE"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20.4. kviečia į posėdį Komisijos narius; </w:t>
      </w:r>
    </w:p>
    <w:p w14:paraId="7BEBA220"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20.5. pagal poreikį teikia Komisijos nariams ir suinteresuotiems asmenims išrašus iš Komisijos posėdžio protokolų dėl priimtų Komisijos sprendimų; </w:t>
      </w:r>
    </w:p>
    <w:p w14:paraId="19B7AC20"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20.6. vykdo kitas šiame Reglamente nustatytas funkcijas ir Komisijos pirmininko techninio pobūdžio pavedimus. </w:t>
      </w:r>
    </w:p>
    <w:p w14:paraId="3652FCE6"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 xml:space="preserve">21. Komisijos darbo organizavimo procedūrinius klausimus, nenumatytus šiame Reglamente, sprendžia Komisijos pirmininkas. </w:t>
      </w:r>
    </w:p>
    <w:p w14:paraId="28BCE304" w14:textId="77777777"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22. Komisijos sprendimai yra rekomendacinio pobūdžio.</w:t>
      </w:r>
    </w:p>
    <w:p w14:paraId="715DD3A9" w14:textId="77777777" w:rsidR="00691172" w:rsidRPr="00691172" w:rsidRDefault="00691172" w:rsidP="00691172">
      <w:pPr>
        <w:tabs>
          <w:tab w:val="center" w:pos="4819"/>
          <w:tab w:val="right" w:pos="9638"/>
        </w:tabs>
        <w:ind w:firstLine="720"/>
        <w:jc w:val="both"/>
        <w:rPr>
          <w:rFonts w:ascii="Times New Roman" w:hAnsi="Times New Roman"/>
          <w:szCs w:val="24"/>
          <w:lang w:eastAsia="en-US"/>
        </w:rPr>
      </w:pPr>
      <w:r w:rsidRPr="00691172">
        <w:rPr>
          <w:rFonts w:ascii="Times New Roman" w:hAnsi="Times New Roman"/>
          <w:lang w:eastAsia="en-US"/>
        </w:rPr>
        <w:t xml:space="preserve">23. </w:t>
      </w:r>
      <w:r w:rsidRPr="00691172">
        <w:rPr>
          <w:rFonts w:ascii="Times New Roman" w:hAnsi="Times New Roman"/>
          <w:szCs w:val="24"/>
          <w:lang w:eastAsia="en-US"/>
        </w:rPr>
        <w:t xml:space="preserve">Asmenys, pažeidę šio Reglamento nuostatas, atsako Lietuvos Respublikos teisės aktų nustatyta tvarka. </w:t>
      </w:r>
    </w:p>
    <w:p w14:paraId="5C6EF5C7" w14:textId="77777777" w:rsidR="00691172" w:rsidRPr="00691172" w:rsidRDefault="00691172" w:rsidP="00691172">
      <w:pPr>
        <w:ind w:firstLine="720"/>
        <w:jc w:val="center"/>
        <w:rPr>
          <w:rFonts w:ascii="Times New Roman" w:hAnsi="Times New Roman"/>
          <w:lang w:eastAsia="en-US"/>
        </w:rPr>
      </w:pPr>
    </w:p>
    <w:p w14:paraId="27D7C9D5" w14:textId="77777777" w:rsidR="00691172" w:rsidRPr="00691172" w:rsidRDefault="00691172" w:rsidP="00691172">
      <w:pPr>
        <w:jc w:val="center"/>
        <w:rPr>
          <w:rFonts w:ascii="Times New Roman" w:hAnsi="Times New Roman"/>
          <w:b/>
          <w:lang w:eastAsia="en-US"/>
        </w:rPr>
      </w:pPr>
      <w:r w:rsidRPr="00691172">
        <w:rPr>
          <w:rFonts w:ascii="Times New Roman" w:hAnsi="Times New Roman"/>
          <w:b/>
          <w:lang w:eastAsia="en-US"/>
        </w:rPr>
        <w:t>VI SKYRIUS</w:t>
      </w:r>
    </w:p>
    <w:p w14:paraId="1C66B17E" w14:textId="77777777" w:rsidR="00691172" w:rsidRPr="00691172" w:rsidRDefault="00691172" w:rsidP="00691172">
      <w:pPr>
        <w:tabs>
          <w:tab w:val="center" w:pos="4819"/>
          <w:tab w:val="right" w:pos="9638"/>
        </w:tabs>
        <w:jc w:val="center"/>
        <w:rPr>
          <w:rFonts w:ascii="Times New Roman" w:hAnsi="Times New Roman"/>
          <w:b/>
          <w:lang w:eastAsia="en-US"/>
        </w:rPr>
      </w:pPr>
      <w:r w:rsidRPr="00691172">
        <w:rPr>
          <w:rFonts w:ascii="Times New Roman" w:hAnsi="Times New Roman"/>
          <w:b/>
          <w:lang w:eastAsia="en-US"/>
        </w:rPr>
        <w:t>BAIGIAMOSIOS NUOSTATOS</w:t>
      </w:r>
    </w:p>
    <w:p w14:paraId="2AB402B2" w14:textId="77777777" w:rsidR="00691172" w:rsidRPr="00691172" w:rsidRDefault="00691172" w:rsidP="00691172">
      <w:pPr>
        <w:tabs>
          <w:tab w:val="center" w:pos="4819"/>
          <w:tab w:val="right" w:pos="9638"/>
        </w:tabs>
        <w:ind w:firstLine="567"/>
        <w:jc w:val="both"/>
        <w:rPr>
          <w:rFonts w:ascii="Times New Roman" w:hAnsi="Times New Roman"/>
          <w:lang w:eastAsia="en-US"/>
        </w:rPr>
      </w:pPr>
    </w:p>
    <w:p w14:paraId="56D82AEC" w14:textId="7C422A5B" w:rsidR="00691172" w:rsidRPr="00691172" w:rsidRDefault="00691172" w:rsidP="00691172">
      <w:pPr>
        <w:tabs>
          <w:tab w:val="center" w:pos="4819"/>
          <w:tab w:val="right" w:pos="9638"/>
        </w:tabs>
        <w:ind w:firstLine="720"/>
        <w:jc w:val="both"/>
        <w:rPr>
          <w:rFonts w:ascii="Times New Roman" w:hAnsi="Times New Roman"/>
          <w:lang w:eastAsia="en-US"/>
        </w:rPr>
      </w:pPr>
      <w:r w:rsidRPr="00691172">
        <w:rPr>
          <w:rFonts w:ascii="Times New Roman" w:hAnsi="Times New Roman"/>
          <w:lang w:eastAsia="en-US"/>
        </w:rPr>
        <w:t>2</w:t>
      </w:r>
      <w:r w:rsidR="001A7E1C">
        <w:rPr>
          <w:rFonts w:ascii="Times New Roman" w:hAnsi="Times New Roman"/>
          <w:lang w:eastAsia="en-US"/>
        </w:rPr>
        <w:t>4</w:t>
      </w:r>
      <w:r w:rsidRPr="00691172">
        <w:rPr>
          <w:rFonts w:ascii="Times New Roman" w:hAnsi="Times New Roman"/>
          <w:lang w:eastAsia="en-US"/>
        </w:rPr>
        <w:t>. 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ir kitų teisės aktų, reglamentuojančių asmens duomenų tvarkymą ir apsaugą, nuostatomis. Duomenų subjektų teisės įgyvendinamos duomenų valdytojo, į kurį kreipiamasi dėl duomenų subjekto teisių įgyvendinimo, nustatyta tvarka, vadovaujantis Reglamentu (ES) 2016/679.</w:t>
      </w:r>
    </w:p>
    <w:p w14:paraId="3DF38BC8" w14:textId="27414935" w:rsidR="00691172" w:rsidRPr="00691172" w:rsidRDefault="00691172" w:rsidP="00691172">
      <w:pPr>
        <w:ind w:firstLine="720"/>
        <w:jc w:val="both"/>
        <w:rPr>
          <w:rFonts w:ascii="Times New Roman" w:hAnsi="Times New Roman"/>
          <w:color w:val="000000"/>
          <w:lang w:eastAsia="en-US"/>
        </w:rPr>
      </w:pPr>
      <w:r w:rsidRPr="00691172">
        <w:rPr>
          <w:rFonts w:ascii="Times New Roman" w:hAnsi="Times New Roman"/>
          <w:lang w:eastAsia="en-US"/>
        </w:rPr>
        <w:t>2</w:t>
      </w:r>
      <w:r w:rsidR="001A7E1C">
        <w:rPr>
          <w:rFonts w:ascii="Times New Roman" w:hAnsi="Times New Roman"/>
          <w:lang w:eastAsia="en-US"/>
        </w:rPr>
        <w:t>5.</w:t>
      </w:r>
      <w:r w:rsidRPr="00691172">
        <w:rPr>
          <w:rFonts w:ascii="Times New Roman" w:hAnsi="Times New Roman"/>
          <w:lang w:eastAsia="en-US"/>
        </w:rPr>
        <w:t xml:space="preserve"> </w:t>
      </w:r>
      <w:r w:rsidRPr="00691172">
        <w:rPr>
          <w:rFonts w:ascii="Times New Roman" w:hAnsi="Times New Roman"/>
          <w:color w:val="000000"/>
          <w:lang w:eastAsia="en-US"/>
        </w:rPr>
        <w:t>Šis Reglamentas tvirtinamas, keičiamas ir pripažįstamas netekusiu galios Savivaldybės administracijos direktoriaus įsakymu.</w:t>
      </w:r>
    </w:p>
    <w:p w14:paraId="43464EA6" w14:textId="0EA24E13" w:rsidR="00691172" w:rsidRPr="00691172" w:rsidRDefault="00691172" w:rsidP="00691172">
      <w:pPr>
        <w:ind w:firstLine="720"/>
        <w:jc w:val="both"/>
        <w:rPr>
          <w:rFonts w:ascii="Times New Roman" w:hAnsi="Times New Roman"/>
          <w:szCs w:val="24"/>
          <w:lang w:eastAsia="en-US"/>
        </w:rPr>
      </w:pPr>
      <w:r w:rsidRPr="00691172">
        <w:rPr>
          <w:rFonts w:ascii="Times New Roman" w:hAnsi="Times New Roman"/>
          <w:lang w:eastAsia="en-US"/>
        </w:rPr>
        <w:lastRenderedPageBreak/>
        <w:t>2</w:t>
      </w:r>
      <w:r w:rsidR="001A7E1C">
        <w:rPr>
          <w:rFonts w:ascii="Times New Roman" w:hAnsi="Times New Roman"/>
          <w:lang w:eastAsia="en-US"/>
        </w:rPr>
        <w:t>6</w:t>
      </w:r>
      <w:r w:rsidRPr="00691172">
        <w:rPr>
          <w:rFonts w:ascii="Times New Roman" w:hAnsi="Times New Roman"/>
          <w:lang w:eastAsia="en-US"/>
        </w:rPr>
        <w:t xml:space="preserve">. </w:t>
      </w:r>
      <w:r w:rsidRPr="00691172">
        <w:rPr>
          <w:rFonts w:ascii="Times New Roman" w:hAnsi="Times New Roman"/>
          <w:szCs w:val="24"/>
          <w:lang w:eastAsia="en-US"/>
        </w:rPr>
        <w:t>Komisijos veiklos dokumentai (posėdžių protokolai, susirašinėjimo medžiaga, kiti dokumentai) saugomi Savivaldybės administracijos nustatyta tvarka, nepažeidžiant Lietuvos Respublikos dokumentų ir archyvų įstatymo nuostatų.</w:t>
      </w:r>
    </w:p>
    <w:p w14:paraId="7B440BB8" w14:textId="0399DDE3" w:rsidR="00691172" w:rsidRPr="00691172" w:rsidRDefault="00691172" w:rsidP="00691172">
      <w:pPr>
        <w:ind w:firstLine="720"/>
        <w:jc w:val="both"/>
        <w:rPr>
          <w:rFonts w:ascii="Times New Roman" w:hAnsi="Times New Roman"/>
          <w:lang w:eastAsia="en-US"/>
        </w:rPr>
      </w:pPr>
      <w:r w:rsidRPr="00691172">
        <w:rPr>
          <w:rFonts w:ascii="Times New Roman" w:hAnsi="Times New Roman"/>
          <w:lang w:eastAsia="en-US"/>
        </w:rPr>
        <w:t>2</w:t>
      </w:r>
      <w:r w:rsidR="001A7E1C">
        <w:rPr>
          <w:rFonts w:ascii="Times New Roman" w:hAnsi="Times New Roman"/>
          <w:lang w:eastAsia="en-US"/>
        </w:rPr>
        <w:t>7</w:t>
      </w:r>
      <w:r w:rsidRPr="00691172">
        <w:rPr>
          <w:rFonts w:ascii="Times New Roman" w:hAnsi="Times New Roman"/>
          <w:lang w:eastAsia="en-US"/>
        </w:rPr>
        <w:t xml:space="preserve">. Šis Reglamentas skelbiamas teisės aktų registre ir Savivaldybės administracijos interneto svetainėje, adresu </w:t>
      </w:r>
      <w:hyperlink r:id="rId10" w:history="1">
        <w:r w:rsidR="00E9245D" w:rsidRPr="00FB18BE">
          <w:rPr>
            <w:rStyle w:val="Hipersaitas"/>
            <w:rFonts w:ascii="Times New Roman" w:hAnsi="Times New Roman"/>
            <w:lang w:eastAsia="en-US"/>
          </w:rPr>
          <w:t>www.sakiai.lt</w:t>
        </w:r>
      </w:hyperlink>
      <w:r w:rsidRPr="00691172">
        <w:rPr>
          <w:rFonts w:ascii="Times New Roman" w:hAnsi="Times New Roman"/>
          <w:lang w:eastAsia="en-US"/>
        </w:rPr>
        <w:t xml:space="preserve">. </w:t>
      </w:r>
    </w:p>
    <w:p w14:paraId="7C8294BD" w14:textId="77777777" w:rsidR="00691172" w:rsidRPr="00691172" w:rsidRDefault="00691172" w:rsidP="00691172">
      <w:pPr>
        <w:tabs>
          <w:tab w:val="center" w:pos="4819"/>
          <w:tab w:val="right" w:pos="9638"/>
        </w:tabs>
        <w:jc w:val="center"/>
        <w:rPr>
          <w:rFonts w:ascii="Times New Roman" w:hAnsi="Times New Roman"/>
          <w:lang w:eastAsia="en-US"/>
        </w:rPr>
      </w:pPr>
      <w:r w:rsidRPr="00691172">
        <w:rPr>
          <w:rFonts w:ascii="Times New Roman" w:hAnsi="Times New Roman"/>
          <w:lang w:eastAsia="en-US"/>
        </w:rPr>
        <w:t>_______________________</w:t>
      </w:r>
    </w:p>
    <w:p w14:paraId="766358B0" w14:textId="77777777" w:rsidR="00691172" w:rsidRPr="00434111" w:rsidRDefault="00691172" w:rsidP="001D38EF">
      <w:pPr>
        <w:overflowPunct w:val="0"/>
        <w:rPr>
          <w:rFonts w:ascii="Times New Roman" w:hAnsi="Times New Roman"/>
          <w:szCs w:val="24"/>
        </w:rPr>
      </w:pPr>
    </w:p>
    <w:sectPr w:rsidR="00691172" w:rsidRPr="00434111">
      <w:headerReference w:type="default" r:id="rId11"/>
      <w:footerReference w:type="default" r:id="rId12"/>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CC29C" w14:textId="77777777" w:rsidR="001F4B9B" w:rsidRDefault="001F4B9B">
      <w:r>
        <w:separator/>
      </w:r>
    </w:p>
  </w:endnote>
  <w:endnote w:type="continuationSeparator" w:id="0">
    <w:p w14:paraId="60CF7399" w14:textId="77777777" w:rsidR="001F4B9B" w:rsidRDefault="001F4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F299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2E049" w14:textId="77777777" w:rsidR="001F4B9B" w:rsidRDefault="001F4B9B">
      <w:r>
        <w:separator/>
      </w:r>
    </w:p>
  </w:footnote>
  <w:footnote w:type="continuationSeparator" w:id="0">
    <w:p w14:paraId="3C80D0AE" w14:textId="77777777" w:rsidR="001F4B9B" w:rsidRDefault="001F4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2B359" w14:textId="77777777" w:rsidR="00DD47CE" w:rsidRDefault="00BE6D25">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B1BED"/>
    <w:multiLevelType w:val="hybridMultilevel"/>
    <w:tmpl w:val="6FC8CCF0"/>
    <w:lvl w:ilvl="0" w:tplc="3896406A">
      <w:start w:val="1"/>
      <w:numFmt w:val="decimal"/>
      <w:lvlText w:val="%1."/>
      <w:lvlJc w:val="left"/>
      <w:pPr>
        <w:ind w:left="1097" w:hanging="360"/>
      </w:pPr>
      <w:rPr>
        <w:rFonts w:hint="default"/>
      </w:rPr>
    </w:lvl>
    <w:lvl w:ilvl="1" w:tplc="04270019" w:tentative="1">
      <w:start w:val="1"/>
      <w:numFmt w:val="lowerLetter"/>
      <w:lvlText w:val="%2."/>
      <w:lvlJc w:val="left"/>
      <w:pPr>
        <w:ind w:left="1817" w:hanging="360"/>
      </w:pPr>
    </w:lvl>
    <w:lvl w:ilvl="2" w:tplc="0427001B" w:tentative="1">
      <w:start w:val="1"/>
      <w:numFmt w:val="lowerRoman"/>
      <w:lvlText w:val="%3."/>
      <w:lvlJc w:val="right"/>
      <w:pPr>
        <w:ind w:left="2537" w:hanging="180"/>
      </w:pPr>
    </w:lvl>
    <w:lvl w:ilvl="3" w:tplc="0427000F" w:tentative="1">
      <w:start w:val="1"/>
      <w:numFmt w:val="decimal"/>
      <w:lvlText w:val="%4."/>
      <w:lvlJc w:val="left"/>
      <w:pPr>
        <w:ind w:left="3257" w:hanging="360"/>
      </w:pPr>
    </w:lvl>
    <w:lvl w:ilvl="4" w:tplc="04270019" w:tentative="1">
      <w:start w:val="1"/>
      <w:numFmt w:val="lowerLetter"/>
      <w:lvlText w:val="%5."/>
      <w:lvlJc w:val="left"/>
      <w:pPr>
        <w:ind w:left="3977" w:hanging="360"/>
      </w:pPr>
    </w:lvl>
    <w:lvl w:ilvl="5" w:tplc="0427001B" w:tentative="1">
      <w:start w:val="1"/>
      <w:numFmt w:val="lowerRoman"/>
      <w:lvlText w:val="%6."/>
      <w:lvlJc w:val="right"/>
      <w:pPr>
        <w:ind w:left="4697" w:hanging="180"/>
      </w:pPr>
    </w:lvl>
    <w:lvl w:ilvl="6" w:tplc="0427000F" w:tentative="1">
      <w:start w:val="1"/>
      <w:numFmt w:val="decimal"/>
      <w:lvlText w:val="%7."/>
      <w:lvlJc w:val="left"/>
      <w:pPr>
        <w:ind w:left="5417" w:hanging="360"/>
      </w:pPr>
    </w:lvl>
    <w:lvl w:ilvl="7" w:tplc="04270019" w:tentative="1">
      <w:start w:val="1"/>
      <w:numFmt w:val="lowerLetter"/>
      <w:lvlText w:val="%8."/>
      <w:lvlJc w:val="left"/>
      <w:pPr>
        <w:ind w:left="6137" w:hanging="360"/>
      </w:pPr>
    </w:lvl>
    <w:lvl w:ilvl="8" w:tplc="0427001B" w:tentative="1">
      <w:start w:val="1"/>
      <w:numFmt w:val="lowerRoman"/>
      <w:lvlText w:val="%9."/>
      <w:lvlJc w:val="right"/>
      <w:pPr>
        <w:ind w:left="6857" w:hanging="180"/>
      </w:pPr>
    </w:lvl>
  </w:abstractNum>
  <w:abstractNum w:abstractNumId="1" w15:restartNumberingAfterBreak="0">
    <w:nsid w:val="189A026A"/>
    <w:multiLevelType w:val="hybridMultilevel"/>
    <w:tmpl w:val="A016F14C"/>
    <w:lvl w:ilvl="0" w:tplc="9F6471B0">
      <w:start w:val="1"/>
      <w:numFmt w:val="decimal"/>
      <w:lvlText w:val="%1."/>
      <w:lvlJc w:val="left"/>
      <w:pPr>
        <w:tabs>
          <w:tab w:val="num" w:pos="1097"/>
        </w:tabs>
        <w:ind w:left="1097" w:hanging="360"/>
      </w:pPr>
      <w:rPr>
        <w:rFonts w:cs="Times New Roman" w:hint="default"/>
      </w:rPr>
    </w:lvl>
    <w:lvl w:ilvl="1" w:tplc="7362D2DE">
      <w:start w:val="1"/>
      <w:numFmt w:val="decimal"/>
      <w:lvlText w:val="%2."/>
      <w:lvlJc w:val="left"/>
      <w:pPr>
        <w:tabs>
          <w:tab w:val="num" w:pos="1817"/>
        </w:tabs>
        <w:ind w:left="1817" w:hanging="360"/>
      </w:pPr>
      <w:rPr>
        <w:rFonts w:ascii="Times New Roman" w:eastAsia="Times New Roman" w:hAnsi="Times New Roman" w:cs="Times New Roman"/>
      </w:rPr>
    </w:lvl>
    <w:lvl w:ilvl="2" w:tplc="AF527D32">
      <w:start w:val="5"/>
      <w:numFmt w:val="lowerLetter"/>
      <w:lvlText w:val="%3)"/>
      <w:lvlJc w:val="left"/>
      <w:pPr>
        <w:tabs>
          <w:tab w:val="num" w:pos="2717"/>
        </w:tabs>
        <w:ind w:left="2717" w:hanging="360"/>
      </w:pPr>
      <w:rPr>
        <w:rFonts w:cs="Times New Roman" w:hint="default"/>
      </w:rPr>
    </w:lvl>
    <w:lvl w:ilvl="3" w:tplc="0409000F" w:tentative="1">
      <w:start w:val="1"/>
      <w:numFmt w:val="decimal"/>
      <w:lvlText w:val="%4."/>
      <w:lvlJc w:val="left"/>
      <w:pPr>
        <w:tabs>
          <w:tab w:val="num" w:pos="3257"/>
        </w:tabs>
        <w:ind w:left="3257" w:hanging="360"/>
      </w:pPr>
      <w:rPr>
        <w:rFonts w:cs="Times New Roman"/>
      </w:rPr>
    </w:lvl>
    <w:lvl w:ilvl="4" w:tplc="04090019" w:tentative="1">
      <w:start w:val="1"/>
      <w:numFmt w:val="lowerLetter"/>
      <w:lvlText w:val="%5."/>
      <w:lvlJc w:val="left"/>
      <w:pPr>
        <w:tabs>
          <w:tab w:val="num" w:pos="3977"/>
        </w:tabs>
        <w:ind w:left="3977" w:hanging="360"/>
      </w:pPr>
      <w:rPr>
        <w:rFonts w:cs="Times New Roman"/>
      </w:rPr>
    </w:lvl>
    <w:lvl w:ilvl="5" w:tplc="0409001B" w:tentative="1">
      <w:start w:val="1"/>
      <w:numFmt w:val="lowerRoman"/>
      <w:lvlText w:val="%6."/>
      <w:lvlJc w:val="right"/>
      <w:pPr>
        <w:tabs>
          <w:tab w:val="num" w:pos="4697"/>
        </w:tabs>
        <w:ind w:left="4697" w:hanging="180"/>
      </w:pPr>
      <w:rPr>
        <w:rFonts w:cs="Times New Roman"/>
      </w:rPr>
    </w:lvl>
    <w:lvl w:ilvl="6" w:tplc="0409000F" w:tentative="1">
      <w:start w:val="1"/>
      <w:numFmt w:val="decimal"/>
      <w:lvlText w:val="%7."/>
      <w:lvlJc w:val="left"/>
      <w:pPr>
        <w:tabs>
          <w:tab w:val="num" w:pos="5417"/>
        </w:tabs>
        <w:ind w:left="5417" w:hanging="360"/>
      </w:pPr>
      <w:rPr>
        <w:rFonts w:cs="Times New Roman"/>
      </w:rPr>
    </w:lvl>
    <w:lvl w:ilvl="7" w:tplc="04090019" w:tentative="1">
      <w:start w:val="1"/>
      <w:numFmt w:val="lowerLetter"/>
      <w:lvlText w:val="%8."/>
      <w:lvlJc w:val="left"/>
      <w:pPr>
        <w:tabs>
          <w:tab w:val="num" w:pos="6137"/>
        </w:tabs>
        <w:ind w:left="6137" w:hanging="360"/>
      </w:pPr>
      <w:rPr>
        <w:rFonts w:cs="Times New Roman"/>
      </w:rPr>
    </w:lvl>
    <w:lvl w:ilvl="8" w:tplc="0409001B" w:tentative="1">
      <w:start w:val="1"/>
      <w:numFmt w:val="lowerRoman"/>
      <w:lvlText w:val="%9."/>
      <w:lvlJc w:val="right"/>
      <w:pPr>
        <w:tabs>
          <w:tab w:val="num" w:pos="6857"/>
        </w:tabs>
        <w:ind w:left="6857" w:hanging="180"/>
      </w:pPr>
      <w:rPr>
        <w:rFonts w:cs="Times New Roman"/>
      </w:rPr>
    </w:lvl>
  </w:abstractNum>
  <w:abstractNum w:abstractNumId="2" w15:restartNumberingAfterBreak="0">
    <w:nsid w:val="4EA14D49"/>
    <w:multiLevelType w:val="hybridMultilevel"/>
    <w:tmpl w:val="CDAA7952"/>
    <w:lvl w:ilvl="0" w:tplc="1A3607E2">
      <w:start w:val="1"/>
      <w:numFmt w:val="bullet"/>
      <w:lvlText w:val="-"/>
      <w:lvlJc w:val="left"/>
      <w:pPr>
        <w:ind w:left="1097" w:hanging="360"/>
      </w:pPr>
      <w:rPr>
        <w:rFonts w:ascii="Times New Roman" w:eastAsia="Times New Roman" w:hAnsi="Times New Roman" w:cs="Times New Roman" w:hint="default"/>
      </w:rPr>
    </w:lvl>
    <w:lvl w:ilvl="1" w:tplc="04270003" w:tentative="1">
      <w:start w:val="1"/>
      <w:numFmt w:val="bullet"/>
      <w:lvlText w:val="o"/>
      <w:lvlJc w:val="left"/>
      <w:pPr>
        <w:ind w:left="1817" w:hanging="360"/>
      </w:pPr>
      <w:rPr>
        <w:rFonts w:ascii="Courier New" w:hAnsi="Courier New" w:cs="Courier New" w:hint="default"/>
      </w:rPr>
    </w:lvl>
    <w:lvl w:ilvl="2" w:tplc="04270005" w:tentative="1">
      <w:start w:val="1"/>
      <w:numFmt w:val="bullet"/>
      <w:lvlText w:val=""/>
      <w:lvlJc w:val="left"/>
      <w:pPr>
        <w:ind w:left="2537" w:hanging="360"/>
      </w:pPr>
      <w:rPr>
        <w:rFonts w:ascii="Wingdings" w:hAnsi="Wingdings" w:hint="default"/>
      </w:rPr>
    </w:lvl>
    <w:lvl w:ilvl="3" w:tplc="04270001" w:tentative="1">
      <w:start w:val="1"/>
      <w:numFmt w:val="bullet"/>
      <w:lvlText w:val=""/>
      <w:lvlJc w:val="left"/>
      <w:pPr>
        <w:ind w:left="3257" w:hanging="360"/>
      </w:pPr>
      <w:rPr>
        <w:rFonts w:ascii="Symbol" w:hAnsi="Symbol" w:hint="default"/>
      </w:rPr>
    </w:lvl>
    <w:lvl w:ilvl="4" w:tplc="04270003" w:tentative="1">
      <w:start w:val="1"/>
      <w:numFmt w:val="bullet"/>
      <w:lvlText w:val="o"/>
      <w:lvlJc w:val="left"/>
      <w:pPr>
        <w:ind w:left="3977" w:hanging="360"/>
      </w:pPr>
      <w:rPr>
        <w:rFonts w:ascii="Courier New" w:hAnsi="Courier New" w:cs="Courier New" w:hint="default"/>
      </w:rPr>
    </w:lvl>
    <w:lvl w:ilvl="5" w:tplc="04270005" w:tentative="1">
      <w:start w:val="1"/>
      <w:numFmt w:val="bullet"/>
      <w:lvlText w:val=""/>
      <w:lvlJc w:val="left"/>
      <w:pPr>
        <w:ind w:left="4697" w:hanging="360"/>
      </w:pPr>
      <w:rPr>
        <w:rFonts w:ascii="Wingdings" w:hAnsi="Wingdings" w:hint="default"/>
      </w:rPr>
    </w:lvl>
    <w:lvl w:ilvl="6" w:tplc="04270001" w:tentative="1">
      <w:start w:val="1"/>
      <w:numFmt w:val="bullet"/>
      <w:lvlText w:val=""/>
      <w:lvlJc w:val="left"/>
      <w:pPr>
        <w:ind w:left="5417" w:hanging="360"/>
      </w:pPr>
      <w:rPr>
        <w:rFonts w:ascii="Symbol" w:hAnsi="Symbol" w:hint="default"/>
      </w:rPr>
    </w:lvl>
    <w:lvl w:ilvl="7" w:tplc="04270003" w:tentative="1">
      <w:start w:val="1"/>
      <w:numFmt w:val="bullet"/>
      <w:lvlText w:val="o"/>
      <w:lvlJc w:val="left"/>
      <w:pPr>
        <w:ind w:left="6137" w:hanging="360"/>
      </w:pPr>
      <w:rPr>
        <w:rFonts w:ascii="Courier New" w:hAnsi="Courier New" w:cs="Courier New" w:hint="default"/>
      </w:rPr>
    </w:lvl>
    <w:lvl w:ilvl="8" w:tplc="04270005" w:tentative="1">
      <w:start w:val="1"/>
      <w:numFmt w:val="bullet"/>
      <w:lvlText w:val=""/>
      <w:lvlJc w:val="left"/>
      <w:pPr>
        <w:ind w:left="6857" w:hanging="360"/>
      </w:pPr>
      <w:rPr>
        <w:rFonts w:ascii="Wingdings" w:hAnsi="Wingdings" w:hint="default"/>
      </w:rPr>
    </w:lvl>
  </w:abstractNum>
  <w:num w:numId="1" w16cid:durableId="741101058">
    <w:abstractNumId w:val="1"/>
  </w:num>
  <w:num w:numId="2" w16cid:durableId="1080565446">
    <w:abstractNumId w:val="0"/>
  </w:num>
  <w:num w:numId="3" w16cid:durableId="926782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17C33"/>
    <w:rsid w:val="00050FE8"/>
    <w:rsid w:val="00056915"/>
    <w:rsid w:val="000B0B89"/>
    <w:rsid w:val="000D0070"/>
    <w:rsid w:val="000E44A8"/>
    <w:rsid w:val="00117499"/>
    <w:rsid w:val="001A7E1C"/>
    <w:rsid w:val="001D2E41"/>
    <w:rsid w:val="001D38EF"/>
    <w:rsid w:val="001E6332"/>
    <w:rsid w:val="001E7250"/>
    <w:rsid w:val="001F4B9B"/>
    <w:rsid w:val="00263D3B"/>
    <w:rsid w:val="002765E4"/>
    <w:rsid w:val="0028720A"/>
    <w:rsid w:val="002D1B57"/>
    <w:rsid w:val="002D3ABC"/>
    <w:rsid w:val="002E14CA"/>
    <w:rsid w:val="00313CF0"/>
    <w:rsid w:val="00313F5D"/>
    <w:rsid w:val="00342E29"/>
    <w:rsid w:val="00361089"/>
    <w:rsid w:val="00384238"/>
    <w:rsid w:val="003A0C31"/>
    <w:rsid w:val="003E61FC"/>
    <w:rsid w:val="003F491F"/>
    <w:rsid w:val="00434111"/>
    <w:rsid w:val="00435ADB"/>
    <w:rsid w:val="00444C72"/>
    <w:rsid w:val="004622AC"/>
    <w:rsid w:val="004C741F"/>
    <w:rsid w:val="004D03A0"/>
    <w:rsid w:val="004F39C3"/>
    <w:rsid w:val="00512678"/>
    <w:rsid w:val="00521D86"/>
    <w:rsid w:val="00561017"/>
    <w:rsid w:val="00571E49"/>
    <w:rsid w:val="00583E25"/>
    <w:rsid w:val="00595590"/>
    <w:rsid w:val="00610881"/>
    <w:rsid w:val="00691172"/>
    <w:rsid w:val="006E49D8"/>
    <w:rsid w:val="0070001E"/>
    <w:rsid w:val="00736FC7"/>
    <w:rsid w:val="0083456C"/>
    <w:rsid w:val="008610A5"/>
    <w:rsid w:val="008C1B78"/>
    <w:rsid w:val="008F4809"/>
    <w:rsid w:val="0098205C"/>
    <w:rsid w:val="009B57C3"/>
    <w:rsid w:val="009C4EAB"/>
    <w:rsid w:val="009F065C"/>
    <w:rsid w:val="00A578B5"/>
    <w:rsid w:val="00A6414D"/>
    <w:rsid w:val="00A74F11"/>
    <w:rsid w:val="00A95FC7"/>
    <w:rsid w:val="00AB3041"/>
    <w:rsid w:val="00AE1B7C"/>
    <w:rsid w:val="00AE7378"/>
    <w:rsid w:val="00B04C00"/>
    <w:rsid w:val="00B4368C"/>
    <w:rsid w:val="00B53164"/>
    <w:rsid w:val="00B75F85"/>
    <w:rsid w:val="00BE1E33"/>
    <w:rsid w:val="00BE4C6A"/>
    <w:rsid w:val="00BE4DE6"/>
    <w:rsid w:val="00BE6D25"/>
    <w:rsid w:val="00C15D9C"/>
    <w:rsid w:val="00C2225A"/>
    <w:rsid w:val="00C838D9"/>
    <w:rsid w:val="00C84A75"/>
    <w:rsid w:val="00C921BD"/>
    <w:rsid w:val="00CA67DC"/>
    <w:rsid w:val="00CA6ECE"/>
    <w:rsid w:val="00CE7CF5"/>
    <w:rsid w:val="00CF2EA5"/>
    <w:rsid w:val="00D41D28"/>
    <w:rsid w:val="00D64C68"/>
    <w:rsid w:val="00D6583F"/>
    <w:rsid w:val="00D66DEB"/>
    <w:rsid w:val="00DB5617"/>
    <w:rsid w:val="00DD47CE"/>
    <w:rsid w:val="00DD69B3"/>
    <w:rsid w:val="00DF7344"/>
    <w:rsid w:val="00E56C64"/>
    <w:rsid w:val="00E60C81"/>
    <w:rsid w:val="00E918BB"/>
    <w:rsid w:val="00E9245D"/>
    <w:rsid w:val="00ED113F"/>
    <w:rsid w:val="00EE2CE3"/>
    <w:rsid w:val="00EF5AFE"/>
    <w:rsid w:val="00F01EF6"/>
    <w:rsid w:val="00F26937"/>
    <w:rsid w:val="00F30464"/>
    <w:rsid w:val="00F7086D"/>
    <w:rsid w:val="00F81DC6"/>
    <w:rsid w:val="00FD6E1A"/>
    <w:rsid w:val="00FD702A"/>
    <w:rsid w:val="00FE5C10"/>
    <w:rsid w:val="00FF2E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686A5E"/>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character" w:customStyle="1" w:styleId="AntratsDiagrama">
    <w:name w:val="Antraštės Diagrama"/>
    <w:basedOn w:val="Numatytasispastraiposriftas"/>
    <w:link w:val="Antrats"/>
    <w:uiPriority w:val="99"/>
    <w:semiHidden/>
    <w:locked/>
    <w:rsid w:val="004D03A0"/>
    <w:rPr>
      <w:rFonts w:ascii="TimesLT" w:hAnsi="TimesLT"/>
      <w:sz w:val="24"/>
    </w:rPr>
  </w:style>
  <w:style w:type="character" w:customStyle="1" w:styleId="uficommentbody">
    <w:name w:val="uficommentbody"/>
    <w:basedOn w:val="Numatytasispastraiposriftas"/>
    <w:rsid w:val="004D03A0"/>
  </w:style>
  <w:style w:type="paragraph" w:styleId="Sraopastraipa">
    <w:name w:val="List Paragraph"/>
    <w:basedOn w:val="prastasis"/>
    <w:uiPriority w:val="34"/>
    <w:qFormat/>
    <w:rsid w:val="00F30464"/>
    <w:pPr>
      <w:ind w:left="720"/>
      <w:contextualSpacing/>
    </w:pPr>
  </w:style>
  <w:style w:type="character" w:styleId="Hipersaitas">
    <w:name w:val="Hyperlink"/>
    <w:basedOn w:val="Numatytasispastraiposriftas"/>
    <w:uiPriority w:val="99"/>
    <w:unhideWhenUsed/>
    <w:rsid w:val="00A95FC7"/>
    <w:rPr>
      <w:color w:val="0563C1" w:themeColor="hyperlink"/>
      <w:u w:val="single"/>
    </w:rPr>
  </w:style>
  <w:style w:type="character" w:styleId="Neapdorotaspaminjimas">
    <w:name w:val="Unresolved Mention"/>
    <w:basedOn w:val="Numatytasispastraiposriftas"/>
    <w:uiPriority w:val="99"/>
    <w:semiHidden/>
    <w:unhideWhenUsed/>
    <w:rsid w:val="00A95FC7"/>
    <w:rPr>
      <w:color w:val="605E5C"/>
      <w:shd w:val="clear" w:color="auto" w:fill="E1DFDD"/>
    </w:rPr>
  </w:style>
  <w:style w:type="paragraph" w:styleId="Pataisymai">
    <w:name w:val="Revision"/>
    <w:hidden/>
    <w:uiPriority w:val="99"/>
    <w:semiHidden/>
    <w:rsid w:val="004F39C3"/>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akiai.lt" TargetMode="Externa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F100D2-BAA8-4819-85BB-7BD91621061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37603-EAFA-4E18-B9E0-D18C665A5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TotalTime>
  <Pages>5</Pages>
  <Words>7249</Words>
  <Characters>4132</Characters>
  <Application>Microsoft Office Word</Application>
  <DocSecurity>0</DocSecurity>
  <Lines>34</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11359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Rimantas Vaičiūnas</cp:lastModifiedBy>
  <cp:revision>2</cp:revision>
  <cp:lastPrinted>2023-04-03T07:51:00Z</cp:lastPrinted>
  <dcterms:created xsi:type="dcterms:W3CDTF">2026-02-03T06:13:00Z</dcterms:created>
  <dcterms:modified xsi:type="dcterms:W3CDTF">2026-02-03T06:13:00Z</dcterms:modified>
</cp:coreProperties>
</file>