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567593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B04A86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balandžio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2FA3F9F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Joalda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21B8E">
        <w:rPr>
          <w:rFonts w:ascii="Times New Roman" w:hAnsi="Times New Roman" w:cs="Times New Roman"/>
          <w:color w:val="000000" w:themeColor="text1"/>
          <w:szCs w:val="24"/>
        </w:rPr>
        <w:t>balandžio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295B60">
        <w:rPr>
          <w:rFonts w:ascii="Times New Roman" w:hAnsi="Times New Roman" w:cs="Times New Roman"/>
          <w:bCs/>
          <w:color w:val="000000" w:themeColor="text1"/>
          <w:szCs w:val="24"/>
        </w:rPr>
        <w:t>2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12CA39F9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BD4643">
        <w:rPr>
          <w:rFonts w:ascii="Times New Roman" w:hAnsi="Times New Roman" w:cs="Times New Roman"/>
          <w:bCs/>
        </w:rPr>
        <w:t>Joalda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295B60">
        <w:rPr>
          <w:rFonts w:ascii="Times New Roman" w:hAnsi="Times New Roman" w:cs="Times New Roman"/>
          <w:bCs/>
          <w:color w:val="000000" w:themeColor="text1"/>
        </w:rPr>
        <w:t>69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7711597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B9ACA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3AC63F50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04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295B60">
        <w:rPr>
          <w:rFonts w:ascii="Times New Roman" w:hAnsi="Times New Roman" w:cs="Times New Roman"/>
          <w:color w:val="000000" w:themeColor="text1"/>
          <w:kern w:val="2"/>
          <w:szCs w:val="24"/>
        </w:rPr>
        <w:t>03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0CE6E" w14:textId="77777777" w:rsidR="005603B0" w:rsidRDefault="005603B0">
      <w:r>
        <w:separator/>
      </w:r>
    </w:p>
  </w:endnote>
  <w:endnote w:type="continuationSeparator" w:id="0">
    <w:p w14:paraId="67AFDD64" w14:textId="77777777" w:rsidR="005603B0" w:rsidRDefault="0056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0B291" w14:textId="77777777" w:rsidR="005603B0" w:rsidRDefault="005603B0">
      <w:r>
        <w:separator/>
      </w:r>
    </w:p>
  </w:footnote>
  <w:footnote w:type="continuationSeparator" w:id="0">
    <w:p w14:paraId="52014C1D" w14:textId="77777777" w:rsidR="005603B0" w:rsidRDefault="00560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701B6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2026-04-02T13:42:00Z</dcterms:created>
  <dcterms:modified xsi:type="dcterms:W3CDTF">2026-04-02T13:42:00Z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