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C11F" w14:textId="77777777" w:rsidR="007E71DC" w:rsidRPr="00C465AA" w:rsidRDefault="007E71DC" w:rsidP="007E71DC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C465AA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6BEDB7C9" wp14:editId="2797C32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FC2FD" w14:textId="77777777" w:rsidR="007E71DC" w:rsidRPr="00C465AA" w:rsidRDefault="007E71DC" w:rsidP="007E7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BE84026" w14:textId="77777777" w:rsidR="007E71DC" w:rsidRPr="00C465AA" w:rsidRDefault="007E71DC" w:rsidP="007E7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7F1BC4A" w14:textId="77777777" w:rsidR="007E71DC" w:rsidRPr="00C465AA" w:rsidRDefault="007E71DC" w:rsidP="007E7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FD10520" w14:textId="77777777" w:rsidR="007E71DC" w:rsidRPr="00C465AA" w:rsidRDefault="007E71DC" w:rsidP="007E71D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70BE76D6" w14:textId="3518F4EA" w:rsidR="007E71DC" w:rsidRPr="00C465AA" w:rsidRDefault="007E71DC" w:rsidP="007E71D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C465A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6340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ŠAKIŲ RAJONO SAVIVALDYBĖS BENDRUOMENINIŲ ORGANIZACIJŲ TARYBOS</w:t>
      </w:r>
      <w:r w:rsidR="004E38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SEKRETORIAUS SKYRIMO</w:t>
      </w:r>
    </w:p>
    <w:p w14:paraId="55E1E441" w14:textId="77777777" w:rsidR="007E71DC" w:rsidRPr="00C465AA" w:rsidRDefault="007E71DC" w:rsidP="007E71DC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55FE7CD6" w14:textId="50ECA5EB" w:rsidR="007E71DC" w:rsidRPr="00C465AA" w:rsidRDefault="007E71DC" w:rsidP="007E71D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6</w:t>
      </w: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kovo</w:t>
      </w: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 d. Nr</w:t>
      </w: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1F07F4D0" w14:textId="77777777" w:rsidR="007E71DC" w:rsidRPr="00C465AA" w:rsidRDefault="007E71DC" w:rsidP="007E71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F478597" w14:textId="77777777" w:rsidR="007E71DC" w:rsidRPr="00C465AA" w:rsidRDefault="007E71DC" w:rsidP="007E71D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45DCA3E8" w14:textId="416FDB78" w:rsidR="007E71DC" w:rsidRPr="002B7669" w:rsidRDefault="007E71DC" w:rsidP="002B7669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B76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Vadovaudamasis </w:t>
      </w:r>
      <w:r w:rsidR="00B2715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Šakių rajono savivaldybės bendruomeninių organizacijų tarybos nuostatų, patvirtintų Šakių rajono savivaldybės tarybos 2019 m. birželio 21 d. sprendimu Nr. T-230</w:t>
      </w:r>
      <w:r w:rsidR="0034193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,,Dėl Šakių rajono savivaldybės bendruomeninių organizacijų tarybos nuostatų patvirtinimo“</w:t>
      </w:r>
      <w:r w:rsidR="00D53EE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34193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21 punktu, </w:t>
      </w:r>
      <w:r w:rsidR="009A52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Šakių rajono savivaldybės administracijos nuostatų, patvirtintų Šakių rajono savivaldybės tarybos 2024 m. kovo 15 d. </w:t>
      </w:r>
      <w:r w:rsidR="006253E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sprendimu Nr. T-58 ,,Dėl Šakių rajono savivaldybės administracijos nuostatų patvirtinimo“, 22.12 papunkčiu</w:t>
      </w:r>
      <w:r w:rsidR="008E193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</w:p>
    <w:p w14:paraId="6A5341B0" w14:textId="39634017" w:rsidR="007E71DC" w:rsidRPr="008E1935" w:rsidRDefault="00A92B87" w:rsidP="008E1935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="008E193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 i r i u Šakių rajono savivaldybės administracijos Švietimo, kultūros ir sporto skyriaus vyriausiąją specialistę Astą Kėvelaitytę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Šakių rajono savivaldybės bendruomeninių organizacijų tarybos sekretore.</w:t>
      </w:r>
    </w:p>
    <w:p w14:paraId="170BEA69" w14:textId="77777777" w:rsidR="007E71DC" w:rsidRPr="00C465AA" w:rsidRDefault="007E71DC" w:rsidP="007E71D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3F2C8015" w14:textId="77777777" w:rsidR="007E71DC" w:rsidRDefault="007E71DC" w:rsidP="007E71D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93A797A" w14:textId="77777777" w:rsidR="007E71DC" w:rsidRDefault="007E71DC" w:rsidP="007E71DC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352FA9D" w14:textId="77777777" w:rsidR="007E71DC" w:rsidRDefault="007E71DC" w:rsidP="007E71D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16522D6" w14:textId="77777777" w:rsidR="007E71DC" w:rsidRPr="00C465AA" w:rsidRDefault="007E71DC" w:rsidP="007E71DC">
      <w:pPr>
        <w:tabs>
          <w:tab w:val="left" w:pos="851"/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C465AA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7FF668B8" w14:textId="77777777" w:rsidR="007E71DC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B1C5A26" w14:textId="77777777" w:rsidR="007E71DC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9BB2EA8" w14:textId="77777777" w:rsidR="007E71DC" w:rsidRPr="00C465AA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F9CE7B" w14:textId="77777777" w:rsidR="007E71DC" w:rsidRPr="007002F1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6730A71" w14:textId="5F91ED99" w:rsidR="007E71DC" w:rsidRDefault="00BF6B31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Parengė</w:t>
      </w:r>
    </w:p>
    <w:p w14:paraId="06039764" w14:textId="69EA605D" w:rsidR="007E71DC" w:rsidRPr="007002F1" w:rsidRDefault="00D81365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18F98D14" w14:textId="77777777" w:rsidR="007E71DC" w:rsidRPr="007002F1" w:rsidRDefault="007E71DC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8A5FE06" w14:textId="20F09658" w:rsidR="007E71DC" w:rsidRPr="007002F1" w:rsidRDefault="00D81365" w:rsidP="007E7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530F0A24" w14:textId="7DEA3916" w:rsidR="007E71DC" w:rsidRPr="004B6FD5" w:rsidRDefault="007E71DC" w:rsidP="007E71DC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B6FD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9D1D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3-30</w:t>
      </w:r>
    </w:p>
    <w:p w14:paraId="0304D861" w14:textId="77777777" w:rsidR="007E71DC" w:rsidRDefault="007E71DC" w:rsidP="007E71DC"/>
    <w:p w14:paraId="7F62C24B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1DC"/>
    <w:rsid w:val="00145297"/>
    <w:rsid w:val="002B7669"/>
    <w:rsid w:val="00341930"/>
    <w:rsid w:val="00371E83"/>
    <w:rsid w:val="004E38D6"/>
    <w:rsid w:val="00567ED3"/>
    <w:rsid w:val="006253E9"/>
    <w:rsid w:val="006340F4"/>
    <w:rsid w:val="00640DC0"/>
    <w:rsid w:val="007E71DC"/>
    <w:rsid w:val="00885651"/>
    <w:rsid w:val="008E1935"/>
    <w:rsid w:val="009A5292"/>
    <w:rsid w:val="009D1D8A"/>
    <w:rsid w:val="00A374F0"/>
    <w:rsid w:val="00A92B87"/>
    <w:rsid w:val="00B2715E"/>
    <w:rsid w:val="00BF6B31"/>
    <w:rsid w:val="00C93259"/>
    <w:rsid w:val="00D31A92"/>
    <w:rsid w:val="00D53EE3"/>
    <w:rsid w:val="00D607DB"/>
    <w:rsid w:val="00D8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D8FC4"/>
  <w15:chartTrackingRefBased/>
  <w15:docId w15:val="{84C06E8E-6F53-41DF-B1B2-0F46450F6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71D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7E71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6F575-6849-4EC4-82DF-455A8BF4C4E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4</cp:revision>
  <cp:lastPrinted>2026-03-27T07:16:00Z</cp:lastPrinted>
  <dcterms:created xsi:type="dcterms:W3CDTF">2026-03-31T13:10:00Z</dcterms:created>
  <dcterms:modified xsi:type="dcterms:W3CDTF">2026-03-31T13:22:00Z</dcterms:modified>
</cp:coreProperties>
</file>