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F4D5C" w14:textId="008F4E98" w:rsidR="007907D8" w:rsidRDefault="007907D8" w:rsidP="007907D8">
      <w:pPr>
        <w:widowControl/>
        <w:suppressAutoHyphens w:val="0"/>
        <w:ind w:right="-1"/>
        <w:rPr>
          <w:rFonts w:cs="Times New Roman"/>
        </w:rPr>
      </w:pPr>
    </w:p>
    <w:p w14:paraId="2C67B570" w14:textId="77777777" w:rsidR="007907D8" w:rsidRPr="00B26B07" w:rsidRDefault="007907D8" w:rsidP="007907D8">
      <w:pPr>
        <w:ind w:left="6093" w:right="-1" w:firstLine="864"/>
        <w:rPr>
          <w:lang w:eastAsia="lt-LT"/>
        </w:rPr>
      </w:pPr>
      <w:r w:rsidRPr="00B26B07">
        <w:rPr>
          <w:lang w:eastAsia="lt-LT"/>
        </w:rPr>
        <w:t>PATVIRTINTA</w:t>
      </w:r>
    </w:p>
    <w:p w14:paraId="21A85C8F" w14:textId="78F63627" w:rsidR="007907D8" w:rsidRPr="00B26B07" w:rsidRDefault="00137B10" w:rsidP="007907D8">
      <w:pPr>
        <w:ind w:left="5949" w:right="-1" w:firstLine="1008"/>
        <w:rPr>
          <w:lang w:eastAsia="lt-LT"/>
        </w:rPr>
      </w:pPr>
      <w:r>
        <w:rPr>
          <w:lang w:eastAsia="lt-LT"/>
        </w:rPr>
        <w:t>Šakių</w:t>
      </w:r>
      <w:r w:rsidR="007907D8">
        <w:rPr>
          <w:lang w:eastAsia="lt-LT"/>
        </w:rPr>
        <w:t xml:space="preserve"> rajono savivaldybės</w:t>
      </w:r>
    </w:p>
    <w:p w14:paraId="52F3AFBE" w14:textId="77777777" w:rsidR="007907D8" w:rsidRPr="00B26B07" w:rsidRDefault="007907D8" w:rsidP="007907D8">
      <w:pPr>
        <w:ind w:left="5805" w:right="-1" w:firstLine="1152"/>
        <w:rPr>
          <w:lang w:eastAsia="lt-LT"/>
        </w:rPr>
      </w:pPr>
      <w:r>
        <w:rPr>
          <w:lang w:eastAsia="lt-LT"/>
        </w:rPr>
        <w:t>administracijos direktoriaus</w:t>
      </w:r>
    </w:p>
    <w:p w14:paraId="69A9E509" w14:textId="6A2100B4" w:rsidR="007907D8" w:rsidRPr="00B26B07" w:rsidRDefault="00B0372D" w:rsidP="007907D8">
      <w:pPr>
        <w:ind w:left="5661" w:right="-1" w:firstLine="1296"/>
        <w:rPr>
          <w:lang w:eastAsia="lt-LT"/>
        </w:rPr>
      </w:pPr>
      <w:r>
        <w:rPr>
          <w:lang w:eastAsia="lt-LT"/>
        </w:rPr>
        <w:t>2023</w:t>
      </w:r>
      <w:r w:rsidR="007907D8" w:rsidRPr="00B26B07">
        <w:rPr>
          <w:lang w:eastAsia="lt-LT"/>
        </w:rPr>
        <w:t xml:space="preserve"> m. </w:t>
      </w:r>
      <w:r w:rsidR="00137B10">
        <w:rPr>
          <w:lang w:eastAsia="lt-LT"/>
        </w:rPr>
        <w:t>lapkričio</w:t>
      </w:r>
      <w:r>
        <w:rPr>
          <w:lang w:eastAsia="lt-LT"/>
        </w:rPr>
        <w:t xml:space="preserve">   </w:t>
      </w:r>
      <w:r w:rsidR="007907D8" w:rsidRPr="00B26B07">
        <w:rPr>
          <w:lang w:eastAsia="lt-LT"/>
        </w:rPr>
        <w:t xml:space="preserve"> d.</w:t>
      </w:r>
    </w:p>
    <w:p w14:paraId="35C48261" w14:textId="5ECEDE50" w:rsidR="007907D8" w:rsidRPr="00B26B07" w:rsidRDefault="007907D8" w:rsidP="007907D8">
      <w:pPr>
        <w:ind w:left="6381" w:right="-1" w:firstLine="576"/>
        <w:rPr>
          <w:lang w:eastAsia="lt-LT"/>
        </w:rPr>
      </w:pPr>
      <w:r w:rsidRPr="00B26B07">
        <w:rPr>
          <w:lang w:eastAsia="lt-LT"/>
        </w:rPr>
        <w:t>įsakymu Nr. A</w:t>
      </w:r>
      <w:r w:rsidR="00B65516">
        <w:rPr>
          <w:lang w:eastAsia="lt-LT"/>
        </w:rPr>
        <w:t>T</w:t>
      </w:r>
      <w:r w:rsidRPr="00B26B07">
        <w:rPr>
          <w:lang w:eastAsia="lt-LT"/>
        </w:rPr>
        <w:t>-</w:t>
      </w:r>
    </w:p>
    <w:p w14:paraId="4ECAA398" w14:textId="77777777" w:rsidR="007907D8" w:rsidRPr="00B26B07" w:rsidRDefault="007907D8" w:rsidP="007907D8">
      <w:pPr>
        <w:ind w:right="-1"/>
        <w:rPr>
          <w:lang w:eastAsia="lt-LT"/>
        </w:rPr>
      </w:pPr>
    </w:p>
    <w:p w14:paraId="58BBA210" w14:textId="01C99358" w:rsidR="007907D8" w:rsidRPr="00B26B07" w:rsidRDefault="00137B10" w:rsidP="007907D8">
      <w:pPr>
        <w:ind w:right="-1"/>
        <w:jc w:val="center"/>
        <w:rPr>
          <w:b/>
          <w:lang w:eastAsia="lt-LT"/>
        </w:rPr>
      </w:pPr>
      <w:r w:rsidRPr="00137B10">
        <w:rPr>
          <w:b/>
          <w:bCs/>
          <w:lang w:eastAsia="lt-LT"/>
        </w:rPr>
        <w:t>ŠAKIŲ MIESTO SU PRIEMIESČIAIS BENDROJO PLANO SU GIS SISTEMA (INTEGRUOJANT KOREGAVIMĄ) SPRENDINIŲ ĮGYVENDINIMO PROGRAM</w:t>
      </w:r>
      <w:r>
        <w:rPr>
          <w:b/>
          <w:bCs/>
          <w:lang w:eastAsia="lt-LT"/>
        </w:rPr>
        <w:t>A</w:t>
      </w:r>
    </w:p>
    <w:p w14:paraId="318FA2C1" w14:textId="77777777" w:rsidR="00137B10" w:rsidRDefault="00137B10" w:rsidP="007907D8">
      <w:pPr>
        <w:ind w:right="-1"/>
        <w:jc w:val="center"/>
        <w:rPr>
          <w:b/>
          <w:lang w:eastAsia="lt-LT"/>
        </w:rPr>
      </w:pPr>
    </w:p>
    <w:p w14:paraId="31452EA2" w14:textId="2D264E1E" w:rsidR="007907D8" w:rsidRPr="00B26B07" w:rsidRDefault="007907D8" w:rsidP="007907D8">
      <w:pPr>
        <w:ind w:right="-1"/>
        <w:jc w:val="center"/>
        <w:rPr>
          <w:b/>
          <w:lang w:eastAsia="lt-LT"/>
        </w:rPr>
      </w:pPr>
      <w:r w:rsidRPr="00B26B07">
        <w:rPr>
          <w:b/>
          <w:lang w:eastAsia="lt-LT"/>
        </w:rPr>
        <w:t>I SKYRIUS</w:t>
      </w:r>
    </w:p>
    <w:p w14:paraId="461AC921" w14:textId="77777777" w:rsidR="007907D8" w:rsidRPr="00B26B07" w:rsidRDefault="007907D8" w:rsidP="007907D8">
      <w:pPr>
        <w:ind w:right="-1"/>
        <w:jc w:val="center"/>
        <w:rPr>
          <w:b/>
          <w:lang w:eastAsia="lt-LT"/>
        </w:rPr>
      </w:pPr>
      <w:r w:rsidRPr="00B26B07">
        <w:rPr>
          <w:b/>
          <w:lang w:eastAsia="lt-LT"/>
        </w:rPr>
        <w:t>BENDROSIOS NUOSTATOS</w:t>
      </w:r>
    </w:p>
    <w:p w14:paraId="0CA2CD62" w14:textId="77777777" w:rsidR="007907D8" w:rsidRPr="00B26B07" w:rsidRDefault="007907D8" w:rsidP="004257B2">
      <w:pPr>
        <w:ind w:right="-1"/>
        <w:jc w:val="center"/>
        <w:rPr>
          <w:b/>
          <w:lang w:eastAsia="lt-LT"/>
        </w:rPr>
      </w:pPr>
    </w:p>
    <w:p w14:paraId="5CADECA3" w14:textId="1B202370" w:rsidR="007907D8" w:rsidRPr="0017259D" w:rsidRDefault="00137B10" w:rsidP="007326DD">
      <w:pPr>
        <w:pStyle w:val="Sraopastraipa"/>
        <w:numPr>
          <w:ilvl w:val="0"/>
          <w:numId w:val="22"/>
        </w:numPr>
        <w:tabs>
          <w:tab w:val="left" w:pos="810"/>
        </w:tabs>
        <w:ind w:left="0" w:right="-1" w:firstLine="540"/>
        <w:contextualSpacing/>
        <w:jc w:val="both"/>
      </w:pPr>
      <w:r>
        <w:t>Šakių miesto su priemiesčiais bendrojo plano su GIS sistema (integruojant koregavimą)</w:t>
      </w:r>
      <w:r w:rsidR="007907D8" w:rsidRPr="0017259D">
        <w:t xml:space="preserve"> sprendinių įgyvendinimo programa (toliau – Programa) – </w:t>
      </w:r>
      <w:r w:rsidR="007907D8" w:rsidRPr="0017259D">
        <w:rPr>
          <w:lang w:eastAsia="lt-LT"/>
        </w:rPr>
        <w:t xml:space="preserve">tai dokumentas, kuriame nustatomi </w:t>
      </w:r>
      <w:r>
        <w:rPr>
          <w:lang w:eastAsia="lt-LT"/>
        </w:rPr>
        <w:t>Šakių miesto su priemiesčiais bendrojo plano su GIS sistema</w:t>
      </w:r>
      <w:r w:rsidR="007907D8" w:rsidRPr="0017259D">
        <w:rPr>
          <w:lang w:eastAsia="lt-LT"/>
        </w:rPr>
        <w:t xml:space="preserve">, patvirtinto </w:t>
      </w:r>
      <w:r w:rsidR="007D1B4A">
        <w:rPr>
          <w:lang w:eastAsia="lt-LT"/>
        </w:rPr>
        <w:t>Šakių</w:t>
      </w:r>
      <w:r w:rsidR="007907D8" w:rsidRPr="0017259D">
        <w:rPr>
          <w:lang w:eastAsia="lt-LT"/>
        </w:rPr>
        <w:t xml:space="preserve"> </w:t>
      </w:r>
      <w:r w:rsidR="008F4739" w:rsidRPr="0017259D">
        <w:rPr>
          <w:lang w:eastAsia="lt-LT"/>
        </w:rPr>
        <w:t>rajono savivaldybės tarybos 20</w:t>
      </w:r>
      <w:r w:rsidR="007D1B4A">
        <w:rPr>
          <w:lang w:eastAsia="lt-LT"/>
        </w:rPr>
        <w:t>1</w:t>
      </w:r>
      <w:r w:rsidR="008F4739" w:rsidRPr="0017259D">
        <w:rPr>
          <w:lang w:eastAsia="lt-LT"/>
        </w:rPr>
        <w:t>3 m. kovo 2</w:t>
      </w:r>
      <w:r w:rsidR="007D1B4A">
        <w:rPr>
          <w:lang w:eastAsia="lt-LT"/>
        </w:rPr>
        <w:t>8</w:t>
      </w:r>
      <w:r w:rsidR="007907D8" w:rsidRPr="0017259D">
        <w:rPr>
          <w:lang w:eastAsia="lt-LT"/>
        </w:rPr>
        <w:t xml:space="preserve"> d. sprendimu </w:t>
      </w:r>
      <w:bookmarkStart w:id="0" w:name="n_1"/>
      <w:r w:rsidR="00BD2DAF" w:rsidRPr="00BD2DAF">
        <w:rPr>
          <w:lang w:eastAsia="lt-LT"/>
        </w:rPr>
        <w:t>Nr. T-</w:t>
      </w:r>
      <w:r w:rsidR="007D1B4A">
        <w:rPr>
          <w:lang w:eastAsia="lt-LT"/>
        </w:rPr>
        <w:t>106</w:t>
      </w:r>
      <w:r w:rsidR="00BD2DAF" w:rsidRPr="00BD2DAF">
        <w:rPr>
          <w:lang w:eastAsia="lt-LT"/>
        </w:rPr>
        <w:t xml:space="preserve"> </w:t>
      </w:r>
      <w:bookmarkEnd w:id="0"/>
      <w:r w:rsidR="007907D8" w:rsidRPr="0017259D">
        <w:rPr>
          <w:lang w:eastAsia="lt-LT"/>
        </w:rPr>
        <w:t xml:space="preserve">„Dėl </w:t>
      </w:r>
      <w:r w:rsidR="007D1B4A">
        <w:rPr>
          <w:lang w:eastAsia="lt-LT"/>
        </w:rPr>
        <w:t xml:space="preserve">Šakių miesto su priemiesčiais bendrojo plano su GIS sistema </w:t>
      </w:r>
      <w:r w:rsidR="008F4739" w:rsidRPr="0017259D">
        <w:rPr>
          <w:lang w:eastAsia="lt-LT"/>
        </w:rPr>
        <w:t>tvirtinimo“</w:t>
      </w:r>
      <w:r w:rsidR="007D1B4A">
        <w:rPr>
          <w:lang w:eastAsia="lt-LT"/>
        </w:rPr>
        <w:t xml:space="preserve">, bei </w:t>
      </w:r>
      <w:r w:rsidR="007D1B4A" w:rsidRPr="007D1B4A">
        <w:rPr>
          <w:lang w:eastAsia="lt-LT"/>
        </w:rPr>
        <w:t>Šakių miesto su priemiesčiais bendrojo plano su GIS sistema koregavim</w:t>
      </w:r>
      <w:r w:rsidR="007D1B4A">
        <w:rPr>
          <w:lang w:eastAsia="lt-LT"/>
        </w:rPr>
        <w:t>o, patvirtinto Šakių rajono savivaldybės tarybos 2017 m. liepos 28 d. sprendimu Nr. T-230</w:t>
      </w:r>
      <w:r w:rsidR="007907D8" w:rsidRPr="0017259D">
        <w:rPr>
          <w:lang w:eastAsia="lt-LT"/>
        </w:rPr>
        <w:t xml:space="preserve"> (toliau – Bendrasis planas), sprendinių įgyvendinimo </w:t>
      </w:r>
      <w:r w:rsidR="00890694">
        <w:rPr>
          <w:lang w:eastAsia="lt-LT"/>
        </w:rPr>
        <w:t>programos</w:t>
      </w:r>
      <w:r w:rsidR="00890694" w:rsidRPr="0017259D">
        <w:rPr>
          <w:lang w:eastAsia="lt-LT"/>
        </w:rPr>
        <w:t xml:space="preserve"> </w:t>
      </w:r>
      <w:r w:rsidR="007907D8" w:rsidRPr="0017259D">
        <w:rPr>
          <w:lang w:eastAsia="lt-LT"/>
        </w:rPr>
        <w:t xml:space="preserve">tikslai, uždaviniai, </w:t>
      </w:r>
      <w:r w:rsidR="00890694">
        <w:rPr>
          <w:lang w:eastAsia="lt-LT"/>
        </w:rPr>
        <w:t xml:space="preserve">Programos vykdymo vertinimas, </w:t>
      </w:r>
      <w:r w:rsidR="007907D8" w:rsidRPr="0017259D">
        <w:rPr>
          <w:lang w:eastAsia="lt-LT"/>
        </w:rPr>
        <w:t xml:space="preserve">Bendrojo plano sprendinių įgyvendinimo priemonės, laukiami rezultatai, </w:t>
      </w:r>
      <w:r w:rsidR="00890694">
        <w:rPr>
          <w:lang w:eastAsia="lt-LT"/>
        </w:rPr>
        <w:t xml:space="preserve">atsakingi vykdytojai, </w:t>
      </w:r>
      <w:r w:rsidR="007907D8" w:rsidRPr="0017259D">
        <w:rPr>
          <w:lang w:eastAsia="lt-LT"/>
        </w:rPr>
        <w:t xml:space="preserve">finansavimo šaltiniai, </w:t>
      </w:r>
      <w:r w:rsidR="00890694">
        <w:rPr>
          <w:lang w:eastAsia="lt-LT"/>
        </w:rPr>
        <w:t xml:space="preserve">priemonių įgyvendinimo terminai, stebimų rodiklių sąrašas, </w:t>
      </w:r>
      <w:r w:rsidR="007907D8" w:rsidRPr="0017259D">
        <w:rPr>
          <w:lang w:eastAsia="lt-LT"/>
        </w:rPr>
        <w:t>stebėsenos ataskaitų ir išvadų pateikimo tvarka.</w:t>
      </w:r>
    </w:p>
    <w:p w14:paraId="175C005C" w14:textId="16B69FA5" w:rsidR="007907D8" w:rsidRPr="00A93FE6" w:rsidRDefault="007907D8" w:rsidP="007326DD">
      <w:pPr>
        <w:pStyle w:val="Sraopastraipa"/>
        <w:numPr>
          <w:ilvl w:val="0"/>
          <w:numId w:val="22"/>
        </w:numPr>
        <w:tabs>
          <w:tab w:val="left" w:pos="810"/>
        </w:tabs>
        <w:ind w:left="0" w:right="-1" w:firstLine="540"/>
        <w:contextualSpacing/>
        <w:jc w:val="both"/>
      </w:pPr>
      <w:r w:rsidRPr="00A93FE6">
        <w:rPr>
          <w:lang w:eastAsia="lt-LT"/>
        </w:rPr>
        <w:t>Programa rengiama Bendrojo plano sprendinių įgyvendinimo laikotarpiui. Bendrasis planas galioja neterminuotai, t</w:t>
      </w:r>
      <w:r w:rsidR="008F4739" w:rsidRPr="00A93FE6">
        <w:rPr>
          <w:lang w:eastAsia="lt-LT"/>
        </w:rPr>
        <w:t>ačiau Bendrojo plano sprendinių alternatyvos parengtos 30 metų laikotarpiui (iki 20</w:t>
      </w:r>
      <w:r w:rsidR="007D1B4A" w:rsidRPr="00A93FE6">
        <w:rPr>
          <w:lang w:eastAsia="lt-LT"/>
        </w:rPr>
        <w:t>43</w:t>
      </w:r>
      <w:r w:rsidR="008F4739" w:rsidRPr="00A93FE6">
        <w:rPr>
          <w:lang w:eastAsia="lt-LT"/>
        </w:rPr>
        <w:t xml:space="preserve"> m.), o sprendinių konkretizavimas parengtas 10 metų laikotarpiui (iki 20</w:t>
      </w:r>
      <w:r w:rsidR="007D1B4A" w:rsidRPr="00A93FE6">
        <w:rPr>
          <w:lang w:eastAsia="lt-LT"/>
        </w:rPr>
        <w:t>23</w:t>
      </w:r>
      <w:r w:rsidR="008F4739" w:rsidRPr="00A93FE6">
        <w:rPr>
          <w:lang w:eastAsia="lt-LT"/>
        </w:rPr>
        <w:t xml:space="preserve"> m.</w:t>
      </w:r>
      <w:r w:rsidR="00643234" w:rsidRPr="00A93FE6">
        <w:rPr>
          <w:lang w:eastAsia="lt-LT"/>
        </w:rPr>
        <w:t xml:space="preserve"> (Šakių miesto su priemiesčiais bendrojo plano su GIS sistema sprendiniai)</w:t>
      </w:r>
      <w:r w:rsidR="007D1B4A" w:rsidRPr="00A93FE6">
        <w:rPr>
          <w:lang w:eastAsia="lt-LT"/>
        </w:rPr>
        <w:t xml:space="preserve"> ir 2027 m.</w:t>
      </w:r>
      <w:r w:rsidR="00643234" w:rsidRPr="00A93FE6">
        <w:rPr>
          <w:lang w:eastAsia="lt-LT"/>
        </w:rPr>
        <w:t xml:space="preserve"> (Šakių miesto su priemiesčiais bendrojo plano su GIS sistema koregavimo sprendiniai)</w:t>
      </w:r>
      <w:r w:rsidR="008F4739" w:rsidRPr="00A93FE6">
        <w:rPr>
          <w:lang w:eastAsia="lt-LT"/>
        </w:rPr>
        <w:t>).</w:t>
      </w:r>
      <w:r w:rsidRPr="00A93FE6">
        <w:rPr>
          <w:lang w:eastAsia="lt-LT"/>
        </w:rPr>
        <w:t xml:space="preserve"> </w:t>
      </w:r>
    </w:p>
    <w:p w14:paraId="3F86866A" w14:textId="2CA58811" w:rsidR="007907D8" w:rsidRPr="0017259D" w:rsidRDefault="00A91A29" w:rsidP="00A91A29">
      <w:pPr>
        <w:contextualSpacing/>
        <w:jc w:val="both"/>
      </w:pPr>
      <w:r>
        <w:t xml:space="preserve">         </w:t>
      </w:r>
      <w:r w:rsidR="007907D8" w:rsidRPr="0017259D">
        <w:t xml:space="preserve">Programą sudaro </w:t>
      </w:r>
      <w:r w:rsidR="007D1B4A">
        <w:t>Šakių miesto su priemiesčiais bendrojo plano su GIS sistema (integruojant koregavimą)</w:t>
      </w:r>
      <w:r w:rsidR="007907D8" w:rsidRPr="0017259D">
        <w:t xml:space="preserve"> sprendinių įgyvendinimo programos priemonių planas (1 priedas), </w:t>
      </w:r>
      <w:r w:rsidR="007D1B4A">
        <w:t>Šakių miesto su priemiesčiais bendrojo plano su GIS sistema (integruojant koregavimą)</w:t>
      </w:r>
      <w:r w:rsidR="007907D8" w:rsidRPr="0017259D">
        <w:t xml:space="preserve"> sprendinių įgyvendinimo stebimų rodiklių sąrašas (2 priedas).</w:t>
      </w:r>
    </w:p>
    <w:p w14:paraId="26DF64CE" w14:textId="75EF0AF1" w:rsidR="007907D8" w:rsidRPr="0017259D" w:rsidRDefault="007446F9" w:rsidP="007446F9">
      <w:pPr>
        <w:tabs>
          <w:tab w:val="left" w:pos="720"/>
        </w:tabs>
        <w:ind w:right="-1" w:firstLine="567"/>
        <w:contextualSpacing/>
        <w:jc w:val="both"/>
        <w:rPr>
          <w:lang w:eastAsia="lt-LT"/>
        </w:rPr>
      </w:pPr>
      <w:r>
        <w:rPr>
          <w:lang w:eastAsia="lt-LT"/>
        </w:rPr>
        <w:t>3. Šakių miesto su priemiesčiais bendrojo plano su GIS sistema (integruojant koregavimą)</w:t>
      </w:r>
      <w:r w:rsidR="007907D8" w:rsidRPr="0017259D">
        <w:rPr>
          <w:lang w:eastAsia="lt-LT"/>
        </w:rPr>
        <w:t xml:space="preserve"> sprendinių įgyvendinimo priemonių planas (toliau – Priemonių planas) skirstomas į dalis pagal patvirtinto Bendrojo plano dalis. Bendrąjį planą</w:t>
      </w:r>
      <w:r w:rsidR="008F4739" w:rsidRPr="0017259D">
        <w:rPr>
          <w:lang w:eastAsia="lt-LT"/>
        </w:rPr>
        <w:t xml:space="preserve"> sudaro šios dalys: tekstinė („</w:t>
      </w:r>
      <w:r w:rsidRPr="007446F9">
        <w:rPr>
          <w:lang w:eastAsia="lt-LT"/>
        </w:rPr>
        <w:t>Gyventojų skaičiaus ir Šakių miesto su priemiesčiais raidos tendencijos</w:t>
      </w:r>
      <w:r w:rsidR="007907D8" w:rsidRPr="0017259D">
        <w:rPr>
          <w:lang w:eastAsia="lt-LT"/>
        </w:rPr>
        <w:t>“, „</w:t>
      </w:r>
      <w:r w:rsidRPr="007446F9">
        <w:rPr>
          <w:lang w:eastAsia="lt-LT"/>
        </w:rPr>
        <w:t>Šakių miesto su priemiesčiais vidin</w:t>
      </w:r>
      <w:r>
        <w:rPr>
          <w:lang w:eastAsia="lt-LT"/>
        </w:rPr>
        <w:t>ė</w:t>
      </w:r>
      <w:r w:rsidRPr="007446F9">
        <w:rPr>
          <w:lang w:eastAsia="lt-LT"/>
        </w:rPr>
        <w:t xml:space="preserve"> struktūra</w:t>
      </w:r>
      <w:r w:rsidR="007907D8" w:rsidRPr="0017259D">
        <w:rPr>
          <w:lang w:eastAsia="lt-LT"/>
        </w:rPr>
        <w:t>“, „</w:t>
      </w:r>
      <w:r w:rsidRPr="007446F9">
        <w:rPr>
          <w:lang w:eastAsia="lt-LT"/>
        </w:rPr>
        <w:t>Šakių miesto su priemiesčiais bendrojo plano reglamentai</w:t>
      </w:r>
      <w:r w:rsidR="007907D8" w:rsidRPr="0017259D">
        <w:rPr>
          <w:lang w:eastAsia="lt-LT"/>
        </w:rPr>
        <w:t>“, „</w:t>
      </w:r>
      <w:r>
        <w:rPr>
          <w:lang w:eastAsia="lt-LT"/>
        </w:rPr>
        <w:t xml:space="preserve">Šakių miesto ir priemiestinių teritorijų (Giedručių k., Girėnų k., </w:t>
      </w:r>
      <w:proofErr w:type="spellStart"/>
      <w:r>
        <w:rPr>
          <w:lang w:eastAsia="lt-LT"/>
        </w:rPr>
        <w:t>Striūpų</w:t>
      </w:r>
      <w:proofErr w:type="spellEnd"/>
      <w:r>
        <w:rPr>
          <w:lang w:eastAsia="lt-LT"/>
        </w:rPr>
        <w:t xml:space="preserve"> k.) susisiekimo sistemos sprendiniai</w:t>
      </w:r>
      <w:r w:rsidR="007907D8" w:rsidRPr="0017259D">
        <w:rPr>
          <w:lang w:eastAsia="lt-LT"/>
        </w:rPr>
        <w:t>“, „</w:t>
      </w:r>
      <w:r>
        <w:rPr>
          <w:lang w:eastAsia="lt-LT"/>
        </w:rPr>
        <w:t xml:space="preserve">Šakių m. ir priemiestinių gyvenviečių (Giedručių k., Girėnų k., </w:t>
      </w:r>
      <w:proofErr w:type="spellStart"/>
      <w:r>
        <w:rPr>
          <w:lang w:eastAsia="lt-LT"/>
        </w:rPr>
        <w:t>Striūpų</w:t>
      </w:r>
      <w:proofErr w:type="spellEnd"/>
      <w:r>
        <w:rPr>
          <w:lang w:eastAsia="lt-LT"/>
        </w:rPr>
        <w:t xml:space="preserve"> k.) inžinerinės infrastruktūros sprendiniai</w:t>
      </w:r>
      <w:r w:rsidR="007907D8" w:rsidRPr="0017259D">
        <w:rPr>
          <w:lang w:eastAsia="lt-LT"/>
        </w:rPr>
        <w:t>“, „</w:t>
      </w:r>
      <w:r>
        <w:rPr>
          <w:lang w:eastAsia="lt-LT"/>
        </w:rPr>
        <w:t>Kraštovaizdis, gamtinis karkasas ir rekreacija</w:t>
      </w:r>
      <w:r w:rsidR="007907D8" w:rsidRPr="0017259D">
        <w:rPr>
          <w:lang w:eastAsia="lt-LT"/>
        </w:rPr>
        <w:t>“, „</w:t>
      </w:r>
      <w:r>
        <w:rPr>
          <w:lang w:eastAsia="lt-LT"/>
        </w:rPr>
        <w:t>Kiti Šakių miesto su priemiesčiais bendrojo plano su GIS sistema sprendiniai</w:t>
      </w:r>
      <w:r w:rsidR="007907D8" w:rsidRPr="0017259D">
        <w:rPr>
          <w:lang w:eastAsia="lt-LT"/>
        </w:rPr>
        <w:t>“</w:t>
      </w:r>
      <w:r w:rsidR="00890694">
        <w:rPr>
          <w:lang w:eastAsia="lt-LT"/>
        </w:rPr>
        <w:t>)</w:t>
      </w:r>
      <w:r w:rsidR="008F4739" w:rsidRPr="0017259D">
        <w:rPr>
          <w:lang w:eastAsia="lt-LT"/>
        </w:rPr>
        <w:t xml:space="preserve"> </w:t>
      </w:r>
      <w:r w:rsidR="007907D8" w:rsidRPr="0017259D">
        <w:rPr>
          <w:lang w:eastAsia="lt-LT"/>
        </w:rPr>
        <w:t>ir grafinė („</w:t>
      </w:r>
      <w:r>
        <w:rPr>
          <w:lang w:eastAsia="lt-LT"/>
        </w:rPr>
        <w:t>Žemės naudojimas ir apsaugos reglamentai</w:t>
      </w:r>
      <w:r w:rsidR="007907D8" w:rsidRPr="0017259D">
        <w:rPr>
          <w:lang w:eastAsia="lt-LT"/>
        </w:rPr>
        <w:t>“, „</w:t>
      </w:r>
      <w:r>
        <w:rPr>
          <w:lang w:eastAsia="lt-LT"/>
        </w:rPr>
        <w:t>Susisiekimo sistemos</w:t>
      </w:r>
      <w:r w:rsidR="0017259D" w:rsidRPr="0017259D">
        <w:rPr>
          <w:lang w:eastAsia="lt-LT"/>
        </w:rPr>
        <w:t xml:space="preserve"> brėžinys</w:t>
      </w:r>
      <w:r w:rsidR="007907D8" w:rsidRPr="0017259D">
        <w:rPr>
          <w:lang w:eastAsia="lt-LT"/>
        </w:rPr>
        <w:t>“, „</w:t>
      </w:r>
      <w:r w:rsidR="0017259D" w:rsidRPr="0017259D">
        <w:rPr>
          <w:lang w:eastAsia="lt-LT"/>
        </w:rPr>
        <w:t>Inžinerinės infrastruktūros brėžinys</w:t>
      </w:r>
      <w:r w:rsidR="007907D8" w:rsidRPr="0017259D">
        <w:rPr>
          <w:lang w:eastAsia="lt-LT"/>
        </w:rPr>
        <w:t>“, „</w:t>
      </w:r>
      <w:r w:rsidR="00921925">
        <w:rPr>
          <w:lang w:eastAsia="lt-LT"/>
        </w:rPr>
        <w:t>Gamtinio karkaso ir kraštovaizdžio tvarkymo brėžinys</w:t>
      </w:r>
      <w:r w:rsidR="007907D8" w:rsidRPr="0017259D">
        <w:rPr>
          <w:lang w:eastAsia="lt-LT"/>
        </w:rPr>
        <w:t>“).</w:t>
      </w:r>
    </w:p>
    <w:p w14:paraId="632AF392" w14:textId="77777777" w:rsidR="007907D8" w:rsidRPr="00B26B07" w:rsidRDefault="007907D8" w:rsidP="004257B2">
      <w:pPr>
        <w:ind w:right="-1" w:firstLine="567"/>
        <w:contextualSpacing/>
        <w:jc w:val="both"/>
        <w:rPr>
          <w:lang w:eastAsia="lt-LT"/>
        </w:rPr>
      </w:pPr>
    </w:p>
    <w:p w14:paraId="01CF25D9" w14:textId="77777777" w:rsidR="007907D8" w:rsidRPr="001F032D" w:rsidRDefault="007907D8" w:rsidP="00B93366">
      <w:pPr>
        <w:ind w:right="-1"/>
        <w:contextualSpacing/>
        <w:jc w:val="center"/>
        <w:rPr>
          <w:b/>
        </w:rPr>
      </w:pPr>
      <w:r w:rsidRPr="00B26B07">
        <w:rPr>
          <w:b/>
        </w:rPr>
        <w:t>II SKYRIUS</w:t>
      </w:r>
    </w:p>
    <w:p w14:paraId="02EBA856" w14:textId="77777777" w:rsidR="007907D8" w:rsidRPr="00B26B07" w:rsidRDefault="007907D8" w:rsidP="00B93366">
      <w:pPr>
        <w:ind w:right="-1"/>
        <w:contextualSpacing/>
        <w:jc w:val="center"/>
        <w:rPr>
          <w:b/>
        </w:rPr>
      </w:pPr>
      <w:r w:rsidRPr="00B26B07">
        <w:rPr>
          <w:b/>
        </w:rPr>
        <w:t>PROGRAMOS TIKSLAS IR UŽDAVINIAI</w:t>
      </w:r>
    </w:p>
    <w:p w14:paraId="25A5AF0E" w14:textId="77777777" w:rsidR="007907D8" w:rsidRPr="00B26B07" w:rsidRDefault="007907D8" w:rsidP="00B93366">
      <w:pPr>
        <w:ind w:right="-1" w:firstLine="567"/>
        <w:contextualSpacing/>
        <w:jc w:val="both"/>
      </w:pPr>
    </w:p>
    <w:p w14:paraId="60398552" w14:textId="6CB77EBD" w:rsidR="007907D8" w:rsidRPr="00B26B07" w:rsidRDefault="00A91A29" w:rsidP="00A91A29">
      <w:pPr>
        <w:tabs>
          <w:tab w:val="left" w:pos="900"/>
        </w:tabs>
        <w:ind w:firstLine="720"/>
        <w:contextualSpacing/>
        <w:jc w:val="both"/>
      </w:pPr>
      <w:r>
        <w:t xml:space="preserve">4. </w:t>
      </w:r>
      <w:r w:rsidR="007907D8" w:rsidRPr="00B26B07">
        <w:t xml:space="preserve">Programos tikslas – nustatyti Bendrojo plano sprendinių įgyvendinimo priemones, laukiamus rezultatus, atsakingus vykdytojus, finansavimo šaltinius, priemonių įgyvendinimo terminus, rezultatus, neįgyvendinimo priežastis, stebimų rodiklių sąrašą, </w:t>
      </w:r>
      <w:r w:rsidR="007907D8" w:rsidRPr="00B26B07">
        <w:rPr>
          <w:lang w:eastAsia="lt-LT"/>
        </w:rPr>
        <w:t xml:space="preserve">rinkti išsamią informaciją apie Bendrojo plano sprendinių įgyvendinimą ir esamos būklės kitimo tendencijas, </w:t>
      </w:r>
      <w:r w:rsidR="007907D8" w:rsidRPr="00B26B07">
        <w:t xml:space="preserve">sudaryti galimybę sistemiškai stebėti ir vertinti kokybinius ir kiekybinius aplinkos pokyčius </w:t>
      </w:r>
      <w:r w:rsidR="00921925">
        <w:t>Šakių</w:t>
      </w:r>
      <w:r w:rsidR="007907D8" w:rsidRPr="00B26B07">
        <w:t xml:space="preserve"> miesto</w:t>
      </w:r>
      <w:r w:rsidR="00921925">
        <w:t xml:space="preserve"> su </w:t>
      </w:r>
      <w:r w:rsidR="00921925">
        <w:lastRenderedPageBreak/>
        <w:t>priemiesčiais</w:t>
      </w:r>
      <w:r w:rsidR="007907D8" w:rsidRPr="00B26B07">
        <w:t xml:space="preserve"> teritorijoje, </w:t>
      </w:r>
      <w:r w:rsidR="007907D8" w:rsidRPr="00B26B07">
        <w:rPr>
          <w:lang w:eastAsia="lt-LT"/>
        </w:rPr>
        <w:t>teikti pasiūlymus dėl Bendrojo plano sprendinių keitimo ar koregavimo būtinumo, rengti Bendrojo plano sprendinių keitimo ar koregavimo darbų programas, atlikti Bendrojo plano sprendinių įgyvendinimo stebėsenos duomenų ekspertinį įvertinimą ir parengti Bendrojo plano sprendinių įgyvendinimo stebėsenos ataskaitas, atlikti ataskaitų viešinimo procedūras.</w:t>
      </w:r>
    </w:p>
    <w:p w14:paraId="19BC79CD" w14:textId="0B74BF37" w:rsidR="007907D8" w:rsidRPr="00B26B07" w:rsidRDefault="00A91A29" w:rsidP="00A91A29">
      <w:pPr>
        <w:tabs>
          <w:tab w:val="left" w:pos="900"/>
        </w:tabs>
        <w:contextualSpacing/>
        <w:jc w:val="both"/>
      </w:pPr>
      <w:r>
        <w:t xml:space="preserve">         5. P</w:t>
      </w:r>
      <w:r w:rsidR="007907D8" w:rsidRPr="00B26B07">
        <w:t xml:space="preserve">rogramos uždaviniai: </w:t>
      </w:r>
    </w:p>
    <w:p w14:paraId="216F9922" w14:textId="39AD68DB" w:rsidR="00A91A29" w:rsidRDefault="00A91A29" w:rsidP="00A91A29">
      <w:pPr>
        <w:tabs>
          <w:tab w:val="left" w:pos="900"/>
        </w:tabs>
        <w:jc w:val="both"/>
        <w:rPr>
          <w:lang w:eastAsia="lt-LT"/>
        </w:rPr>
      </w:pPr>
      <w:r>
        <w:rPr>
          <w:lang w:eastAsia="lt-LT"/>
        </w:rPr>
        <w:t xml:space="preserve">         5.1.</w:t>
      </w:r>
      <w:r w:rsidR="007907D8" w:rsidRPr="00B26B07">
        <w:rPr>
          <w:lang w:eastAsia="lt-LT"/>
        </w:rPr>
        <w:t xml:space="preserve">analizuoti </w:t>
      </w:r>
      <w:r w:rsidR="00921925">
        <w:rPr>
          <w:lang w:eastAsia="lt-LT"/>
        </w:rPr>
        <w:t>Šakių miesto su priemiesčiais</w:t>
      </w:r>
      <w:r w:rsidR="007907D8" w:rsidRPr="00B26B07">
        <w:rPr>
          <w:lang w:eastAsia="lt-LT"/>
        </w:rPr>
        <w:t xml:space="preserve"> teritorijos raidos tendencijas, jų įtaką</w:t>
      </w:r>
    </w:p>
    <w:p w14:paraId="6E996D3C" w14:textId="1D316823" w:rsidR="007907D8" w:rsidRPr="00B26B07" w:rsidRDefault="007907D8" w:rsidP="00A91A29">
      <w:pPr>
        <w:tabs>
          <w:tab w:val="left" w:pos="900"/>
        </w:tabs>
        <w:ind w:right="-1"/>
        <w:jc w:val="both"/>
        <w:rPr>
          <w:lang w:eastAsia="lt-LT"/>
        </w:rPr>
      </w:pPr>
      <w:r w:rsidRPr="00B26B07">
        <w:rPr>
          <w:lang w:eastAsia="lt-LT"/>
        </w:rPr>
        <w:t>įgyvendinant Bendrojo plano sprendinius ir pateikti ekspertinę analizę bei išvadas (pagal skirtingas sritis ir apibendrintai);</w:t>
      </w:r>
      <w:r w:rsidRPr="00B26B07">
        <w:t xml:space="preserve"> </w:t>
      </w:r>
    </w:p>
    <w:p w14:paraId="441D6DCA" w14:textId="545EBD2A" w:rsidR="00A91A29" w:rsidRDefault="00A91A29" w:rsidP="00A91A29">
      <w:pPr>
        <w:tabs>
          <w:tab w:val="left" w:pos="900"/>
        </w:tabs>
        <w:ind w:right="-1"/>
        <w:contextualSpacing/>
        <w:jc w:val="both"/>
      </w:pPr>
      <w:r>
        <w:rPr>
          <w:lang w:eastAsia="lt-LT"/>
        </w:rPr>
        <w:t xml:space="preserve">         5.2</w:t>
      </w:r>
      <w:r w:rsidR="008D62CA">
        <w:rPr>
          <w:lang w:eastAsia="lt-LT"/>
        </w:rPr>
        <w:t xml:space="preserve"> </w:t>
      </w:r>
      <w:r>
        <w:rPr>
          <w:lang w:eastAsia="lt-LT"/>
        </w:rPr>
        <w:t>n</w:t>
      </w:r>
      <w:r w:rsidR="007907D8" w:rsidRPr="00B26B07">
        <w:rPr>
          <w:lang w:eastAsia="lt-LT"/>
        </w:rPr>
        <w:t>ustatyti Bendrojo plano sprendinių įgyvendinimo prioritetus ir reikalingas investicijas,</w:t>
      </w:r>
    </w:p>
    <w:p w14:paraId="0F0086BE" w14:textId="107B1D41" w:rsidR="007907D8" w:rsidRPr="00B26B07" w:rsidRDefault="007907D8" w:rsidP="00A91A29">
      <w:pPr>
        <w:tabs>
          <w:tab w:val="left" w:pos="900"/>
        </w:tabs>
        <w:ind w:right="-1"/>
        <w:contextualSpacing/>
        <w:jc w:val="both"/>
      </w:pPr>
      <w:r w:rsidRPr="00B26B07">
        <w:rPr>
          <w:lang w:eastAsia="lt-LT"/>
        </w:rPr>
        <w:t>teikti pasiūlymus dėl Priemonių plano tobulinimo;</w:t>
      </w:r>
    </w:p>
    <w:p w14:paraId="0BDDCC5D" w14:textId="5F1F71D4" w:rsidR="008D62CA" w:rsidRDefault="008D62CA" w:rsidP="008D62CA">
      <w:pPr>
        <w:tabs>
          <w:tab w:val="left" w:pos="900"/>
        </w:tabs>
        <w:ind w:right="-1"/>
        <w:contextualSpacing/>
        <w:jc w:val="both"/>
        <w:rPr>
          <w:lang w:eastAsia="lt-LT"/>
        </w:rPr>
      </w:pPr>
      <w:r>
        <w:rPr>
          <w:lang w:eastAsia="lt-LT"/>
        </w:rPr>
        <w:t xml:space="preserve">         </w:t>
      </w:r>
      <w:r w:rsidR="00A91A29">
        <w:rPr>
          <w:lang w:eastAsia="lt-LT"/>
        </w:rPr>
        <w:t>5.3</w:t>
      </w:r>
      <w:r>
        <w:rPr>
          <w:lang w:eastAsia="lt-LT"/>
        </w:rPr>
        <w:t xml:space="preserve"> </w:t>
      </w:r>
      <w:r w:rsidR="007907D8" w:rsidRPr="00B26B07">
        <w:rPr>
          <w:lang w:eastAsia="lt-LT"/>
        </w:rPr>
        <w:t xml:space="preserve">surinkti duomenis pagal 2 priede nurodytus rodiklius ir duomenis, reikalingus teikti </w:t>
      </w:r>
    </w:p>
    <w:p w14:paraId="223DE8E3" w14:textId="47B87E9B" w:rsidR="007907D8" w:rsidRPr="00B26B07" w:rsidRDefault="007907D8" w:rsidP="008D62CA">
      <w:pPr>
        <w:tabs>
          <w:tab w:val="left" w:pos="900"/>
        </w:tabs>
        <w:ind w:right="-1"/>
        <w:contextualSpacing/>
        <w:jc w:val="both"/>
      </w:pPr>
      <w:r w:rsidRPr="00B26B07">
        <w:rPr>
          <w:lang w:eastAsia="lt-LT"/>
        </w:rPr>
        <w:t>Teritorijų planavimo stebėsenos informacinei sistemai (TPSIS).</w:t>
      </w:r>
    </w:p>
    <w:p w14:paraId="3C1C1958" w14:textId="77777777" w:rsidR="007907D8" w:rsidRPr="00B26B07" w:rsidRDefault="007907D8" w:rsidP="00B93366">
      <w:pPr>
        <w:ind w:right="-1" w:firstLine="567"/>
        <w:contextualSpacing/>
        <w:jc w:val="both"/>
      </w:pPr>
    </w:p>
    <w:p w14:paraId="1D050662" w14:textId="77777777" w:rsidR="007907D8" w:rsidRPr="00B26B07" w:rsidRDefault="007907D8" w:rsidP="00B93366">
      <w:pPr>
        <w:ind w:right="-1"/>
        <w:contextualSpacing/>
        <w:jc w:val="center"/>
        <w:rPr>
          <w:b/>
        </w:rPr>
      </w:pPr>
      <w:r w:rsidRPr="00B26B07">
        <w:rPr>
          <w:b/>
        </w:rPr>
        <w:t>III SKYRIUS</w:t>
      </w:r>
    </w:p>
    <w:p w14:paraId="64D2A708" w14:textId="77777777" w:rsidR="007907D8" w:rsidRPr="00B26B07" w:rsidRDefault="007907D8" w:rsidP="00B93366">
      <w:pPr>
        <w:ind w:right="-1"/>
        <w:contextualSpacing/>
        <w:jc w:val="center"/>
        <w:rPr>
          <w:b/>
        </w:rPr>
      </w:pPr>
      <w:r w:rsidRPr="00B26B07">
        <w:rPr>
          <w:b/>
        </w:rPr>
        <w:t>PROGRAMOS VYKDYMO VERTINIMAS</w:t>
      </w:r>
    </w:p>
    <w:p w14:paraId="005EB80D" w14:textId="77777777" w:rsidR="007907D8" w:rsidRPr="00B26B07" w:rsidRDefault="007907D8" w:rsidP="00B93366">
      <w:pPr>
        <w:ind w:left="720" w:right="-1" w:firstLine="567"/>
        <w:contextualSpacing/>
        <w:jc w:val="both"/>
      </w:pPr>
    </w:p>
    <w:p w14:paraId="4CC76B8A" w14:textId="27FF2F5D" w:rsidR="007907D8" w:rsidRPr="00B26B07" w:rsidRDefault="008D62CA" w:rsidP="008D62CA">
      <w:pPr>
        <w:tabs>
          <w:tab w:val="left" w:pos="900"/>
        </w:tabs>
        <w:ind w:right="-1"/>
        <w:jc w:val="both"/>
        <w:rPr>
          <w:lang w:eastAsia="lt-LT"/>
        </w:rPr>
      </w:pPr>
      <w:r>
        <w:rPr>
          <w:lang w:eastAsia="lt-LT"/>
        </w:rPr>
        <w:t xml:space="preserve">         6. </w:t>
      </w:r>
      <w:r w:rsidR="007907D8" w:rsidRPr="00B26B07">
        <w:rPr>
          <w:lang w:eastAsia="lt-LT"/>
        </w:rPr>
        <w:t>Vykdant Programą, atliekami šie veiksmai:</w:t>
      </w:r>
    </w:p>
    <w:p w14:paraId="4678C672" w14:textId="3BBF0B51" w:rsidR="008D62CA" w:rsidRDefault="008D62CA" w:rsidP="008D62CA">
      <w:pPr>
        <w:tabs>
          <w:tab w:val="left" w:pos="900"/>
        </w:tabs>
        <w:ind w:right="-1"/>
        <w:jc w:val="both"/>
        <w:rPr>
          <w:lang w:eastAsia="lt-LT"/>
        </w:rPr>
      </w:pPr>
      <w:r>
        <w:rPr>
          <w:lang w:eastAsia="lt-LT"/>
        </w:rPr>
        <w:t xml:space="preserve">         6.1 </w:t>
      </w:r>
      <w:r w:rsidR="007907D8" w:rsidRPr="00B26B07">
        <w:rPr>
          <w:lang w:eastAsia="lt-LT"/>
        </w:rPr>
        <w:t xml:space="preserve">nagrinėjami </w:t>
      </w:r>
      <w:r w:rsidR="00921925">
        <w:rPr>
          <w:lang w:eastAsia="lt-LT"/>
        </w:rPr>
        <w:t>Šakių</w:t>
      </w:r>
      <w:r w:rsidR="007907D8" w:rsidRPr="00B26B07">
        <w:rPr>
          <w:lang w:eastAsia="lt-LT"/>
        </w:rPr>
        <w:t xml:space="preserve"> rajono savivaldybės tarybos patvirtinti kompleksiniai, specialiojo</w:t>
      </w:r>
    </w:p>
    <w:p w14:paraId="19757C68" w14:textId="2261EFD6" w:rsidR="007907D8" w:rsidRPr="00B26B07" w:rsidRDefault="007907D8" w:rsidP="008D62CA">
      <w:pPr>
        <w:tabs>
          <w:tab w:val="left" w:pos="900"/>
        </w:tabs>
        <w:ind w:right="-1"/>
        <w:jc w:val="both"/>
        <w:rPr>
          <w:lang w:eastAsia="lt-LT"/>
        </w:rPr>
      </w:pPr>
      <w:r w:rsidRPr="00B26B07">
        <w:rPr>
          <w:lang w:eastAsia="lt-LT"/>
        </w:rPr>
        <w:t>teritorijų planavimo dokumentų (išskyrus specialiojo teritorijų planavimo žemėtvarkos dokumentus) sprendiniai ir teikiami pasiūlymai, kaip jie turi būti integruojami į Bendrąjį planą;</w:t>
      </w:r>
    </w:p>
    <w:p w14:paraId="4B325987" w14:textId="4B5EE2CF" w:rsidR="007907D8" w:rsidRPr="00B26B07" w:rsidRDefault="008D62CA" w:rsidP="008D62CA">
      <w:pPr>
        <w:tabs>
          <w:tab w:val="left" w:pos="900"/>
        </w:tabs>
        <w:jc w:val="both"/>
        <w:rPr>
          <w:lang w:eastAsia="lt-LT"/>
        </w:rPr>
      </w:pPr>
      <w:r>
        <w:rPr>
          <w:lang w:eastAsia="lt-LT"/>
        </w:rPr>
        <w:t xml:space="preserve">         6.2.  </w:t>
      </w:r>
      <w:r w:rsidR="007907D8" w:rsidRPr="00B26B07">
        <w:rPr>
          <w:lang w:eastAsia="lt-LT"/>
        </w:rPr>
        <w:t>įvertinamas patvirtintų teritorijų planavimo dokumentų programų įgyvendinimas;</w:t>
      </w:r>
    </w:p>
    <w:p w14:paraId="050F87FF" w14:textId="123007CD" w:rsidR="008D62CA" w:rsidRDefault="008D62CA" w:rsidP="008D62CA">
      <w:pPr>
        <w:tabs>
          <w:tab w:val="left" w:pos="900"/>
        </w:tabs>
        <w:ind w:right="-1"/>
        <w:jc w:val="both"/>
        <w:rPr>
          <w:lang w:eastAsia="lt-LT"/>
        </w:rPr>
      </w:pPr>
      <w:r>
        <w:rPr>
          <w:lang w:eastAsia="lt-LT"/>
        </w:rPr>
        <w:t xml:space="preserve">         6.3. r</w:t>
      </w:r>
      <w:r w:rsidR="007907D8" w:rsidRPr="00B26B07">
        <w:rPr>
          <w:lang w:eastAsia="lt-LT"/>
        </w:rPr>
        <w:t>enkama ir analizuojama informacija apie Bendrojo plano sprendinių įgyvendinimą,</w:t>
      </w:r>
    </w:p>
    <w:p w14:paraId="65A16F46" w14:textId="26962176" w:rsidR="007907D8" w:rsidRPr="00B26B07" w:rsidRDefault="007907D8" w:rsidP="008D62CA">
      <w:pPr>
        <w:tabs>
          <w:tab w:val="left" w:pos="900"/>
        </w:tabs>
        <w:ind w:right="-1"/>
        <w:jc w:val="both"/>
        <w:rPr>
          <w:lang w:eastAsia="lt-LT"/>
        </w:rPr>
      </w:pPr>
      <w:r w:rsidRPr="00B26B07">
        <w:rPr>
          <w:lang w:eastAsia="lt-LT"/>
        </w:rPr>
        <w:t>įvertinamas Bendrojo plano grafinių ir tekstinių sprendinių vykdymas, pateikiamas ekspertinis vertinimas ir išvados skirtingų sričių sprendiniams įgyvendinti:</w:t>
      </w:r>
    </w:p>
    <w:p w14:paraId="47D683FB" w14:textId="6500F42F" w:rsidR="008D62CA" w:rsidRDefault="008D62CA" w:rsidP="008D62CA">
      <w:pPr>
        <w:tabs>
          <w:tab w:val="left" w:pos="1080"/>
        </w:tabs>
        <w:ind w:right="-1"/>
        <w:jc w:val="both"/>
        <w:rPr>
          <w:lang w:eastAsia="lt-LT"/>
        </w:rPr>
      </w:pPr>
      <w:r>
        <w:rPr>
          <w:lang w:eastAsia="lt-LT"/>
        </w:rPr>
        <w:t xml:space="preserve">         6.3.1. </w:t>
      </w:r>
      <w:r w:rsidR="007907D8" w:rsidRPr="00B26B07">
        <w:rPr>
          <w:lang w:eastAsia="lt-LT"/>
        </w:rPr>
        <w:t xml:space="preserve">analizuojami per nagrinėjamą laikotarpį parengti teritorijų planavimo </w:t>
      </w:r>
    </w:p>
    <w:p w14:paraId="7D36CB75" w14:textId="77E5D984" w:rsidR="007907D8" w:rsidRPr="00B26B07" w:rsidRDefault="007907D8" w:rsidP="008D62CA">
      <w:pPr>
        <w:tabs>
          <w:tab w:val="left" w:pos="1080"/>
        </w:tabs>
        <w:ind w:right="-1"/>
        <w:jc w:val="both"/>
        <w:rPr>
          <w:lang w:eastAsia="lt-LT"/>
        </w:rPr>
      </w:pPr>
      <w:r w:rsidRPr="00B26B07">
        <w:rPr>
          <w:lang w:eastAsia="lt-LT"/>
        </w:rPr>
        <w:t>dokumentai (specialieji, detalieji planai, jų pakeitimai ir korektūros), techniniai projektai;</w:t>
      </w:r>
    </w:p>
    <w:p w14:paraId="369D4FE3" w14:textId="702125FB" w:rsidR="008D62CA" w:rsidRDefault="00C36259" w:rsidP="00C36259">
      <w:pPr>
        <w:tabs>
          <w:tab w:val="left" w:pos="1080"/>
        </w:tabs>
        <w:ind w:right="-1"/>
        <w:jc w:val="both"/>
        <w:rPr>
          <w:lang w:eastAsia="lt-LT"/>
        </w:rPr>
      </w:pPr>
      <w:r>
        <w:rPr>
          <w:lang w:eastAsia="lt-LT"/>
        </w:rPr>
        <w:t xml:space="preserve">         6.3.2. </w:t>
      </w:r>
      <w:r w:rsidR="007907D8" w:rsidRPr="00B26B07">
        <w:rPr>
          <w:lang w:eastAsia="lt-LT"/>
        </w:rPr>
        <w:t>rengiami pasiūlymai dėl miesto inžinerinės ir socialinės infrastruktūros plėtros</w:t>
      </w:r>
    </w:p>
    <w:p w14:paraId="3A285173" w14:textId="15E25A0E" w:rsidR="007907D8" w:rsidRPr="00B26B07" w:rsidRDefault="007907D8" w:rsidP="008D62CA">
      <w:pPr>
        <w:tabs>
          <w:tab w:val="left" w:pos="1080"/>
        </w:tabs>
        <w:ind w:right="-1"/>
        <w:jc w:val="both"/>
        <w:rPr>
          <w:lang w:eastAsia="lt-LT"/>
        </w:rPr>
      </w:pPr>
      <w:r w:rsidRPr="00B26B07">
        <w:rPr>
          <w:lang w:eastAsia="lt-LT"/>
        </w:rPr>
        <w:t>prioritetų nustatymo;</w:t>
      </w:r>
    </w:p>
    <w:p w14:paraId="2AE231AB" w14:textId="03EB2CC5" w:rsidR="008D62CA" w:rsidRDefault="00C36259" w:rsidP="00C36259">
      <w:pPr>
        <w:tabs>
          <w:tab w:val="left" w:pos="1080"/>
        </w:tabs>
        <w:jc w:val="both"/>
        <w:rPr>
          <w:lang w:eastAsia="lt-LT"/>
        </w:rPr>
      </w:pPr>
      <w:r>
        <w:rPr>
          <w:lang w:eastAsia="lt-LT"/>
        </w:rPr>
        <w:t xml:space="preserve">         </w:t>
      </w:r>
      <w:r w:rsidR="008D62CA">
        <w:rPr>
          <w:lang w:eastAsia="lt-LT"/>
        </w:rPr>
        <w:t>6.3.3.</w:t>
      </w:r>
      <w:r>
        <w:rPr>
          <w:lang w:eastAsia="lt-LT"/>
        </w:rPr>
        <w:t xml:space="preserve"> </w:t>
      </w:r>
      <w:r w:rsidR="007907D8" w:rsidRPr="00B26B07">
        <w:rPr>
          <w:lang w:eastAsia="lt-LT"/>
        </w:rPr>
        <w:t>rengiami pasiūlymai dėl Bendrojo plano sprendinių įgyvendinimo raidos prognozės,</w:t>
      </w:r>
    </w:p>
    <w:p w14:paraId="37C96BB0" w14:textId="42983A13" w:rsidR="007907D8" w:rsidRPr="00B26B07" w:rsidRDefault="007907D8" w:rsidP="008D62CA">
      <w:pPr>
        <w:tabs>
          <w:tab w:val="left" w:pos="1080"/>
        </w:tabs>
        <w:ind w:right="-1"/>
        <w:jc w:val="both"/>
        <w:rPr>
          <w:lang w:eastAsia="lt-LT"/>
        </w:rPr>
      </w:pPr>
      <w:r w:rsidRPr="00B26B07">
        <w:rPr>
          <w:lang w:eastAsia="lt-LT"/>
        </w:rPr>
        <w:t>Bendrojo plano sprendinių keitimo ar koregavimo būtinybės;</w:t>
      </w:r>
    </w:p>
    <w:p w14:paraId="751B3DD1" w14:textId="60965FEF" w:rsidR="008D62CA" w:rsidRDefault="00C36259" w:rsidP="00C36259">
      <w:pPr>
        <w:tabs>
          <w:tab w:val="left" w:pos="1080"/>
        </w:tabs>
        <w:ind w:right="-1"/>
        <w:jc w:val="both"/>
        <w:rPr>
          <w:lang w:eastAsia="lt-LT"/>
        </w:rPr>
      </w:pPr>
      <w:r>
        <w:rPr>
          <w:lang w:eastAsia="lt-LT"/>
        </w:rPr>
        <w:t xml:space="preserve">         </w:t>
      </w:r>
      <w:r w:rsidR="008D62CA">
        <w:rPr>
          <w:lang w:eastAsia="lt-LT"/>
        </w:rPr>
        <w:t>6.3.4.</w:t>
      </w:r>
      <w:r>
        <w:rPr>
          <w:lang w:eastAsia="lt-LT"/>
        </w:rPr>
        <w:t xml:space="preserve"> </w:t>
      </w:r>
      <w:r w:rsidR="007907D8" w:rsidRPr="00B26B07">
        <w:rPr>
          <w:lang w:eastAsia="lt-LT"/>
        </w:rPr>
        <w:t>nustatomi Bendrojo plano sprendiniai, kuriuos netikslinga arba nėra galimybių</w:t>
      </w:r>
      <w:r w:rsidR="008D62CA">
        <w:rPr>
          <w:lang w:eastAsia="lt-LT"/>
        </w:rPr>
        <w:t xml:space="preserve"> </w:t>
      </w:r>
    </w:p>
    <w:p w14:paraId="453520A5" w14:textId="017B5FEA" w:rsidR="007907D8" w:rsidRPr="00B26B07" w:rsidRDefault="007907D8" w:rsidP="008D62CA">
      <w:pPr>
        <w:tabs>
          <w:tab w:val="left" w:pos="1080"/>
        </w:tabs>
        <w:ind w:right="-1"/>
        <w:jc w:val="both"/>
        <w:rPr>
          <w:lang w:eastAsia="lt-LT"/>
        </w:rPr>
      </w:pPr>
      <w:r w:rsidRPr="00B26B07">
        <w:rPr>
          <w:lang w:eastAsia="lt-LT"/>
        </w:rPr>
        <w:t xml:space="preserve">įgyvendinti; </w:t>
      </w:r>
    </w:p>
    <w:p w14:paraId="53A55CFB" w14:textId="750875A6" w:rsidR="008D62CA" w:rsidRDefault="00C36259" w:rsidP="00C36259">
      <w:pPr>
        <w:tabs>
          <w:tab w:val="left" w:pos="1080"/>
        </w:tabs>
        <w:jc w:val="both"/>
        <w:rPr>
          <w:lang w:eastAsia="lt-LT"/>
        </w:rPr>
      </w:pPr>
      <w:r>
        <w:rPr>
          <w:lang w:eastAsia="lt-LT"/>
        </w:rPr>
        <w:t xml:space="preserve">         </w:t>
      </w:r>
      <w:r w:rsidR="008D62CA">
        <w:rPr>
          <w:lang w:eastAsia="lt-LT"/>
        </w:rPr>
        <w:t>6.3.5.</w:t>
      </w:r>
      <w:r>
        <w:rPr>
          <w:lang w:eastAsia="lt-LT"/>
        </w:rPr>
        <w:t xml:space="preserve"> </w:t>
      </w:r>
      <w:r w:rsidR="007907D8" w:rsidRPr="00B26B07">
        <w:rPr>
          <w:lang w:eastAsia="lt-LT"/>
        </w:rPr>
        <w:t>nurodomos Bendrajam planui įgyvendinti reikalingos parengti programos, galimybių</w:t>
      </w:r>
    </w:p>
    <w:p w14:paraId="22322E63" w14:textId="09ECDE3B" w:rsidR="007907D8" w:rsidRPr="00B26B07" w:rsidRDefault="007907D8" w:rsidP="008D62CA">
      <w:pPr>
        <w:tabs>
          <w:tab w:val="left" w:pos="1080"/>
        </w:tabs>
        <w:ind w:left="567" w:right="-1" w:hanging="567"/>
        <w:jc w:val="both"/>
        <w:rPr>
          <w:lang w:eastAsia="lt-LT"/>
        </w:rPr>
      </w:pPr>
      <w:r w:rsidRPr="00B26B07">
        <w:rPr>
          <w:lang w:eastAsia="lt-LT"/>
        </w:rPr>
        <w:t>studijos, sklypų formavimo ir objektų išdėstymo schemos;</w:t>
      </w:r>
    </w:p>
    <w:p w14:paraId="0C4CE249" w14:textId="50A124AD" w:rsidR="00C36259" w:rsidRDefault="00C36259" w:rsidP="00C36259">
      <w:pPr>
        <w:tabs>
          <w:tab w:val="left" w:pos="990"/>
        </w:tabs>
        <w:ind w:left="355" w:right="-1"/>
        <w:jc w:val="both"/>
        <w:rPr>
          <w:lang w:eastAsia="lt-LT"/>
        </w:rPr>
      </w:pPr>
      <w:r>
        <w:rPr>
          <w:lang w:eastAsia="lt-LT"/>
        </w:rPr>
        <w:t xml:space="preserve">   6.3.6. </w:t>
      </w:r>
      <w:r w:rsidR="007907D8" w:rsidRPr="00B26B07">
        <w:rPr>
          <w:lang w:eastAsia="lt-LT"/>
        </w:rPr>
        <w:t xml:space="preserve">atliekamas Bendrojo plano sprendinių įgyvendinimo stebėsenos duomenų ekspertinis </w:t>
      </w:r>
    </w:p>
    <w:p w14:paraId="7A2A5AA3" w14:textId="7E368302" w:rsidR="007907D8" w:rsidRPr="00B26B07" w:rsidRDefault="007907D8" w:rsidP="00C36259">
      <w:pPr>
        <w:tabs>
          <w:tab w:val="left" w:pos="990"/>
        </w:tabs>
        <w:ind w:right="-1"/>
        <w:jc w:val="both"/>
        <w:rPr>
          <w:lang w:eastAsia="lt-LT"/>
        </w:rPr>
      </w:pPr>
      <w:r w:rsidRPr="00B26B07">
        <w:rPr>
          <w:lang w:eastAsia="lt-LT"/>
        </w:rPr>
        <w:t xml:space="preserve">įvertinimas, teikiami pasiūlymai dėl Programos, Bendrojo plano rodiklių ir </w:t>
      </w:r>
      <w:r w:rsidR="00921925">
        <w:rPr>
          <w:lang w:eastAsia="lt-LT"/>
        </w:rPr>
        <w:t>Šakių</w:t>
      </w:r>
      <w:r w:rsidRPr="00B26B07">
        <w:rPr>
          <w:lang w:eastAsia="lt-LT"/>
        </w:rPr>
        <w:t xml:space="preserve"> rajono savivaldybės strateginio planavimo dokumentų;</w:t>
      </w:r>
    </w:p>
    <w:p w14:paraId="275025B8" w14:textId="77777777" w:rsidR="00C36259" w:rsidRDefault="00C36259" w:rsidP="00C36259">
      <w:pPr>
        <w:tabs>
          <w:tab w:val="left" w:pos="990"/>
        </w:tabs>
        <w:ind w:left="355" w:right="-1"/>
        <w:jc w:val="both"/>
        <w:rPr>
          <w:lang w:eastAsia="lt-LT"/>
        </w:rPr>
      </w:pPr>
      <w:r>
        <w:rPr>
          <w:lang w:eastAsia="lt-LT"/>
        </w:rPr>
        <w:t xml:space="preserve">   6.4. </w:t>
      </w:r>
      <w:r w:rsidR="007907D8" w:rsidRPr="00B26B07">
        <w:rPr>
          <w:lang w:eastAsia="lt-LT"/>
        </w:rPr>
        <w:t>rengiamos Bendrojo plano sprendinių įgyvendinimo stebėsenos ataskaitos. Rengiant</w:t>
      </w:r>
    </w:p>
    <w:p w14:paraId="45E414C7" w14:textId="48C3C1F6" w:rsidR="007907D8" w:rsidRPr="00B26B07" w:rsidRDefault="007907D8" w:rsidP="00C36259">
      <w:pPr>
        <w:tabs>
          <w:tab w:val="left" w:pos="990"/>
        </w:tabs>
        <w:ind w:right="-1"/>
        <w:jc w:val="both"/>
        <w:rPr>
          <w:lang w:eastAsia="lt-LT"/>
        </w:rPr>
      </w:pPr>
      <w:r w:rsidRPr="00B26B07">
        <w:rPr>
          <w:lang w:eastAsia="lt-LT"/>
        </w:rPr>
        <w:t>ataskaitas</w:t>
      </w:r>
      <w:r w:rsidR="00C36259">
        <w:rPr>
          <w:lang w:eastAsia="lt-LT"/>
        </w:rPr>
        <w:t xml:space="preserve"> </w:t>
      </w:r>
      <w:r w:rsidRPr="00B26B07">
        <w:rPr>
          <w:lang w:eastAsia="lt-LT"/>
        </w:rPr>
        <w:t xml:space="preserve">vadovaujamasi teritorijų planavimą, statybą ir teritorijų planavimo dokumentų sprendinių įgyvendinimo stebėseną reglamentuojančiais teisės aktais, </w:t>
      </w:r>
      <w:r w:rsidR="004110EB">
        <w:rPr>
          <w:lang w:eastAsia="lt-LT"/>
        </w:rPr>
        <w:t>Šakių</w:t>
      </w:r>
      <w:r>
        <w:rPr>
          <w:lang w:eastAsia="lt-LT"/>
        </w:rPr>
        <w:t xml:space="preserve"> rajono s</w:t>
      </w:r>
      <w:r w:rsidRPr="00B26B07">
        <w:rPr>
          <w:lang w:eastAsia="lt-LT"/>
        </w:rPr>
        <w:t xml:space="preserve">avivaldybės strateginiais planais, strateginiais plėtros planais, su jais susijusiais Savivaldybės tarybos sprendimais, kitais teisės aktais. Ataskaitoms rengti gali būti pasitelkiami ekspertai, rengiamos apklausos, kurių duomenys papildo ataskaitas, sudaro galimybes pasiekti geresnių rezultatų ir į ataskaitos rengimą įtraukti platesnį visuomenės ratą. Visi Bendrojo plano sprendinių įgyvendinimo stebėsenos etapai ir darbai, taip pat papildomi veiksmai ir (ar) pasitelkiamų ekspertų kandidatūros turi būti iš anksto suderinti su </w:t>
      </w:r>
      <w:r w:rsidR="004110EB">
        <w:rPr>
          <w:lang w:eastAsia="lt-LT"/>
        </w:rPr>
        <w:t>Šakių</w:t>
      </w:r>
      <w:r w:rsidRPr="00B26B07">
        <w:rPr>
          <w:lang w:eastAsia="lt-LT"/>
        </w:rPr>
        <w:t xml:space="preserve"> rajono savivaldybės administracijos direktoriumi ar jo įgaliotu asmeniu</w:t>
      </w:r>
      <w:r>
        <w:rPr>
          <w:lang w:eastAsia="lt-LT"/>
        </w:rPr>
        <w:t>;</w:t>
      </w:r>
      <w:r w:rsidRPr="00B26B07">
        <w:rPr>
          <w:lang w:eastAsia="lt-LT"/>
        </w:rPr>
        <w:t xml:space="preserve"> </w:t>
      </w:r>
    </w:p>
    <w:p w14:paraId="4FD4738E" w14:textId="655C45AA" w:rsidR="00C36259" w:rsidRDefault="00C36259" w:rsidP="00C36259">
      <w:pPr>
        <w:tabs>
          <w:tab w:val="left" w:pos="990"/>
        </w:tabs>
        <w:ind w:right="-1"/>
        <w:jc w:val="both"/>
        <w:rPr>
          <w:lang w:eastAsia="lt-LT"/>
        </w:rPr>
      </w:pPr>
      <w:r>
        <w:rPr>
          <w:lang w:eastAsia="lt-LT"/>
        </w:rPr>
        <w:t xml:space="preserve">         6.5. </w:t>
      </w:r>
      <w:r w:rsidR="007907D8" w:rsidRPr="00B26B07">
        <w:rPr>
          <w:lang w:eastAsia="lt-LT"/>
        </w:rPr>
        <w:t>rengiama Bendrojo plano keitimo ar koregavimo darbų programa, jei pagal stebėsenos</w:t>
      </w:r>
    </w:p>
    <w:p w14:paraId="59FDEFFB" w14:textId="14920243" w:rsidR="007907D8" w:rsidRPr="00B26B07" w:rsidRDefault="007907D8" w:rsidP="00C36259">
      <w:pPr>
        <w:tabs>
          <w:tab w:val="left" w:pos="990"/>
        </w:tabs>
        <w:ind w:right="-1"/>
        <w:jc w:val="both"/>
        <w:rPr>
          <w:lang w:eastAsia="lt-LT"/>
        </w:rPr>
      </w:pPr>
      <w:r w:rsidRPr="00B26B07">
        <w:rPr>
          <w:lang w:eastAsia="lt-LT"/>
        </w:rPr>
        <w:t>ataskaitų išvadas nusprendžiama keisti ar koreguoti Bendrąjį planą;</w:t>
      </w:r>
    </w:p>
    <w:p w14:paraId="326AF52D" w14:textId="4B898036" w:rsidR="00C36259" w:rsidRDefault="00C36259" w:rsidP="00C36259">
      <w:pPr>
        <w:tabs>
          <w:tab w:val="left" w:pos="990"/>
        </w:tabs>
        <w:ind w:right="-1"/>
        <w:jc w:val="both"/>
        <w:rPr>
          <w:lang w:eastAsia="lt-LT"/>
        </w:rPr>
      </w:pPr>
      <w:r>
        <w:rPr>
          <w:lang w:eastAsia="lt-LT"/>
        </w:rPr>
        <w:t xml:space="preserve">        6.6. </w:t>
      </w:r>
      <w:r w:rsidR="007907D8" w:rsidRPr="00B26B07">
        <w:rPr>
          <w:lang w:eastAsia="lt-LT"/>
        </w:rPr>
        <w:t xml:space="preserve">teisės aktų nustatyta tvarka atliekamos Bendrojo plano sprendinių įgyvendinimo ataskaitų </w:t>
      </w:r>
    </w:p>
    <w:p w14:paraId="7DEC5A47" w14:textId="20FD59CE" w:rsidR="007907D8" w:rsidRPr="00B26B07" w:rsidRDefault="007907D8" w:rsidP="00C36259">
      <w:pPr>
        <w:tabs>
          <w:tab w:val="left" w:pos="990"/>
        </w:tabs>
        <w:ind w:right="-1"/>
        <w:jc w:val="both"/>
        <w:rPr>
          <w:lang w:eastAsia="lt-LT"/>
        </w:rPr>
      </w:pPr>
      <w:r w:rsidRPr="00B26B07">
        <w:rPr>
          <w:lang w:eastAsia="lt-LT"/>
        </w:rPr>
        <w:t xml:space="preserve">viešinimo procedūros, kurių metu visuomenė supažindinama su Bendrojo plano sprendinių įgyvendinimo stebėsenos rezultatais ir ataskaitų duomenimis, pateikiama informacija apie vykdomą teritorijų planavimą, sudaroma galimybė visuomenei teikti pasiūlymus dėl Bendrojo plano ir kitų </w:t>
      </w:r>
      <w:r w:rsidRPr="00B26B07">
        <w:rPr>
          <w:lang w:eastAsia="lt-LT"/>
        </w:rPr>
        <w:lastRenderedPageBreak/>
        <w:t>teritorijų planavimo dokumentų rengimo, keitimo ar koregavimo, į šiuos pasiūlymus teikiami motyvuoti atsakymai, vadovaujantis galiojančiais teisės aktais.</w:t>
      </w:r>
    </w:p>
    <w:p w14:paraId="6F505DC9" w14:textId="77777777" w:rsidR="007907D8" w:rsidRPr="00B26B07" w:rsidRDefault="007907D8" w:rsidP="00B93366">
      <w:pPr>
        <w:ind w:right="-1" w:firstLine="567"/>
        <w:contextualSpacing/>
        <w:jc w:val="both"/>
      </w:pPr>
    </w:p>
    <w:p w14:paraId="792ADBEE" w14:textId="77777777" w:rsidR="007907D8" w:rsidRPr="00B26B07" w:rsidRDefault="007907D8" w:rsidP="00B93366">
      <w:pPr>
        <w:ind w:right="-1"/>
        <w:jc w:val="center"/>
        <w:rPr>
          <w:b/>
          <w:lang w:eastAsia="lt-LT"/>
        </w:rPr>
      </w:pPr>
      <w:r w:rsidRPr="00B26B07">
        <w:rPr>
          <w:b/>
          <w:lang w:eastAsia="lt-LT"/>
        </w:rPr>
        <w:t>IV SKYRIUS</w:t>
      </w:r>
    </w:p>
    <w:p w14:paraId="7C4439A9" w14:textId="77777777" w:rsidR="007907D8" w:rsidRPr="00B26B07" w:rsidRDefault="007907D8" w:rsidP="00B93366">
      <w:pPr>
        <w:ind w:right="-1"/>
        <w:jc w:val="center"/>
        <w:rPr>
          <w:lang w:eastAsia="lt-LT"/>
        </w:rPr>
      </w:pPr>
      <w:r w:rsidRPr="00B26B07">
        <w:rPr>
          <w:b/>
          <w:lang w:eastAsia="lt-LT"/>
        </w:rPr>
        <w:t>BAIGIAMOSIOS NUOSTATOS</w:t>
      </w:r>
    </w:p>
    <w:p w14:paraId="60650081" w14:textId="77777777" w:rsidR="007907D8" w:rsidRPr="00B26B07" w:rsidRDefault="007907D8" w:rsidP="00B93366">
      <w:pPr>
        <w:ind w:right="-1"/>
        <w:rPr>
          <w:lang w:eastAsia="lt-LT"/>
        </w:rPr>
      </w:pPr>
    </w:p>
    <w:p w14:paraId="4DA3C6A4" w14:textId="77777777" w:rsidR="008D62CA" w:rsidRDefault="007907D8" w:rsidP="008D62CA">
      <w:pPr>
        <w:pStyle w:val="Sraopastraipa"/>
        <w:numPr>
          <w:ilvl w:val="0"/>
          <w:numId w:val="27"/>
        </w:numPr>
        <w:tabs>
          <w:tab w:val="left" w:pos="810"/>
        </w:tabs>
        <w:ind w:right="-1"/>
        <w:jc w:val="both"/>
        <w:rPr>
          <w:lang w:eastAsia="lt-LT"/>
        </w:rPr>
      </w:pPr>
      <w:r w:rsidRPr="00B26B07">
        <w:rPr>
          <w:lang w:eastAsia="lt-LT"/>
        </w:rPr>
        <w:t xml:space="preserve">Programa po patvirtinimo skelbiama </w:t>
      </w:r>
      <w:r w:rsidR="004110EB">
        <w:rPr>
          <w:lang w:eastAsia="lt-LT"/>
        </w:rPr>
        <w:t>Šakių</w:t>
      </w:r>
      <w:r w:rsidRPr="00B26B07">
        <w:rPr>
          <w:lang w:eastAsia="lt-LT"/>
        </w:rPr>
        <w:t xml:space="preserve"> rajono savivaldybės interneto svetainėje ir </w:t>
      </w:r>
    </w:p>
    <w:p w14:paraId="1DD1354C" w14:textId="7060D3A1" w:rsidR="007907D8" w:rsidRPr="00B26B07" w:rsidRDefault="007907D8" w:rsidP="008D62CA">
      <w:pPr>
        <w:tabs>
          <w:tab w:val="left" w:pos="810"/>
        </w:tabs>
        <w:ind w:right="-1"/>
        <w:jc w:val="both"/>
        <w:rPr>
          <w:lang w:eastAsia="lt-LT"/>
        </w:rPr>
      </w:pPr>
      <w:r w:rsidRPr="00B26B07">
        <w:rPr>
          <w:lang w:eastAsia="lt-LT"/>
        </w:rPr>
        <w:t xml:space="preserve">įkeliama į TPSIS. Bendrojo plano sprendinių įgyvendinimo stebėsenos ataskaitos tvirtinamos </w:t>
      </w:r>
      <w:r w:rsidR="004110EB">
        <w:rPr>
          <w:lang w:eastAsia="lt-LT"/>
        </w:rPr>
        <w:t>Šakių</w:t>
      </w:r>
      <w:r w:rsidRPr="00B26B07">
        <w:rPr>
          <w:lang w:eastAsia="lt-LT"/>
        </w:rPr>
        <w:t xml:space="preserve"> rajono savivaldybės administracijos direktoriaus įsakymu ir aprobuojamos </w:t>
      </w:r>
      <w:r w:rsidR="004110EB">
        <w:rPr>
          <w:lang w:eastAsia="lt-LT"/>
        </w:rPr>
        <w:t>Šakių</w:t>
      </w:r>
      <w:r w:rsidRPr="00B26B07">
        <w:rPr>
          <w:lang w:eastAsia="lt-LT"/>
        </w:rPr>
        <w:t xml:space="preserve"> rajono savivaldybės taryboje. Patvirtintos ataskaitos skelbiamos </w:t>
      </w:r>
      <w:r w:rsidR="004110EB">
        <w:rPr>
          <w:lang w:eastAsia="lt-LT"/>
        </w:rPr>
        <w:t>Šakių</w:t>
      </w:r>
      <w:r w:rsidRPr="00B26B07">
        <w:rPr>
          <w:lang w:eastAsia="lt-LT"/>
        </w:rPr>
        <w:t xml:space="preserve"> rajono savivaldybės interneto tinklalapyje, taip pat teikiamos Lietuvos Respublikos aplinkos ministerijai.</w:t>
      </w:r>
    </w:p>
    <w:p w14:paraId="6DA88B2C" w14:textId="77777777" w:rsidR="008D62CA" w:rsidRDefault="007907D8" w:rsidP="008D62CA">
      <w:pPr>
        <w:pStyle w:val="Sraopastraipa"/>
        <w:numPr>
          <w:ilvl w:val="0"/>
          <w:numId w:val="27"/>
        </w:numPr>
        <w:tabs>
          <w:tab w:val="left" w:pos="810"/>
        </w:tabs>
        <w:ind w:right="-1"/>
        <w:jc w:val="both"/>
        <w:rPr>
          <w:lang w:eastAsia="lt-LT"/>
        </w:rPr>
      </w:pPr>
      <w:r w:rsidRPr="00B26B07">
        <w:rPr>
          <w:lang w:eastAsia="lt-LT"/>
        </w:rPr>
        <w:t xml:space="preserve">Pagal patvirtintą Programą </w:t>
      </w:r>
      <w:r w:rsidR="004110EB">
        <w:rPr>
          <w:lang w:eastAsia="lt-LT"/>
        </w:rPr>
        <w:t>Šakių</w:t>
      </w:r>
      <w:r w:rsidRPr="00B26B07">
        <w:rPr>
          <w:lang w:eastAsia="lt-LT"/>
        </w:rPr>
        <w:t xml:space="preserve"> miesto</w:t>
      </w:r>
      <w:r w:rsidR="004110EB">
        <w:rPr>
          <w:lang w:eastAsia="lt-LT"/>
        </w:rPr>
        <w:t xml:space="preserve"> su priemiesčiais</w:t>
      </w:r>
      <w:r w:rsidRPr="00B26B07">
        <w:rPr>
          <w:lang w:eastAsia="lt-LT"/>
        </w:rPr>
        <w:t xml:space="preserve"> bendrojo plano</w:t>
      </w:r>
      <w:r w:rsidR="004110EB">
        <w:rPr>
          <w:lang w:eastAsia="lt-LT"/>
        </w:rPr>
        <w:t xml:space="preserve"> su GIS sistema</w:t>
      </w:r>
    </w:p>
    <w:p w14:paraId="7DF675AE" w14:textId="5A2ABA8E" w:rsidR="007907D8" w:rsidRPr="00B26B07" w:rsidRDefault="00AC117C" w:rsidP="008D62CA">
      <w:pPr>
        <w:tabs>
          <w:tab w:val="left" w:pos="810"/>
        </w:tabs>
        <w:ind w:right="-1"/>
        <w:jc w:val="both"/>
        <w:rPr>
          <w:lang w:eastAsia="lt-LT"/>
        </w:rPr>
      </w:pPr>
      <w:r>
        <w:rPr>
          <w:lang w:eastAsia="lt-LT"/>
        </w:rPr>
        <w:t>(integruojant koregavimą)</w:t>
      </w:r>
      <w:r w:rsidR="007907D8" w:rsidRPr="00B26B07">
        <w:rPr>
          <w:lang w:eastAsia="lt-LT"/>
        </w:rPr>
        <w:t xml:space="preserve"> sprendinių įgyvendinimo stebėsenos ataskaita už nustatytus kalendorinius metus rengiama, tvirtinama ir viešinama teisės aktų nustatyta tvarka.</w:t>
      </w:r>
    </w:p>
    <w:p w14:paraId="730D8294" w14:textId="77777777" w:rsidR="007907D8" w:rsidRPr="00B26B07" w:rsidRDefault="007907D8" w:rsidP="007907D8">
      <w:pPr>
        <w:spacing w:line="276" w:lineRule="auto"/>
        <w:ind w:right="-1"/>
        <w:jc w:val="center"/>
        <w:rPr>
          <w:lang w:eastAsia="lt-LT"/>
        </w:rPr>
      </w:pPr>
    </w:p>
    <w:p w14:paraId="68575708" w14:textId="77777777" w:rsidR="007907D8" w:rsidRDefault="007907D8" w:rsidP="007907D8">
      <w:pPr>
        <w:ind w:right="-1"/>
        <w:jc w:val="center"/>
        <w:rPr>
          <w:lang w:eastAsia="lt-LT"/>
        </w:rPr>
      </w:pPr>
      <w:r w:rsidRPr="00B26B07">
        <w:rPr>
          <w:lang w:eastAsia="lt-LT"/>
        </w:rPr>
        <w:t>_______________________</w:t>
      </w:r>
    </w:p>
    <w:p w14:paraId="79B2C411" w14:textId="77777777" w:rsidR="007907D8" w:rsidRDefault="007907D8" w:rsidP="007907D8">
      <w:pPr>
        <w:ind w:right="-1"/>
        <w:jc w:val="center"/>
        <w:rPr>
          <w:rFonts w:cs="Times New Roman"/>
        </w:rPr>
        <w:sectPr w:rsidR="007907D8" w:rsidSect="003E4F2C">
          <w:pgSz w:w="11906" w:h="16838"/>
          <w:pgMar w:top="1134" w:right="567" w:bottom="1134" w:left="1701" w:header="567" w:footer="567" w:gutter="0"/>
          <w:cols w:space="1296"/>
          <w:docGrid w:linePitch="360"/>
        </w:sectPr>
      </w:pPr>
    </w:p>
    <w:p w14:paraId="7641B319" w14:textId="3D2D74D0" w:rsidR="00137B10" w:rsidRDefault="00137B10" w:rsidP="00137B10">
      <w:pPr>
        <w:widowControl/>
        <w:suppressAutoHyphens w:val="0"/>
        <w:ind w:left="9356"/>
        <w:rPr>
          <w:rFonts w:ascii="Calibri" w:eastAsiaTheme="minorHAnsi" w:hAnsi="Calibri" w:cs="Calibri"/>
          <w:kern w:val="0"/>
          <w:sz w:val="22"/>
          <w:szCs w:val="22"/>
          <w:lang w:eastAsia="en-US" w:bidi="ar-SA"/>
        </w:rPr>
      </w:pPr>
      <w:r>
        <w:rPr>
          <w:rFonts w:ascii="Calibri" w:eastAsiaTheme="minorHAnsi" w:hAnsi="Calibri" w:cs="Calibri"/>
          <w:kern w:val="0"/>
          <w:sz w:val="22"/>
          <w:szCs w:val="22"/>
          <w:lang w:eastAsia="en-US" w:bidi="ar-SA"/>
        </w:rPr>
        <w:lastRenderedPageBreak/>
        <w:t>Šakių miesto su priemiesčiais bendrojo plano su GIS sistema (integruojant koregavimą) sprendinių įgyvendinimo programos 1 priedas</w:t>
      </w:r>
    </w:p>
    <w:p w14:paraId="5180ABFC" w14:textId="77777777" w:rsidR="00137B10" w:rsidRDefault="00137B10" w:rsidP="00137B10">
      <w:pPr>
        <w:widowControl/>
        <w:suppressAutoHyphens w:val="0"/>
        <w:jc w:val="center"/>
        <w:rPr>
          <w:rFonts w:ascii="Calibri" w:eastAsiaTheme="minorHAnsi" w:hAnsi="Calibri" w:cs="Calibri"/>
          <w:kern w:val="0"/>
          <w:sz w:val="22"/>
          <w:szCs w:val="22"/>
          <w:lang w:eastAsia="en-US" w:bidi="ar-SA"/>
        </w:rPr>
      </w:pPr>
    </w:p>
    <w:p w14:paraId="5052BD96" w14:textId="77777777" w:rsidR="00137B10" w:rsidRDefault="00137B10" w:rsidP="00137B10">
      <w:pPr>
        <w:widowControl/>
        <w:suppressAutoHyphens w:val="0"/>
        <w:jc w:val="center"/>
        <w:rPr>
          <w:rFonts w:ascii="Calibri" w:eastAsiaTheme="minorHAnsi" w:hAnsi="Calibri" w:cs="Calibri"/>
          <w:b/>
          <w:kern w:val="0"/>
          <w:sz w:val="22"/>
          <w:szCs w:val="22"/>
          <w:lang w:eastAsia="en-US" w:bidi="ar-SA"/>
        </w:rPr>
      </w:pPr>
      <w:r>
        <w:rPr>
          <w:rFonts w:ascii="Calibri" w:eastAsiaTheme="minorHAnsi" w:hAnsi="Calibri" w:cs="Calibri"/>
          <w:b/>
          <w:kern w:val="0"/>
          <w:sz w:val="22"/>
          <w:szCs w:val="22"/>
          <w:lang w:eastAsia="en-US" w:bidi="ar-SA"/>
        </w:rPr>
        <w:t xml:space="preserve">ŠAKIŲ MIESTO SU PRIEMIESČIAIS BENDROJO PLANO SU GIS SISTEMA (INTEGRUOJANT KOREGAVIMĄ) SPRENDINIŲ ĮGYVENDINIMO PROGRAMOS </w:t>
      </w:r>
    </w:p>
    <w:p w14:paraId="113FF192" w14:textId="77777777" w:rsidR="00137B10" w:rsidRDefault="00137B10" w:rsidP="00137B10">
      <w:pPr>
        <w:widowControl/>
        <w:suppressAutoHyphens w:val="0"/>
        <w:jc w:val="center"/>
        <w:rPr>
          <w:rFonts w:ascii="Calibri" w:eastAsiaTheme="minorHAnsi" w:hAnsi="Calibri" w:cs="Calibri"/>
          <w:b/>
          <w:kern w:val="0"/>
          <w:sz w:val="22"/>
          <w:szCs w:val="22"/>
          <w:lang w:eastAsia="en-US" w:bidi="ar-SA"/>
        </w:rPr>
      </w:pPr>
      <w:r>
        <w:rPr>
          <w:rFonts w:ascii="Calibri" w:eastAsiaTheme="minorHAnsi" w:hAnsi="Calibri" w:cs="Calibri"/>
          <w:b/>
          <w:kern w:val="0"/>
          <w:sz w:val="22"/>
          <w:szCs w:val="22"/>
          <w:lang w:eastAsia="en-US" w:bidi="ar-SA"/>
        </w:rPr>
        <w:t>PRIEMONIŲ PLANAS</w:t>
      </w:r>
    </w:p>
    <w:p w14:paraId="5D232BDA" w14:textId="77777777" w:rsidR="00137B10" w:rsidRDefault="00137B10" w:rsidP="00137B10">
      <w:pPr>
        <w:rPr>
          <w:rFonts w:ascii="Calibri" w:hAnsi="Calibri" w:cs="Calibri"/>
          <w:kern w:val="2"/>
          <w:sz w:val="20"/>
          <w:szCs w:val="20"/>
        </w:rPr>
      </w:pPr>
    </w:p>
    <w:p w14:paraId="295644C8" w14:textId="77777777" w:rsidR="00137B10" w:rsidRDefault="00137B10" w:rsidP="00137B10">
      <w:pPr>
        <w:rPr>
          <w:rFonts w:ascii="Calibri" w:hAnsi="Calibri" w:cs="Calibri"/>
          <w:sz w:val="20"/>
          <w:szCs w:val="20"/>
        </w:rPr>
      </w:pPr>
    </w:p>
    <w:tbl>
      <w:tblPr>
        <w:tblW w:w="14175" w:type="dxa"/>
        <w:tblLayout w:type="fixed"/>
        <w:tblLook w:val="04A0" w:firstRow="1" w:lastRow="0" w:firstColumn="1" w:lastColumn="0" w:noHBand="0" w:noVBand="1"/>
      </w:tblPr>
      <w:tblGrid>
        <w:gridCol w:w="847"/>
        <w:gridCol w:w="2836"/>
        <w:gridCol w:w="2836"/>
        <w:gridCol w:w="1418"/>
        <w:gridCol w:w="1275"/>
        <w:gridCol w:w="993"/>
        <w:gridCol w:w="992"/>
        <w:gridCol w:w="709"/>
        <w:gridCol w:w="2269"/>
      </w:tblGrid>
      <w:tr w:rsidR="00137B10" w14:paraId="0CFD82DB" w14:textId="77777777" w:rsidTr="004110EB">
        <w:trPr>
          <w:cantSplit/>
          <w:trHeight w:val="1471"/>
        </w:trPr>
        <w:tc>
          <w:tcPr>
            <w:tcW w:w="846" w:type="dxa"/>
            <w:tcBorders>
              <w:top w:val="single" w:sz="4" w:space="0" w:color="auto"/>
              <w:left w:val="single" w:sz="4" w:space="0" w:color="auto"/>
              <w:bottom w:val="single" w:sz="4" w:space="0" w:color="auto"/>
              <w:right w:val="single" w:sz="4" w:space="0" w:color="auto"/>
            </w:tcBorders>
            <w:vAlign w:val="center"/>
            <w:hideMark/>
          </w:tcPr>
          <w:p w14:paraId="6D99666C" w14:textId="77777777" w:rsidR="00137B10" w:rsidRDefault="00137B10" w:rsidP="004110EB">
            <w:pPr>
              <w:widowControl/>
              <w:suppressAutoHyphens w:val="0"/>
              <w:jc w:val="center"/>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t>Eil.</w:t>
            </w:r>
          </w:p>
          <w:p w14:paraId="30FB3F29" w14:textId="77777777" w:rsidR="00137B10" w:rsidRDefault="00137B10" w:rsidP="004110EB">
            <w:pPr>
              <w:widowControl/>
              <w:suppressAutoHyphens w:val="0"/>
              <w:jc w:val="center"/>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t>Nr.</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1B2E089" w14:textId="77777777" w:rsidR="00137B10" w:rsidRDefault="00137B10" w:rsidP="004110EB">
            <w:pPr>
              <w:widowControl/>
              <w:suppressAutoHyphens w:val="0"/>
              <w:jc w:val="center"/>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t>Priemonės pavadinimas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65CBD0A" w14:textId="77777777" w:rsidR="00137B10" w:rsidRDefault="00137B10" w:rsidP="004110EB">
            <w:pPr>
              <w:widowControl/>
              <w:suppressAutoHyphens w:val="0"/>
              <w:jc w:val="center"/>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t>Laukiamų rezultatų aprašymas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ECCF73C" w14:textId="77777777" w:rsidR="00137B10" w:rsidRDefault="00137B10" w:rsidP="004110EB">
            <w:pPr>
              <w:widowControl/>
              <w:suppressAutoHyphens w:val="0"/>
              <w:jc w:val="center"/>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t>Atsakingi vykdytojai (-</w:t>
            </w:r>
            <w:proofErr w:type="spellStart"/>
            <w:r>
              <w:rPr>
                <w:rFonts w:ascii="Calibri" w:eastAsiaTheme="minorHAnsi" w:hAnsi="Calibri" w:cs="Calibri"/>
                <w:b/>
                <w:bCs/>
                <w:kern w:val="0"/>
                <w:sz w:val="20"/>
                <w:szCs w:val="20"/>
                <w:lang w:eastAsia="en-US" w:bidi="ar-SA"/>
              </w:rPr>
              <w:t>as</w:t>
            </w:r>
            <w:proofErr w:type="spellEnd"/>
            <w:r>
              <w:rPr>
                <w:rFonts w:ascii="Calibri" w:eastAsiaTheme="minorHAnsi" w:hAnsi="Calibri" w:cs="Calibri"/>
                <w:b/>
                <w:bCs/>
                <w:kern w:val="0"/>
                <w:sz w:val="20"/>
                <w:szCs w:val="20"/>
                <w:lang w:eastAsia="en-US" w:bidi="ar-SA"/>
              </w:rPr>
              <w: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8358107" w14:textId="77777777" w:rsidR="00137B10" w:rsidRDefault="00137B10" w:rsidP="004110EB">
            <w:pPr>
              <w:widowControl/>
              <w:suppressAutoHyphens w:val="0"/>
              <w:jc w:val="center"/>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t>Finansavimo šaltinis</w:t>
            </w:r>
          </w:p>
        </w:tc>
        <w:tc>
          <w:tcPr>
            <w:tcW w:w="993" w:type="dxa"/>
            <w:tcBorders>
              <w:top w:val="single" w:sz="4" w:space="0" w:color="auto"/>
              <w:left w:val="single" w:sz="4" w:space="0" w:color="auto"/>
              <w:bottom w:val="single" w:sz="4" w:space="0" w:color="auto"/>
              <w:right w:val="single" w:sz="4" w:space="0" w:color="auto"/>
            </w:tcBorders>
            <w:textDirection w:val="btLr"/>
            <w:hideMark/>
          </w:tcPr>
          <w:p w14:paraId="77A3C746" w14:textId="77777777" w:rsidR="00137B10" w:rsidRDefault="00137B10">
            <w:pPr>
              <w:widowControl/>
              <w:suppressAutoHyphens w:val="0"/>
              <w:ind w:left="113" w:right="113"/>
              <w:jc w:val="center"/>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t>Įgyvendinimo pradžia - pabaiga</w:t>
            </w:r>
          </w:p>
        </w:tc>
        <w:tc>
          <w:tcPr>
            <w:tcW w:w="992" w:type="dxa"/>
            <w:tcBorders>
              <w:top w:val="single" w:sz="4" w:space="0" w:color="auto"/>
              <w:left w:val="single" w:sz="4" w:space="0" w:color="auto"/>
              <w:bottom w:val="single" w:sz="4" w:space="0" w:color="auto"/>
              <w:right w:val="single" w:sz="4" w:space="0" w:color="auto"/>
            </w:tcBorders>
            <w:vAlign w:val="center"/>
          </w:tcPr>
          <w:p w14:paraId="6A50A6CC" w14:textId="77777777" w:rsidR="00137B10" w:rsidRDefault="00137B10" w:rsidP="004110EB">
            <w:pPr>
              <w:jc w:val="center"/>
              <w:rPr>
                <w:rFonts w:ascii="Calibri" w:eastAsiaTheme="minorHAnsi" w:hAnsi="Calibri" w:cs="Calibri"/>
                <w:b/>
                <w:bCs/>
                <w:kern w:val="2"/>
                <w:sz w:val="20"/>
                <w:szCs w:val="20"/>
                <w:lang w:eastAsia="en-US" w:bidi="ar-SA"/>
              </w:rPr>
            </w:pPr>
            <w:r>
              <w:rPr>
                <w:rFonts w:ascii="Calibri" w:eastAsiaTheme="minorHAnsi" w:hAnsi="Calibri" w:cs="Calibri"/>
                <w:b/>
                <w:bCs/>
                <w:sz w:val="20"/>
                <w:szCs w:val="20"/>
                <w:lang w:eastAsia="en-US" w:bidi="ar-SA"/>
              </w:rPr>
              <w:t>Statusas</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331BD2AD" w14:textId="77777777" w:rsidR="00137B10" w:rsidRDefault="00137B10">
            <w:pPr>
              <w:widowControl/>
              <w:suppressAutoHyphens w:val="0"/>
              <w:ind w:left="113" w:right="113"/>
              <w:jc w:val="center"/>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t>Įgyvendinimo data</w:t>
            </w:r>
          </w:p>
        </w:tc>
        <w:tc>
          <w:tcPr>
            <w:tcW w:w="2268" w:type="dxa"/>
            <w:tcBorders>
              <w:top w:val="single" w:sz="4" w:space="0" w:color="auto"/>
              <w:left w:val="single" w:sz="4" w:space="0" w:color="auto"/>
              <w:bottom w:val="single" w:sz="4" w:space="0" w:color="auto"/>
              <w:right w:val="single" w:sz="4" w:space="0" w:color="auto"/>
            </w:tcBorders>
            <w:vAlign w:val="center"/>
          </w:tcPr>
          <w:p w14:paraId="66A61842" w14:textId="77777777" w:rsidR="00137B10" w:rsidRDefault="00137B10" w:rsidP="004110EB">
            <w:pPr>
              <w:widowControl/>
              <w:suppressAutoHyphens w:val="0"/>
              <w:jc w:val="center"/>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t>Rezultato aprašymas</w:t>
            </w:r>
          </w:p>
        </w:tc>
      </w:tr>
      <w:tr w:rsidR="00137B10" w14:paraId="404D540A" w14:textId="77777777" w:rsidTr="00137B10">
        <w:trPr>
          <w:trHeight w:val="320"/>
        </w:trPr>
        <w:tc>
          <w:tcPr>
            <w:tcW w:w="846" w:type="dxa"/>
            <w:tcBorders>
              <w:top w:val="single" w:sz="4" w:space="0" w:color="auto"/>
              <w:left w:val="single" w:sz="4" w:space="0" w:color="auto"/>
              <w:bottom w:val="single" w:sz="4" w:space="0" w:color="auto"/>
              <w:right w:val="single" w:sz="4" w:space="0" w:color="auto"/>
            </w:tcBorders>
            <w:hideMark/>
          </w:tcPr>
          <w:p w14:paraId="7491CE18"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1.</w:t>
            </w:r>
          </w:p>
        </w:tc>
        <w:tc>
          <w:tcPr>
            <w:tcW w:w="13325" w:type="dxa"/>
            <w:gridSpan w:val="8"/>
            <w:tcBorders>
              <w:top w:val="single" w:sz="4" w:space="0" w:color="auto"/>
              <w:left w:val="single" w:sz="4" w:space="0" w:color="auto"/>
              <w:bottom w:val="single" w:sz="4" w:space="0" w:color="auto"/>
              <w:right w:val="single" w:sz="4" w:space="0" w:color="auto"/>
            </w:tcBorders>
            <w:hideMark/>
          </w:tcPr>
          <w:p w14:paraId="189C53F3" w14:textId="77777777" w:rsidR="00137B10" w:rsidRDefault="00137B10">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ŠAKIŲ MIESTO SU PRIEMIESČIAIS VIDINĖ STRUKTŪRA</w:t>
            </w:r>
          </w:p>
        </w:tc>
      </w:tr>
      <w:tr w:rsidR="00137B10" w14:paraId="0CD46782" w14:textId="77777777" w:rsidTr="00137B10">
        <w:trPr>
          <w:trHeight w:val="834"/>
        </w:trPr>
        <w:tc>
          <w:tcPr>
            <w:tcW w:w="846" w:type="dxa"/>
            <w:tcBorders>
              <w:top w:val="single" w:sz="4" w:space="0" w:color="auto"/>
              <w:left w:val="single" w:sz="4" w:space="0" w:color="auto"/>
              <w:bottom w:val="single" w:sz="4" w:space="0" w:color="auto"/>
              <w:right w:val="single" w:sz="4" w:space="0" w:color="auto"/>
            </w:tcBorders>
            <w:hideMark/>
          </w:tcPr>
          <w:p w14:paraId="719DD766" w14:textId="77777777" w:rsidR="00137B10" w:rsidRDefault="00137B10">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1.1.</w:t>
            </w:r>
          </w:p>
        </w:tc>
        <w:tc>
          <w:tcPr>
            <w:tcW w:w="2835" w:type="dxa"/>
            <w:tcBorders>
              <w:top w:val="single" w:sz="4" w:space="0" w:color="auto"/>
              <w:left w:val="single" w:sz="4" w:space="0" w:color="auto"/>
              <w:bottom w:val="single" w:sz="4" w:space="0" w:color="auto"/>
              <w:right w:val="single" w:sz="4" w:space="0" w:color="auto"/>
            </w:tcBorders>
            <w:hideMark/>
          </w:tcPr>
          <w:p w14:paraId="4F5D671B" w14:textId="71BCDC0A" w:rsidR="00137B10" w:rsidRDefault="00137B10">
            <w:pPr>
              <w:widowControl/>
              <w:suppressAutoHyphens w:val="0"/>
              <w:rPr>
                <w:rFonts w:ascii="Calibri" w:hAnsi="Calibri" w:cs="Calibri"/>
                <w:kern w:val="2"/>
                <w:sz w:val="20"/>
                <w:szCs w:val="20"/>
              </w:rPr>
            </w:pPr>
            <w:r>
              <w:rPr>
                <w:rFonts w:ascii="Calibri" w:hAnsi="Calibri" w:cs="Calibri"/>
                <w:sz w:val="20"/>
                <w:szCs w:val="20"/>
              </w:rPr>
              <w:t>Modernizuoti, humanizuoti (reabilituoti), reprezentatyviai sutvarkyti miesto centrinę dalį – joje esančias miesto aikštes, gatves ir pastatus.</w:t>
            </w:r>
          </w:p>
          <w:p w14:paraId="4D4944CF" w14:textId="77777777" w:rsidR="00137B10" w:rsidRDefault="00137B10">
            <w:pPr>
              <w:widowControl/>
              <w:suppressAutoHyphens w:val="0"/>
              <w:rPr>
                <w:rFonts w:ascii="Calibri" w:hAnsi="Calibri" w:cs="Calibri"/>
                <w:sz w:val="20"/>
                <w:szCs w:val="20"/>
              </w:rPr>
            </w:pPr>
            <w:r>
              <w:rPr>
                <w:rFonts w:ascii="Calibri" w:hAnsi="Calibri" w:cs="Calibri"/>
                <w:sz w:val="20"/>
                <w:szCs w:val="20"/>
              </w:rPr>
              <w:t>Nepriklausomybės gatvėje numatyti tik pėsčiųjų eismą (uždrausti transporto eismą).</w:t>
            </w:r>
          </w:p>
        </w:tc>
        <w:tc>
          <w:tcPr>
            <w:tcW w:w="2835" w:type="dxa"/>
            <w:tcBorders>
              <w:top w:val="single" w:sz="4" w:space="0" w:color="auto"/>
              <w:left w:val="single" w:sz="4" w:space="0" w:color="auto"/>
              <w:bottom w:val="single" w:sz="4" w:space="0" w:color="auto"/>
              <w:right w:val="single" w:sz="4" w:space="0" w:color="auto"/>
            </w:tcBorders>
            <w:hideMark/>
          </w:tcPr>
          <w:p w14:paraId="0EE1966A" w14:textId="77777777" w:rsidR="00137B10" w:rsidRDefault="00137B10">
            <w:pPr>
              <w:widowControl/>
              <w:suppressAutoHyphens w:val="0"/>
              <w:rPr>
                <w:rFonts w:ascii="Calibri" w:hAnsi="Calibri" w:cs="Calibri"/>
                <w:sz w:val="20"/>
                <w:szCs w:val="20"/>
              </w:rPr>
            </w:pPr>
            <w:r>
              <w:rPr>
                <w:rFonts w:ascii="Calibri" w:hAnsi="Calibri" w:cs="Calibri"/>
                <w:sz w:val="20"/>
                <w:szCs w:val="20"/>
              </w:rPr>
              <w:t>Modernizuotos aikštės, gatvės, pastatai. Humanizuota Nepriklausomybės gatvė (uždraustas transporto eismas).</w:t>
            </w:r>
          </w:p>
        </w:tc>
        <w:tc>
          <w:tcPr>
            <w:tcW w:w="1418" w:type="dxa"/>
            <w:tcBorders>
              <w:top w:val="single" w:sz="4" w:space="0" w:color="auto"/>
              <w:left w:val="single" w:sz="4" w:space="0" w:color="auto"/>
              <w:bottom w:val="single" w:sz="4" w:space="0" w:color="auto"/>
              <w:right w:val="single" w:sz="4" w:space="0" w:color="auto"/>
            </w:tcBorders>
            <w:hideMark/>
          </w:tcPr>
          <w:p w14:paraId="7F54127B" w14:textId="77777777" w:rsidR="00137B10" w:rsidRDefault="00137B10">
            <w:pPr>
              <w:widowControl/>
              <w:suppressAutoHyphens w:val="0"/>
              <w:rPr>
                <w:rFonts w:ascii="Calibri" w:hAnsi="Calibri" w:cs="Calibri"/>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5755FECE"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191D0413" w14:textId="7777777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0931FB36" w14:textId="77777777" w:rsidR="00137B10" w:rsidRDefault="00137B10">
            <w:pPr>
              <w:widowControl/>
              <w:suppressAutoHyphens w:val="0"/>
              <w:jc w:val="center"/>
              <w:rPr>
                <w:rFonts w:ascii="Calibri" w:hAnsi="Calibri" w:cs="Calibri"/>
                <w:kern w:val="2"/>
                <w:sz w:val="20"/>
                <w:szCs w:val="20"/>
              </w:rPr>
            </w:pPr>
          </w:p>
        </w:tc>
        <w:tc>
          <w:tcPr>
            <w:tcW w:w="709" w:type="dxa"/>
            <w:tcBorders>
              <w:top w:val="single" w:sz="4" w:space="0" w:color="auto"/>
              <w:left w:val="single" w:sz="4" w:space="0" w:color="auto"/>
              <w:bottom w:val="single" w:sz="4" w:space="0" w:color="auto"/>
              <w:right w:val="single" w:sz="4" w:space="0" w:color="auto"/>
            </w:tcBorders>
          </w:tcPr>
          <w:p w14:paraId="5D7F03D5"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6CC2EB93" w14:textId="77777777" w:rsidR="00137B10" w:rsidRDefault="00137B10">
            <w:pPr>
              <w:widowControl/>
              <w:suppressAutoHyphens w:val="0"/>
              <w:rPr>
                <w:rFonts w:ascii="Calibri" w:hAnsi="Calibri" w:cs="Calibri"/>
                <w:kern w:val="2"/>
                <w:sz w:val="20"/>
                <w:szCs w:val="20"/>
              </w:rPr>
            </w:pPr>
          </w:p>
        </w:tc>
      </w:tr>
      <w:tr w:rsidR="00137B10" w14:paraId="33ED7D06" w14:textId="77777777" w:rsidTr="00137B10">
        <w:trPr>
          <w:trHeight w:val="834"/>
        </w:trPr>
        <w:tc>
          <w:tcPr>
            <w:tcW w:w="846" w:type="dxa"/>
            <w:tcBorders>
              <w:top w:val="single" w:sz="4" w:space="0" w:color="auto"/>
              <w:left w:val="single" w:sz="4" w:space="0" w:color="auto"/>
              <w:bottom w:val="single" w:sz="4" w:space="0" w:color="auto"/>
              <w:right w:val="single" w:sz="4" w:space="0" w:color="auto"/>
            </w:tcBorders>
            <w:hideMark/>
          </w:tcPr>
          <w:p w14:paraId="4B939881" w14:textId="77777777" w:rsidR="00137B10" w:rsidRDefault="00137B10">
            <w:pPr>
              <w:widowControl/>
              <w:suppressAutoHyphens w:val="0"/>
              <w:jc w:val="right"/>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1.2.</w:t>
            </w:r>
          </w:p>
        </w:tc>
        <w:tc>
          <w:tcPr>
            <w:tcW w:w="2835" w:type="dxa"/>
            <w:tcBorders>
              <w:top w:val="single" w:sz="4" w:space="0" w:color="auto"/>
              <w:left w:val="single" w:sz="4" w:space="0" w:color="auto"/>
              <w:bottom w:val="single" w:sz="4" w:space="0" w:color="auto"/>
              <w:right w:val="single" w:sz="4" w:space="0" w:color="auto"/>
            </w:tcBorders>
            <w:hideMark/>
          </w:tcPr>
          <w:p w14:paraId="784E6221" w14:textId="77777777" w:rsidR="00137B10" w:rsidRDefault="00137B10">
            <w:pPr>
              <w:widowControl/>
              <w:suppressAutoHyphens w:val="0"/>
              <w:rPr>
                <w:rFonts w:ascii="Calibri" w:hAnsi="Calibri" w:cs="Calibri"/>
                <w:color w:val="000000" w:themeColor="text1"/>
                <w:kern w:val="2"/>
                <w:sz w:val="20"/>
                <w:szCs w:val="20"/>
              </w:rPr>
            </w:pPr>
            <w:r>
              <w:rPr>
                <w:rFonts w:ascii="Calibri" w:hAnsi="Calibri" w:cs="Calibri"/>
                <w:color w:val="000000" w:themeColor="text1"/>
                <w:sz w:val="20"/>
                <w:szCs w:val="20"/>
              </w:rPr>
              <w:t>Atsižvelgiant į vyraujančius vėjus, esamas pramonės teritorijas vystyti į aplinkines teritorijas, kur patogus susisiekimas su miesto pagrindinėmis gatvėmis.</w:t>
            </w:r>
          </w:p>
        </w:tc>
        <w:tc>
          <w:tcPr>
            <w:tcW w:w="2835" w:type="dxa"/>
            <w:tcBorders>
              <w:top w:val="single" w:sz="4" w:space="0" w:color="auto"/>
              <w:left w:val="single" w:sz="4" w:space="0" w:color="auto"/>
              <w:bottom w:val="single" w:sz="4" w:space="0" w:color="auto"/>
              <w:right w:val="single" w:sz="4" w:space="0" w:color="auto"/>
            </w:tcBorders>
            <w:hideMark/>
          </w:tcPr>
          <w:p w14:paraId="721780F3"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Esamų pramonės teritorijų aplinkinėse teritorijose vystoma pramonė: žemės sklypų, kurių pakeista paskirtis į kitą, žemės naudojimo būdas į pramonės ir sandėliavimo objektų teritorijos, skaičius, atlikti detalieji planai, techniniai projektai, statybos darbai.</w:t>
            </w:r>
          </w:p>
        </w:tc>
        <w:tc>
          <w:tcPr>
            <w:tcW w:w="1418" w:type="dxa"/>
            <w:tcBorders>
              <w:top w:val="single" w:sz="4" w:space="0" w:color="auto"/>
              <w:left w:val="single" w:sz="4" w:space="0" w:color="auto"/>
              <w:bottom w:val="single" w:sz="4" w:space="0" w:color="auto"/>
              <w:right w:val="single" w:sz="4" w:space="0" w:color="auto"/>
            </w:tcBorders>
            <w:hideMark/>
          </w:tcPr>
          <w:p w14:paraId="0ABAD8F3"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Šakių rajono savivaldybės administracija, Architektūros ir urbanistikos skyrius</w:t>
            </w:r>
          </w:p>
        </w:tc>
        <w:tc>
          <w:tcPr>
            <w:tcW w:w="1275" w:type="dxa"/>
            <w:tcBorders>
              <w:top w:val="single" w:sz="4" w:space="0" w:color="auto"/>
              <w:left w:val="single" w:sz="4" w:space="0" w:color="auto"/>
              <w:bottom w:val="single" w:sz="4" w:space="0" w:color="auto"/>
              <w:right w:val="single" w:sz="4" w:space="0" w:color="auto"/>
            </w:tcBorders>
            <w:hideMark/>
          </w:tcPr>
          <w:p w14:paraId="3D21A0B1" w14:textId="77777777" w:rsidR="00137B10" w:rsidRDefault="00137B10">
            <w:pPr>
              <w:widowControl/>
              <w:suppressAutoHyphens w:val="0"/>
              <w:rPr>
                <w:rFonts w:ascii="Calibri" w:hAnsi="Calibri" w:cs="Calibri"/>
                <w:bCs/>
                <w:color w:val="000000" w:themeColor="text1"/>
                <w:sz w:val="20"/>
                <w:szCs w:val="20"/>
              </w:rPr>
            </w:pPr>
            <w:r>
              <w:rPr>
                <w:rFonts w:ascii="Calibri" w:hAnsi="Calibri" w:cs="Calibri"/>
                <w:bCs/>
                <w:color w:val="000000" w:themeColor="text1"/>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4E1E8BE7" w14:textId="77777777" w:rsidR="00137B10" w:rsidRDefault="00137B10">
            <w:pPr>
              <w:widowControl/>
              <w:suppressAutoHyphens w:val="0"/>
              <w:jc w:val="center"/>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04EA0273" w14:textId="77777777" w:rsidR="00137B10" w:rsidRDefault="00137B10">
            <w:pPr>
              <w:widowControl/>
              <w:suppressAutoHyphens w:val="0"/>
              <w:jc w:val="center"/>
              <w:rPr>
                <w:rFonts w:ascii="Calibri" w:hAnsi="Calibri" w:cs="Calibri"/>
                <w:color w:val="F79646" w:themeColor="accent6"/>
                <w:kern w:val="2"/>
                <w:sz w:val="20"/>
                <w:szCs w:val="20"/>
              </w:rPr>
            </w:pPr>
          </w:p>
        </w:tc>
        <w:tc>
          <w:tcPr>
            <w:tcW w:w="709" w:type="dxa"/>
            <w:tcBorders>
              <w:top w:val="single" w:sz="4" w:space="0" w:color="auto"/>
              <w:left w:val="single" w:sz="4" w:space="0" w:color="auto"/>
              <w:bottom w:val="single" w:sz="4" w:space="0" w:color="auto"/>
              <w:right w:val="single" w:sz="4" w:space="0" w:color="auto"/>
            </w:tcBorders>
          </w:tcPr>
          <w:p w14:paraId="206CADFA" w14:textId="77777777" w:rsidR="00137B10" w:rsidRDefault="00137B10">
            <w:pPr>
              <w:widowControl/>
              <w:suppressAutoHyphens w:val="0"/>
              <w:jc w:val="center"/>
              <w:rPr>
                <w:rFonts w:ascii="Calibri" w:eastAsiaTheme="minorHAnsi" w:hAnsi="Calibri" w:cs="Calibri"/>
                <w:color w:val="F79646" w:themeColor="accent6"/>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045B0C24" w14:textId="77777777" w:rsidR="00137B10" w:rsidRDefault="00137B10">
            <w:pPr>
              <w:widowControl/>
              <w:suppressAutoHyphens w:val="0"/>
              <w:rPr>
                <w:rFonts w:ascii="Calibri" w:hAnsi="Calibri" w:cs="Calibri"/>
                <w:color w:val="F79646" w:themeColor="accent6"/>
                <w:kern w:val="2"/>
                <w:sz w:val="20"/>
                <w:szCs w:val="20"/>
              </w:rPr>
            </w:pPr>
          </w:p>
        </w:tc>
      </w:tr>
      <w:tr w:rsidR="00137B10" w14:paraId="65B37AB9" w14:textId="77777777" w:rsidTr="00137B10">
        <w:trPr>
          <w:trHeight w:val="834"/>
        </w:trPr>
        <w:tc>
          <w:tcPr>
            <w:tcW w:w="846" w:type="dxa"/>
            <w:tcBorders>
              <w:top w:val="single" w:sz="4" w:space="0" w:color="auto"/>
              <w:left w:val="single" w:sz="4" w:space="0" w:color="auto"/>
              <w:bottom w:val="single" w:sz="4" w:space="0" w:color="auto"/>
              <w:right w:val="single" w:sz="4" w:space="0" w:color="auto"/>
            </w:tcBorders>
            <w:hideMark/>
          </w:tcPr>
          <w:p w14:paraId="38E20EA5" w14:textId="77777777" w:rsidR="00137B10" w:rsidRDefault="00137B10">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1.3.</w:t>
            </w:r>
          </w:p>
        </w:tc>
        <w:tc>
          <w:tcPr>
            <w:tcW w:w="2835" w:type="dxa"/>
            <w:tcBorders>
              <w:top w:val="single" w:sz="4" w:space="0" w:color="auto"/>
              <w:left w:val="single" w:sz="4" w:space="0" w:color="auto"/>
              <w:bottom w:val="single" w:sz="4" w:space="0" w:color="auto"/>
              <w:right w:val="single" w:sz="4" w:space="0" w:color="auto"/>
            </w:tcBorders>
            <w:hideMark/>
          </w:tcPr>
          <w:p w14:paraId="5358A403" w14:textId="77777777" w:rsidR="00137B10" w:rsidRDefault="00137B10">
            <w:pPr>
              <w:widowControl/>
              <w:suppressAutoHyphens w:val="0"/>
              <w:rPr>
                <w:rFonts w:ascii="Calibri" w:hAnsi="Calibri" w:cs="Calibri"/>
                <w:kern w:val="2"/>
                <w:sz w:val="20"/>
                <w:szCs w:val="20"/>
              </w:rPr>
            </w:pPr>
            <w:r>
              <w:rPr>
                <w:rFonts w:ascii="Calibri" w:hAnsi="Calibri" w:cs="Calibri"/>
                <w:sz w:val="20"/>
                <w:szCs w:val="20"/>
              </w:rPr>
              <w:t>Esant galimybėms, pavienes</w:t>
            </w:r>
          </w:p>
          <w:p w14:paraId="0A98D94A" w14:textId="77777777" w:rsidR="00137B10" w:rsidRDefault="00137B10">
            <w:pPr>
              <w:widowControl/>
              <w:suppressAutoHyphens w:val="0"/>
              <w:rPr>
                <w:rFonts w:ascii="Calibri" w:hAnsi="Calibri" w:cs="Calibri"/>
                <w:sz w:val="20"/>
                <w:szCs w:val="20"/>
              </w:rPr>
            </w:pPr>
            <w:r>
              <w:rPr>
                <w:rFonts w:ascii="Calibri" w:hAnsi="Calibri" w:cs="Calibri"/>
                <w:sz w:val="20"/>
                <w:szCs w:val="20"/>
              </w:rPr>
              <w:t xml:space="preserve">gyvenamąsias sodybas, įsiterpusias į esamas pramonės ir sandėliavimo (komercines) zonas (arba į jų plėtros zonas) rytinėje ir pietinėje teritorijos </w:t>
            </w:r>
            <w:r>
              <w:rPr>
                <w:rFonts w:ascii="Calibri" w:hAnsi="Calibri" w:cs="Calibri"/>
                <w:sz w:val="20"/>
                <w:szCs w:val="20"/>
              </w:rPr>
              <w:lastRenderedPageBreak/>
              <w:t>dalyje, siūloma „iškelti“ iš šių zonų jų vietoje vystant vyraujančios paskirties veiklą.</w:t>
            </w:r>
          </w:p>
        </w:tc>
        <w:tc>
          <w:tcPr>
            <w:tcW w:w="2835" w:type="dxa"/>
            <w:tcBorders>
              <w:top w:val="single" w:sz="4" w:space="0" w:color="auto"/>
              <w:left w:val="single" w:sz="4" w:space="0" w:color="auto"/>
              <w:bottom w:val="single" w:sz="4" w:space="0" w:color="auto"/>
              <w:right w:val="single" w:sz="4" w:space="0" w:color="auto"/>
            </w:tcBorders>
            <w:hideMark/>
          </w:tcPr>
          <w:p w14:paraId="24D4A953" w14:textId="77777777" w:rsidR="00137B10" w:rsidRDefault="00137B10">
            <w:pPr>
              <w:widowControl/>
              <w:suppressAutoHyphens w:val="0"/>
              <w:rPr>
                <w:rFonts w:ascii="Calibri" w:hAnsi="Calibri" w:cs="Calibri"/>
                <w:sz w:val="20"/>
                <w:szCs w:val="20"/>
              </w:rPr>
            </w:pPr>
            <w:r>
              <w:rPr>
                <w:rFonts w:ascii="Calibri" w:hAnsi="Calibri" w:cs="Calibri"/>
                <w:sz w:val="20"/>
                <w:szCs w:val="20"/>
              </w:rPr>
              <w:lastRenderedPageBreak/>
              <w:t>Iškeltų pavienių gyvenamųjų sodybų skaičius.</w:t>
            </w:r>
          </w:p>
        </w:tc>
        <w:tc>
          <w:tcPr>
            <w:tcW w:w="1418" w:type="dxa"/>
            <w:tcBorders>
              <w:top w:val="single" w:sz="4" w:space="0" w:color="auto"/>
              <w:left w:val="single" w:sz="4" w:space="0" w:color="auto"/>
              <w:bottom w:val="single" w:sz="4" w:space="0" w:color="auto"/>
              <w:right w:val="single" w:sz="4" w:space="0" w:color="auto"/>
            </w:tcBorders>
            <w:hideMark/>
          </w:tcPr>
          <w:p w14:paraId="0D70ACE6"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Architektūros ir urbanistikos skyrius</w:t>
            </w:r>
          </w:p>
        </w:tc>
        <w:tc>
          <w:tcPr>
            <w:tcW w:w="1275" w:type="dxa"/>
            <w:tcBorders>
              <w:top w:val="single" w:sz="4" w:space="0" w:color="auto"/>
              <w:left w:val="single" w:sz="4" w:space="0" w:color="auto"/>
              <w:bottom w:val="single" w:sz="4" w:space="0" w:color="auto"/>
              <w:right w:val="single" w:sz="4" w:space="0" w:color="auto"/>
            </w:tcBorders>
            <w:hideMark/>
          </w:tcPr>
          <w:p w14:paraId="36A59B91"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0A4DE35E" w14:textId="7777777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691850E2" w14:textId="77777777" w:rsidR="00137B10" w:rsidRDefault="00137B10">
            <w:pPr>
              <w:widowControl/>
              <w:suppressAutoHyphens w:val="0"/>
              <w:jc w:val="center"/>
              <w:rPr>
                <w:rFonts w:ascii="Calibri" w:hAnsi="Calibri" w:cs="Calibri"/>
                <w:kern w:val="2"/>
                <w:sz w:val="20"/>
                <w:szCs w:val="20"/>
              </w:rPr>
            </w:pPr>
          </w:p>
        </w:tc>
        <w:tc>
          <w:tcPr>
            <w:tcW w:w="709" w:type="dxa"/>
            <w:tcBorders>
              <w:top w:val="single" w:sz="4" w:space="0" w:color="auto"/>
              <w:left w:val="single" w:sz="4" w:space="0" w:color="auto"/>
              <w:bottom w:val="single" w:sz="4" w:space="0" w:color="auto"/>
              <w:right w:val="single" w:sz="4" w:space="0" w:color="auto"/>
            </w:tcBorders>
          </w:tcPr>
          <w:p w14:paraId="64E3CFBB"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12A52CC7" w14:textId="77777777" w:rsidR="00137B10" w:rsidRDefault="00137B10">
            <w:pPr>
              <w:widowControl/>
              <w:suppressAutoHyphens w:val="0"/>
              <w:rPr>
                <w:rFonts w:ascii="Calibri" w:hAnsi="Calibri" w:cs="Calibri"/>
                <w:kern w:val="2"/>
                <w:sz w:val="20"/>
                <w:szCs w:val="20"/>
              </w:rPr>
            </w:pPr>
          </w:p>
        </w:tc>
      </w:tr>
      <w:tr w:rsidR="00137B10" w14:paraId="75E0E500" w14:textId="77777777" w:rsidTr="00137B10">
        <w:trPr>
          <w:trHeight w:val="834"/>
        </w:trPr>
        <w:tc>
          <w:tcPr>
            <w:tcW w:w="846" w:type="dxa"/>
            <w:tcBorders>
              <w:top w:val="single" w:sz="4" w:space="0" w:color="auto"/>
              <w:left w:val="single" w:sz="4" w:space="0" w:color="auto"/>
              <w:bottom w:val="single" w:sz="4" w:space="0" w:color="auto"/>
              <w:right w:val="single" w:sz="4" w:space="0" w:color="auto"/>
            </w:tcBorders>
            <w:hideMark/>
          </w:tcPr>
          <w:p w14:paraId="31780065" w14:textId="77777777" w:rsidR="00137B10" w:rsidRDefault="00137B10">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1.4.</w:t>
            </w:r>
          </w:p>
        </w:tc>
        <w:tc>
          <w:tcPr>
            <w:tcW w:w="2835" w:type="dxa"/>
            <w:tcBorders>
              <w:top w:val="single" w:sz="4" w:space="0" w:color="auto"/>
              <w:left w:val="single" w:sz="4" w:space="0" w:color="auto"/>
              <w:bottom w:val="single" w:sz="4" w:space="0" w:color="auto"/>
              <w:right w:val="single" w:sz="4" w:space="0" w:color="auto"/>
            </w:tcBorders>
            <w:hideMark/>
          </w:tcPr>
          <w:p w14:paraId="63B3FFD3" w14:textId="77777777" w:rsidR="00137B10" w:rsidRDefault="00137B10">
            <w:pPr>
              <w:widowControl/>
              <w:suppressAutoHyphens w:val="0"/>
              <w:rPr>
                <w:rFonts w:ascii="Calibri" w:hAnsi="Calibri" w:cs="Calibri"/>
                <w:kern w:val="2"/>
                <w:sz w:val="20"/>
                <w:szCs w:val="20"/>
              </w:rPr>
            </w:pPr>
            <w:r>
              <w:rPr>
                <w:rFonts w:ascii="Calibri" w:hAnsi="Calibri" w:cs="Calibri"/>
                <w:sz w:val="20"/>
                <w:szCs w:val="20"/>
              </w:rPr>
              <w:t>Konvertuoti esamas sodų bendrijų teritorijas, siekiant pagerinti gyvenimo jose sąlygas: numatyti būtiniausius infrastruktūros elementus (normalaus pločio gatves, vandentiekį, kanalizaciją).</w:t>
            </w:r>
          </w:p>
        </w:tc>
        <w:tc>
          <w:tcPr>
            <w:tcW w:w="2835" w:type="dxa"/>
            <w:tcBorders>
              <w:top w:val="single" w:sz="4" w:space="0" w:color="auto"/>
              <w:left w:val="single" w:sz="4" w:space="0" w:color="auto"/>
              <w:bottom w:val="single" w:sz="4" w:space="0" w:color="auto"/>
              <w:right w:val="single" w:sz="4" w:space="0" w:color="auto"/>
            </w:tcBorders>
            <w:hideMark/>
          </w:tcPr>
          <w:p w14:paraId="0B6A3964" w14:textId="77777777" w:rsidR="00137B10" w:rsidRDefault="00137B10">
            <w:pPr>
              <w:widowControl/>
              <w:suppressAutoHyphens w:val="0"/>
              <w:rPr>
                <w:rFonts w:ascii="Calibri" w:hAnsi="Calibri" w:cs="Calibri"/>
                <w:sz w:val="20"/>
                <w:szCs w:val="20"/>
              </w:rPr>
            </w:pPr>
            <w:r>
              <w:rPr>
                <w:rFonts w:ascii="Calibri" w:hAnsi="Calibri" w:cs="Calibri"/>
                <w:sz w:val="20"/>
                <w:szCs w:val="20"/>
              </w:rPr>
              <w:t>Modernizuotos sodininkų bendrijų teritorijose esančios gatvės, paklota vandentiekio, kanalizacijos tinklų.</w:t>
            </w:r>
          </w:p>
        </w:tc>
        <w:tc>
          <w:tcPr>
            <w:tcW w:w="1418" w:type="dxa"/>
            <w:tcBorders>
              <w:top w:val="single" w:sz="4" w:space="0" w:color="auto"/>
              <w:left w:val="single" w:sz="4" w:space="0" w:color="auto"/>
              <w:bottom w:val="single" w:sz="4" w:space="0" w:color="auto"/>
              <w:right w:val="single" w:sz="4" w:space="0" w:color="auto"/>
            </w:tcBorders>
            <w:hideMark/>
          </w:tcPr>
          <w:p w14:paraId="05286ED9" w14:textId="18FC2D91" w:rsidR="00137B10" w:rsidRDefault="00137B10">
            <w:pPr>
              <w:widowControl/>
              <w:suppressAutoHyphens w:val="0"/>
              <w:rPr>
                <w:rFonts w:ascii="Calibri" w:hAnsi="Calibri" w:cs="Calibri"/>
                <w:sz w:val="20"/>
                <w:szCs w:val="20"/>
              </w:rPr>
            </w:pPr>
            <w:r>
              <w:rPr>
                <w:rFonts w:ascii="Calibri" w:hAnsi="Calibri" w:cs="Calibri"/>
                <w:sz w:val="20"/>
                <w:szCs w:val="20"/>
              </w:rPr>
              <w:t xml:space="preserve">Šakių rajono savivaldybės administracija, Ūkio ir investicijų skyrius ir UAB </w:t>
            </w:r>
            <w:r w:rsidR="00C36259">
              <w:rPr>
                <w:rFonts w:ascii="Calibri" w:hAnsi="Calibri" w:cs="Calibri"/>
                <w:sz w:val="20"/>
                <w:szCs w:val="20"/>
              </w:rPr>
              <w:t>„</w:t>
            </w:r>
            <w:r>
              <w:rPr>
                <w:rFonts w:ascii="Calibri" w:hAnsi="Calibri" w:cs="Calibri"/>
                <w:sz w:val="20"/>
                <w:szCs w:val="20"/>
              </w:rPr>
              <w:t>Šakių vandenys</w:t>
            </w:r>
            <w:r w:rsidR="00C36259">
              <w:rPr>
                <w:rFonts w:ascii="Calibri" w:hAnsi="Calibri" w:cs="Calibri"/>
                <w:sz w:val="20"/>
                <w:szCs w:val="20"/>
              </w:rPr>
              <w:t>“</w:t>
            </w:r>
          </w:p>
        </w:tc>
        <w:tc>
          <w:tcPr>
            <w:tcW w:w="1275" w:type="dxa"/>
            <w:tcBorders>
              <w:top w:val="single" w:sz="4" w:space="0" w:color="auto"/>
              <w:left w:val="single" w:sz="4" w:space="0" w:color="auto"/>
              <w:bottom w:val="single" w:sz="4" w:space="0" w:color="auto"/>
              <w:right w:val="single" w:sz="4" w:space="0" w:color="auto"/>
            </w:tcBorders>
            <w:hideMark/>
          </w:tcPr>
          <w:p w14:paraId="7B31332D"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298535F7" w14:textId="7777777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76741EDE" w14:textId="77777777" w:rsidR="00137B10" w:rsidRDefault="00137B10">
            <w:pPr>
              <w:widowControl/>
              <w:suppressAutoHyphens w:val="0"/>
              <w:jc w:val="center"/>
              <w:rPr>
                <w:rFonts w:ascii="Calibri" w:hAnsi="Calibri" w:cs="Calibri"/>
                <w:kern w:val="2"/>
                <w:sz w:val="20"/>
                <w:szCs w:val="20"/>
              </w:rPr>
            </w:pPr>
          </w:p>
        </w:tc>
        <w:tc>
          <w:tcPr>
            <w:tcW w:w="709" w:type="dxa"/>
            <w:tcBorders>
              <w:top w:val="single" w:sz="4" w:space="0" w:color="auto"/>
              <w:left w:val="single" w:sz="4" w:space="0" w:color="auto"/>
              <w:bottom w:val="single" w:sz="4" w:space="0" w:color="auto"/>
              <w:right w:val="single" w:sz="4" w:space="0" w:color="auto"/>
            </w:tcBorders>
          </w:tcPr>
          <w:p w14:paraId="5FD11831"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7399FF37" w14:textId="77777777" w:rsidR="00137B10" w:rsidRDefault="00137B10">
            <w:pPr>
              <w:widowControl/>
              <w:suppressAutoHyphens w:val="0"/>
              <w:rPr>
                <w:rFonts w:ascii="Calibri" w:hAnsi="Calibri" w:cs="Calibri"/>
                <w:kern w:val="2"/>
                <w:sz w:val="20"/>
                <w:szCs w:val="20"/>
              </w:rPr>
            </w:pPr>
          </w:p>
        </w:tc>
      </w:tr>
      <w:tr w:rsidR="00137B10" w14:paraId="25FF0783" w14:textId="77777777" w:rsidTr="00137B10">
        <w:trPr>
          <w:trHeight w:val="285"/>
        </w:trPr>
        <w:tc>
          <w:tcPr>
            <w:tcW w:w="846" w:type="dxa"/>
            <w:tcBorders>
              <w:top w:val="single" w:sz="4" w:space="0" w:color="auto"/>
              <w:left w:val="single" w:sz="4" w:space="0" w:color="auto"/>
              <w:bottom w:val="single" w:sz="4" w:space="0" w:color="auto"/>
              <w:right w:val="single" w:sz="4" w:space="0" w:color="auto"/>
            </w:tcBorders>
            <w:hideMark/>
          </w:tcPr>
          <w:p w14:paraId="4FBE334D"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2.</w:t>
            </w:r>
          </w:p>
        </w:tc>
        <w:tc>
          <w:tcPr>
            <w:tcW w:w="13325" w:type="dxa"/>
            <w:gridSpan w:val="8"/>
            <w:tcBorders>
              <w:top w:val="single" w:sz="4" w:space="0" w:color="auto"/>
              <w:left w:val="single" w:sz="4" w:space="0" w:color="auto"/>
              <w:bottom w:val="single" w:sz="4" w:space="0" w:color="auto"/>
              <w:right w:val="single" w:sz="4" w:space="0" w:color="auto"/>
            </w:tcBorders>
            <w:hideMark/>
          </w:tcPr>
          <w:p w14:paraId="4EC2E604" w14:textId="77777777" w:rsidR="00137B10" w:rsidRDefault="00137B10">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ŠAKIŲ MIESTO SU PRIEMIESČIAIS BENDROJO PLANO REGLAMENTAI</w:t>
            </w:r>
          </w:p>
        </w:tc>
      </w:tr>
      <w:tr w:rsidR="00137B10" w14:paraId="73B9DAE4" w14:textId="77777777" w:rsidTr="00137B10">
        <w:trPr>
          <w:trHeight w:val="285"/>
        </w:trPr>
        <w:tc>
          <w:tcPr>
            <w:tcW w:w="846" w:type="dxa"/>
            <w:tcBorders>
              <w:top w:val="single" w:sz="4" w:space="0" w:color="auto"/>
              <w:left w:val="single" w:sz="4" w:space="0" w:color="auto"/>
              <w:bottom w:val="single" w:sz="4" w:space="0" w:color="auto"/>
              <w:right w:val="single" w:sz="4" w:space="0" w:color="auto"/>
            </w:tcBorders>
            <w:hideMark/>
          </w:tcPr>
          <w:p w14:paraId="43D0012F"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2.1.</w:t>
            </w:r>
          </w:p>
        </w:tc>
        <w:tc>
          <w:tcPr>
            <w:tcW w:w="13325" w:type="dxa"/>
            <w:gridSpan w:val="8"/>
            <w:tcBorders>
              <w:top w:val="single" w:sz="4" w:space="0" w:color="auto"/>
              <w:left w:val="single" w:sz="4" w:space="0" w:color="auto"/>
              <w:bottom w:val="single" w:sz="4" w:space="0" w:color="auto"/>
              <w:right w:val="single" w:sz="4" w:space="0" w:color="auto"/>
            </w:tcBorders>
            <w:hideMark/>
          </w:tcPr>
          <w:p w14:paraId="1DCA44B0" w14:textId="77777777" w:rsidR="00137B10" w:rsidRDefault="00137B10">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Funkcinės ir fizinės struktūros, užstatymo ir kiti sprendiniai</w:t>
            </w:r>
          </w:p>
        </w:tc>
      </w:tr>
      <w:tr w:rsidR="00137B10" w14:paraId="5D3C34B5" w14:textId="77777777" w:rsidTr="00137B10">
        <w:trPr>
          <w:trHeight w:val="1293"/>
        </w:trPr>
        <w:tc>
          <w:tcPr>
            <w:tcW w:w="846" w:type="dxa"/>
            <w:tcBorders>
              <w:top w:val="single" w:sz="4" w:space="0" w:color="auto"/>
              <w:left w:val="single" w:sz="4" w:space="0" w:color="auto"/>
              <w:bottom w:val="single" w:sz="4" w:space="0" w:color="auto"/>
              <w:right w:val="single" w:sz="4" w:space="0" w:color="auto"/>
            </w:tcBorders>
            <w:hideMark/>
          </w:tcPr>
          <w:p w14:paraId="3C0F5D8E" w14:textId="77777777" w:rsidR="00137B10" w:rsidRDefault="00137B10">
            <w:pPr>
              <w:widowControl/>
              <w:suppressAutoHyphens w:val="0"/>
              <w:jc w:val="right"/>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2.1.1.</w:t>
            </w:r>
          </w:p>
        </w:tc>
        <w:tc>
          <w:tcPr>
            <w:tcW w:w="2835" w:type="dxa"/>
            <w:tcBorders>
              <w:top w:val="single" w:sz="4" w:space="0" w:color="auto"/>
              <w:left w:val="single" w:sz="4" w:space="0" w:color="auto"/>
              <w:bottom w:val="single" w:sz="4" w:space="0" w:color="auto"/>
              <w:right w:val="single" w:sz="4" w:space="0" w:color="auto"/>
            </w:tcBorders>
            <w:hideMark/>
          </w:tcPr>
          <w:p w14:paraId="3484ECD3" w14:textId="77777777" w:rsidR="00137B10" w:rsidRDefault="00137B10">
            <w:pPr>
              <w:widowControl/>
              <w:suppressAutoHyphens w:val="0"/>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Šakių rajono savivaldybės Tarybos sprendimu nustatyti prioritetinės plėtros teritorijas (numatant, kuriose teritorijose pirmiausia bus plėtojama socialinė, inžinerinė infrastruktūra).</w:t>
            </w:r>
          </w:p>
        </w:tc>
        <w:tc>
          <w:tcPr>
            <w:tcW w:w="2835" w:type="dxa"/>
            <w:tcBorders>
              <w:top w:val="single" w:sz="4" w:space="0" w:color="auto"/>
              <w:left w:val="single" w:sz="4" w:space="0" w:color="auto"/>
              <w:bottom w:val="single" w:sz="4" w:space="0" w:color="auto"/>
              <w:right w:val="single" w:sz="4" w:space="0" w:color="auto"/>
            </w:tcBorders>
            <w:hideMark/>
          </w:tcPr>
          <w:p w14:paraId="6A7E2521" w14:textId="77777777" w:rsidR="00137B10" w:rsidRDefault="00137B10">
            <w:pPr>
              <w:rPr>
                <w:rFonts w:ascii="Calibri" w:hAnsi="Calibri" w:cs="Calibri"/>
                <w:color w:val="000000" w:themeColor="text1"/>
                <w:kern w:val="2"/>
                <w:sz w:val="20"/>
                <w:szCs w:val="20"/>
              </w:rPr>
            </w:pPr>
            <w:r>
              <w:rPr>
                <w:rFonts w:ascii="Calibri" w:hAnsi="Calibri" w:cs="Calibri"/>
                <w:color w:val="000000" w:themeColor="text1"/>
                <w:sz w:val="20"/>
                <w:szCs w:val="20"/>
              </w:rPr>
              <w:t>Nustatytos prioritetinės plėtros teritorijos.</w:t>
            </w:r>
          </w:p>
        </w:tc>
        <w:tc>
          <w:tcPr>
            <w:tcW w:w="1418" w:type="dxa"/>
            <w:tcBorders>
              <w:top w:val="single" w:sz="4" w:space="0" w:color="auto"/>
              <w:left w:val="single" w:sz="4" w:space="0" w:color="auto"/>
              <w:bottom w:val="single" w:sz="4" w:space="0" w:color="auto"/>
              <w:right w:val="single" w:sz="4" w:space="0" w:color="auto"/>
            </w:tcBorders>
            <w:hideMark/>
          </w:tcPr>
          <w:p w14:paraId="046351F6" w14:textId="77777777" w:rsidR="00137B10" w:rsidRDefault="00137B10">
            <w:pPr>
              <w:rPr>
                <w:rFonts w:ascii="Calibri" w:hAnsi="Calibri" w:cs="Calibri"/>
                <w:color w:val="000000" w:themeColor="text1"/>
                <w:sz w:val="20"/>
                <w:szCs w:val="20"/>
              </w:rPr>
            </w:pPr>
            <w:r>
              <w:rPr>
                <w:rFonts w:ascii="Calibri" w:hAnsi="Calibri" w:cs="Calibri"/>
                <w:color w:val="000000" w:themeColor="text1"/>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714BFE37" w14:textId="77777777" w:rsidR="00137B10" w:rsidRDefault="00137B10">
            <w:pPr>
              <w:rPr>
                <w:rFonts w:ascii="Calibri" w:hAnsi="Calibri" w:cs="Calibri"/>
                <w:color w:val="000000" w:themeColor="text1"/>
                <w:sz w:val="20"/>
                <w:szCs w:val="20"/>
              </w:rPr>
            </w:pPr>
            <w:r>
              <w:rPr>
                <w:rFonts w:ascii="Calibri" w:hAnsi="Calibri" w:cs="Calibri"/>
                <w:bCs/>
                <w:color w:val="000000" w:themeColor="text1"/>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0B64787F" w14:textId="77777777" w:rsidR="00137B10" w:rsidRDefault="00137B10">
            <w:pPr>
              <w:widowControl/>
              <w:suppressAutoHyphens w:val="0"/>
              <w:jc w:val="center"/>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286F64FF"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48261B4"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8EB12C7" w14:textId="77777777" w:rsidR="00137B10" w:rsidRDefault="00137B10">
            <w:pPr>
              <w:widowControl/>
              <w:suppressAutoHyphens w:val="0"/>
              <w:rPr>
                <w:rFonts w:ascii="Calibri" w:eastAsiaTheme="minorHAnsi" w:hAnsi="Calibri" w:cs="Calibri"/>
                <w:kern w:val="0"/>
                <w:sz w:val="20"/>
                <w:szCs w:val="20"/>
                <w:lang w:eastAsia="en-US" w:bidi="ar-SA"/>
              </w:rPr>
            </w:pPr>
          </w:p>
        </w:tc>
      </w:tr>
      <w:tr w:rsidR="00137B10" w14:paraId="2A00E66A" w14:textId="77777777" w:rsidTr="00137B10">
        <w:trPr>
          <w:trHeight w:val="337"/>
        </w:trPr>
        <w:tc>
          <w:tcPr>
            <w:tcW w:w="846" w:type="dxa"/>
            <w:tcBorders>
              <w:top w:val="single" w:sz="4" w:space="0" w:color="auto"/>
              <w:left w:val="single" w:sz="4" w:space="0" w:color="auto"/>
              <w:bottom w:val="single" w:sz="4" w:space="0" w:color="auto"/>
              <w:right w:val="single" w:sz="4" w:space="0" w:color="auto"/>
            </w:tcBorders>
            <w:hideMark/>
          </w:tcPr>
          <w:p w14:paraId="69BEEA7A" w14:textId="77777777" w:rsidR="00137B10" w:rsidRDefault="00137B10">
            <w:pPr>
              <w:widowControl/>
              <w:suppressAutoHyphens w:val="0"/>
              <w:jc w:val="right"/>
              <w:rPr>
                <w:rFonts w:ascii="Calibri" w:eastAsiaTheme="minorHAnsi" w:hAnsi="Calibri" w:cs="Calibri"/>
                <w:b/>
                <w:bCs/>
                <w:kern w:val="0"/>
                <w:sz w:val="20"/>
                <w:szCs w:val="20"/>
                <w:lang w:eastAsia="en-US" w:bidi="ar-SA"/>
              </w:rPr>
            </w:pPr>
            <w:r>
              <w:rPr>
                <w:rFonts w:ascii="Calibri" w:eastAsiaTheme="minorHAnsi" w:hAnsi="Calibri" w:cs="Calibri"/>
                <w:b/>
                <w:bCs/>
                <w:kern w:val="0"/>
                <w:sz w:val="20"/>
                <w:szCs w:val="20"/>
                <w:lang w:eastAsia="en-US" w:bidi="ar-SA"/>
              </w:rPr>
              <w:t>2.2.</w:t>
            </w:r>
          </w:p>
        </w:tc>
        <w:tc>
          <w:tcPr>
            <w:tcW w:w="13325" w:type="dxa"/>
            <w:gridSpan w:val="8"/>
            <w:tcBorders>
              <w:top w:val="single" w:sz="4" w:space="0" w:color="auto"/>
              <w:left w:val="single" w:sz="4" w:space="0" w:color="auto"/>
              <w:bottom w:val="single" w:sz="4" w:space="0" w:color="auto"/>
              <w:right w:val="single" w:sz="4" w:space="0" w:color="auto"/>
            </w:tcBorders>
            <w:hideMark/>
          </w:tcPr>
          <w:p w14:paraId="5C364BA5" w14:textId="77777777" w:rsidR="00137B10" w:rsidRDefault="00137B10">
            <w:pPr>
              <w:widowControl/>
              <w:suppressAutoHyphens w:val="0"/>
              <w:rPr>
                <w:rFonts w:ascii="Calibri" w:hAnsi="Calibri" w:cs="Calibri"/>
                <w:b/>
                <w:bCs/>
                <w:kern w:val="2"/>
                <w:sz w:val="20"/>
                <w:szCs w:val="20"/>
                <w:shd w:val="clear" w:color="auto" w:fill="FFFFFF"/>
              </w:rPr>
            </w:pPr>
            <w:r>
              <w:rPr>
                <w:rFonts w:ascii="Calibri" w:hAnsi="Calibri" w:cs="Calibri"/>
                <w:b/>
                <w:bCs/>
                <w:sz w:val="20"/>
                <w:szCs w:val="20"/>
                <w:shd w:val="clear" w:color="auto" w:fill="FFFFFF"/>
              </w:rPr>
              <w:t>Rengtini planai</w:t>
            </w:r>
          </w:p>
        </w:tc>
      </w:tr>
      <w:tr w:rsidR="00137B10" w14:paraId="21317E30" w14:textId="77777777" w:rsidTr="00137B10">
        <w:trPr>
          <w:trHeight w:val="1410"/>
        </w:trPr>
        <w:tc>
          <w:tcPr>
            <w:tcW w:w="846" w:type="dxa"/>
            <w:tcBorders>
              <w:top w:val="single" w:sz="4" w:space="0" w:color="auto"/>
              <w:left w:val="single" w:sz="4" w:space="0" w:color="auto"/>
              <w:bottom w:val="single" w:sz="4" w:space="0" w:color="auto"/>
              <w:right w:val="single" w:sz="4" w:space="0" w:color="auto"/>
            </w:tcBorders>
            <w:hideMark/>
          </w:tcPr>
          <w:p w14:paraId="7F943271" w14:textId="77777777" w:rsidR="00137B10" w:rsidRDefault="00137B10">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2.2.1.</w:t>
            </w:r>
          </w:p>
        </w:tc>
        <w:tc>
          <w:tcPr>
            <w:tcW w:w="2835" w:type="dxa"/>
            <w:tcBorders>
              <w:top w:val="single" w:sz="4" w:space="0" w:color="auto"/>
              <w:left w:val="single" w:sz="4" w:space="0" w:color="auto"/>
              <w:bottom w:val="single" w:sz="4" w:space="0" w:color="auto"/>
              <w:right w:val="single" w:sz="4" w:space="0" w:color="auto"/>
            </w:tcBorders>
            <w:hideMark/>
          </w:tcPr>
          <w:p w14:paraId="73601342" w14:textId="77777777" w:rsidR="00137B10" w:rsidRDefault="00137B10">
            <w:pPr>
              <w:widowControl/>
              <w:suppressAutoHyphens w:val="0"/>
              <w:rPr>
                <w:rFonts w:ascii="Calibri" w:hAnsi="Calibri" w:cs="Calibri"/>
                <w:kern w:val="2"/>
                <w:sz w:val="20"/>
                <w:szCs w:val="20"/>
              </w:rPr>
            </w:pPr>
            <w:r>
              <w:rPr>
                <w:rFonts w:ascii="Calibri" w:hAnsi="Calibri" w:cs="Calibri"/>
                <w:sz w:val="20"/>
                <w:szCs w:val="20"/>
              </w:rPr>
              <w:t>Parengti naujos plėtros teritorijų arba jų dalių (struktūrinės namų kompaktinės grupės, turinčios</w:t>
            </w:r>
          </w:p>
          <w:p w14:paraId="47CFAEB5" w14:textId="77777777" w:rsidR="00137B10" w:rsidRDefault="00137B10">
            <w:pPr>
              <w:widowControl/>
              <w:suppressAutoHyphens w:val="0"/>
              <w:rPr>
                <w:rFonts w:ascii="Calibri" w:hAnsi="Calibri" w:cs="Calibri"/>
                <w:sz w:val="20"/>
                <w:szCs w:val="20"/>
              </w:rPr>
            </w:pPr>
            <w:r>
              <w:rPr>
                <w:rFonts w:ascii="Calibri" w:hAnsi="Calibri" w:cs="Calibri"/>
                <w:sz w:val="20"/>
                <w:szCs w:val="20"/>
              </w:rPr>
              <w:t>bendrų inžinerinių ir socialinių interesų) suplanavimo projektus esamoms ir naujoms</w:t>
            </w:r>
          </w:p>
          <w:p w14:paraId="056E269B" w14:textId="1D6CC3EF" w:rsidR="00137B10" w:rsidRDefault="00137B10">
            <w:pPr>
              <w:widowControl/>
              <w:suppressAutoHyphens w:val="0"/>
              <w:rPr>
                <w:rFonts w:ascii="Calibri" w:hAnsi="Calibri" w:cs="Calibri"/>
                <w:sz w:val="20"/>
                <w:szCs w:val="20"/>
              </w:rPr>
            </w:pPr>
            <w:r>
              <w:rPr>
                <w:rFonts w:ascii="Calibri" w:hAnsi="Calibri" w:cs="Calibri"/>
                <w:sz w:val="20"/>
                <w:szCs w:val="20"/>
              </w:rPr>
              <w:t>teritorijoms integruoti, teritorijai suplanuoti (t.</w:t>
            </w:r>
            <w:r w:rsidR="00C36259">
              <w:rPr>
                <w:rFonts w:ascii="Calibri" w:hAnsi="Calibri" w:cs="Calibri"/>
                <w:sz w:val="20"/>
                <w:szCs w:val="20"/>
              </w:rPr>
              <w:t xml:space="preserve"> </w:t>
            </w:r>
            <w:r>
              <w:rPr>
                <w:rFonts w:ascii="Calibri" w:hAnsi="Calibri" w:cs="Calibri"/>
                <w:sz w:val="20"/>
                <w:szCs w:val="20"/>
              </w:rPr>
              <w:t>y. suformuoti vidinę struktūrą iš sklypų, komunikacinių koridorių, viešų erdvių, želdynų ir kitų elementų).</w:t>
            </w:r>
          </w:p>
        </w:tc>
        <w:tc>
          <w:tcPr>
            <w:tcW w:w="2835" w:type="dxa"/>
            <w:tcBorders>
              <w:top w:val="single" w:sz="4" w:space="0" w:color="auto"/>
              <w:left w:val="single" w:sz="4" w:space="0" w:color="auto"/>
              <w:bottom w:val="single" w:sz="4" w:space="0" w:color="auto"/>
              <w:right w:val="single" w:sz="4" w:space="0" w:color="auto"/>
            </w:tcBorders>
            <w:hideMark/>
          </w:tcPr>
          <w:p w14:paraId="6DCBBB68" w14:textId="77777777" w:rsidR="00137B10" w:rsidRDefault="00137B10">
            <w:pPr>
              <w:rPr>
                <w:rFonts w:ascii="Calibri" w:hAnsi="Calibri" w:cs="Calibri"/>
                <w:sz w:val="20"/>
                <w:szCs w:val="20"/>
              </w:rPr>
            </w:pPr>
            <w:r>
              <w:rPr>
                <w:rFonts w:ascii="Calibri" w:hAnsi="Calibri" w:cs="Calibri"/>
                <w:sz w:val="20"/>
                <w:szCs w:val="20"/>
              </w:rPr>
              <w:t>Parengti suplanavimo projektai.</w:t>
            </w:r>
          </w:p>
        </w:tc>
        <w:tc>
          <w:tcPr>
            <w:tcW w:w="1418" w:type="dxa"/>
            <w:tcBorders>
              <w:top w:val="single" w:sz="4" w:space="0" w:color="auto"/>
              <w:left w:val="single" w:sz="4" w:space="0" w:color="auto"/>
              <w:bottom w:val="single" w:sz="4" w:space="0" w:color="auto"/>
              <w:right w:val="single" w:sz="4" w:space="0" w:color="auto"/>
            </w:tcBorders>
            <w:hideMark/>
          </w:tcPr>
          <w:p w14:paraId="3BE18057" w14:textId="77777777" w:rsidR="00137B10" w:rsidRDefault="00137B10">
            <w:pPr>
              <w:rPr>
                <w:rFonts w:ascii="Calibri" w:hAnsi="Calibri" w:cs="Calibri"/>
                <w:sz w:val="20"/>
                <w:szCs w:val="20"/>
              </w:rPr>
            </w:pPr>
            <w:r>
              <w:rPr>
                <w:rFonts w:ascii="Calibri" w:hAnsi="Calibri" w:cs="Calibri"/>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55055150"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480D3D62" w14:textId="7777777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3EF8B1D7"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65CB6BC1"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7F1C579" w14:textId="77777777" w:rsidR="00137B10" w:rsidRDefault="00137B10">
            <w:pPr>
              <w:widowControl/>
              <w:suppressAutoHyphens w:val="0"/>
              <w:rPr>
                <w:rFonts w:ascii="Calibri" w:hAnsi="Calibri" w:cs="Calibri"/>
                <w:kern w:val="2"/>
                <w:sz w:val="20"/>
                <w:szCs w:val="20"/>
                <w:shd w:val="clear" w:color="auto" w:fill="FFFFFF"/>
              </w:rPr>
            </w:pPr>
          </w:p>
        </w:tc>
      </w:tr>
      <w:tr w:rsidR="00137B10" w14:paraId="083CD92E" w14:textId="77777777" w:rsidTr="00137B10">
        <w:trPr>
          <w:trHeight w:val="1410"/>
        </w:trPr>
        <w:tc>
          <w:tcPr>
            <w:tcW w:w="846" w:type="dxa"/>
            <w:tcBorders>
              <w:top w:val="single" w:sz="4" w:space="0" w:color="auto"/>
              <w:left w:val="single" w:sz="4" w:space="0" w:color="auto"/>
              <w:bottom w:val="single" w:sz="4" w:space="0" w:color="auto"/>
              <w:right w:val="single" w:sz="4" w:space="0" w:color="auto"/>
            </w:tcBorders>
            <w:hideMark/>
          </w:tcPr>
          <w:p w14:paraId="02C2B901" w14:textId="77777777" w:rsidR="00137B10" w:rsidRDefault="00137B10">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lastRenderedPageBreak/>
              <w:t>2.2.2.</w:t>
            </w:r>
          </w:p>
        </w:tc>
        <w:tc>
          <w:tcPr>
            <w:tcW w:w="2835" w:type="dxa"/>
            <w:tcBorders>
              <w:top w:val="single" w:sz="4" w:space="0" w:color="auto"/>
              <w:left w:val="single" w:sz="4" w:space="0" w:color="auto"/>
              <w:bottom w:val="single" w:sz="4" w:space="0" w:color="auto"/>
              <w:right w:val="single" w:sz="4" w:space="0" w:color="auto"/>
            </w:tcBorders>
            <w:hideMark/>
          </w:tcPr>
          <w:p w14:paraId="03400C5F" w14:textId="77777777" w:rsidR="00137B10" w:rsidRDefault="00137B10">
            <w:pPr>
              <w:widowControl/>
              <w:suppressAutoHyphens w:val="0"/>
              <w:rPr>
                <w:rFonts w:ascii="Calibri" w:hAnsi="Calibri" w:cs="Calibri"/>
                <w:color w:val="000000" w:themeColor="text1"/>
                <w:kern w:val="2"/>
                <w:sz w:val="20"/>
                <w:szCs w:val="20"/>
              </w:rPr>
            </w:pPr>
            <w:r>
              <w:rPr>
                <w:rFonts w:ascii="Calibri" w:hAnsi="Calibri" w:cs="Calibri"/>
                <w:color w:val="000000" w:themeColor="text1"/>
                <w:sz w:val="20"/>
                <w:szCs w:val="20"/>
              </w:rPr>
              <w:t>Parengti kompleksinius rekreacinės paskirties teritorijų (sklypų grupių) suplanavimo projektus.</w:t>
            </w:r>
          </w:p>
        </w:tc>
        <w:tc>
          <w:tcPr>
            <w:tcW w:w="2835" w:type="dxa"/>
            <w:tcBorders>
              <w:top w:val="single" w:sz="4" w:space="0" w:color="auto"/>
              <w:left w:val="single" w:sz="4" w:space="0" w:color="auto"/>
              <w:bottom w:val="single" w:sz="4" w:space="0" w:color="auto"/>
              <w:right w:val="single" w:sz="4" w:space="0" w:color="auto"/>
            </w:tcBorders>
            <w:hideMark/>
          </w:tcPr>
          <w:p w14:paraId="4B27440C" w14:textId="77777777" w:rsidR="00137B10" w:rsidRDefault="00137B10">
            <w:pPr>
              <w:rPr>
                <w:rFonts w:ascii="Calibri" w:hAnsi="Calibri" w:cs="Calibri"/>
                <w:color w:val="000000" w:themeColor="text1"/>
                <w:sz w:val="20"/>
                <w:szCs w:val="20"/>
              </w:rPr>
            </w:pPr>
            <w:r>
              <w:rPr>
                <w:rFonts w:ascii="Calibri" w:hAnsi="Calibri" w:cs="Calibri"/>
                <w:color w:val="000000" w:themeColor="text1"/>
                <w:sz w:val="20"/>
                <w:szCs w:val="20"/>
              </w:rPr>
              <w:t>Parengti suplanavimo projektai.</w:t>
            </w:r>
          </w:p>
        </w:tc>
        <w:tc>
          <w:tcPr>
            <w:tcW w:w="1418" w:type="dxa"/>
            <w:tcBorders>
              <w:top w:val="single" w:sz="4" w:space="0" w:color="auto"/>
              <w:left w:val="single" w:sz="4" w:space="0" w:color="auto"/>
              <w:bottom w:val="single" w:sz="4" w:space="0" w:color="auto"/>
              <w:right w:val="single" w:sz="4" w:space="0" w:color="auto"/>
            </w:tcBorders>
            <w:hideMark/>
          </w:tcPr>
          <w:p w14:paraId="3C6A5F4A" w14:textId="77777777" w:rsidR="00137B10" w:rsidRDefault="00137B10">
            <w:pPr>
              <w:rPr>
                <w:rFonts w:ascii="Calibri" w:hAnsi="Calibri" w:cs="Calibri"/>
                <w:color w:val="000000" w:themeColor="text1"/>
                <w:sz w:val="20"/>
                <w:szCs w:val="20"/>
              </w:rPr>
            </w:pPr>
            <w:r>
              <w:rPr>
                <w:rFonts w:ascii="Calibri" w:hAnsi="Calibri" w:cs="Calibri"/>
                <w:color w:val="000000" w:themeColor="text1"/>
                <w:sz w:val="20"/>
                <w:szCs w:val="20"/>
              </w:rPr>
              <w:t>Šakių rajono savivaldybės administracija, Architektūros ir urbanistikos skyrius</w:t>
            </w:r>
          </w:p>
        </w:tc>
        <w:tc>
          <w:tcPr>
            <w:tcW w:w="1275" w:type="dxa"/>
            <w:tcBorders>
              <w:top w:val="single" w:sz="4" w:space="0" w:color="auto"/>
              <w:left w:val="single" w:sz="4" w:space="0" w:color="auto"/>
              <w:bottom w:val="single" w:sz="4" w:space="0" w:color="auto"/>
              <w:right w:val="single" w:sz="4" w:space="0" w:color="auto"/>
            </w:tcBorders>
            <w:hideMark/>
          </w:tcPr>
          <w:p w14:paraId="57D67166" w14:textId="77777777" w:rsidR="00137B10" w:rsidRDefault="00137B10">
            <w:pPr>
              <w:rPr>
                <w:rFonts w:ascii="Calibri" w:hAnsi="Calibri" w:cs="Calibri"/>
                <w:bCs/>
                <w:color w:val="000000" w:themeColor="text1"/>
                <w:sz w:val="20"/>
                <w:szCs w:val="20"/>
              </w:rPr>
            </w:pPr>
            <w:r>
              <w:rPr>
                <w:rFonts w:ascii="Calibri" w:hAnsi="Calibri" w:cs="Calibri"/>
                <w:bCs/>
                <w:color w:val="000000" w:themeColor="text1"/>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8C935E3" w14:textId="77777777" w:rsidR="00137B10" w:rsidRDefault="00137B10">
            <w:pPr>
              <w:widowControl/>
              <w:suppressAutoHyphens w:val="0"/>
              <w:jc w:val="center"/>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3A252B85"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F034FEE"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7D1E234A" w14:textId="77777777" w:rsidR="00137B10" w:rsidRDefault="00137B10">
            <w:pPr>
              <w:widowControl/>
              <w:suppressAutoHyphens w:val="0"/>
              <w:rPr>
                <w:rFonts w:ascii="Calibri" w:hAnsi="Calibri" w:cs="Calibri"/>
                <w:kern w:val="2"/>
                <w:sz w:val="20"/>
                <w:szCs w:val="20"/>
                <w:shd w:val="clear" w:color="auto" w:fill="FFFFFF"/>
              </w:rPr>
            </w:pPr>
          </w:p>
        </w:tc>
      </w:tr>
      <w:tr w:rsidR="00137B10" w14:paraId="50928AC5" w14:textId="77777777" w:rsidTr="00137B10">
        <w:trPr>
          <w:trHeight w:val="1410"/>
        </w:trPr>
        <w:tc>
          <w:tcPr>
            <w:tcW w:w="846" w:type="dxa"/>
            <w:tcBorders>
              <w:top w:val="single" w:sz="4" w:space="0" w:color="auto"/>
              <w:left w:val="single" w:sz="4" w:space="0" w:color="auto"/>
              <w:bottom w:val="single" w:sz="4" w:space="0" w:color="auto"/>
              <w:right w:val="single" w:sz="4" w:space="0" w:color="auto"/>
            </w:tcBorders>
            <w:hideMark/>
          </w:tcPr>
          <w:p w14:paraId="2164609A" w14:textId="77777777" w:rsidR="00137B10" w:rsidRDefault="00137B10">
            <w:pPr>
              <w:widowControl/>
              <w:suppressAutoHyphens w:val="0"/>
              <w:jc w:val="right"/>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2.2.3.</w:t>
            </w:r>
          </w:p>
        </w:tc>
        <w:tc>
          <w:tcPr>
            <w:tcW w:w="2835" w:type="dxa"/>
            <w:tcBorders>
              <w:top w:val="single" w:sz="4" w:space="0" w:color="auto"/>
              <w:left w:val="single" w:sz="4" w:space="0" w:color="auto"/>
              <w:bottom w:val="single" w:sz="4" w:space="0" w:color="auto"/>
              <w:right w:val="single" w:sz="4" w:space="0" w:color="auto"/>
            </w:tcBorders>
            <w:hideMark/>
          </w:tcPr>
          <w:p w14:paraId="22DAB1D7" w14:textId="77777777" w:rsidR="00137B10" w:rsidRDefault="00137B10">
            <w:pPr>
              <w:widowControl/>
              <w:suppressAutoHyphens w:val="0"/>
              <w:rPr>
                <w:rFonts w:ascii="Calibri" w:hAnsi="Calibri" w:cs="Calibri"/>
                <w:color w:val="000000" w:themeColor="text1"/>
                <w:kern w:val="2"/>
                <w:sz w:val="20"/>
                <w:szCs w:val="20"/>
              </w:rPr>
            </w:pPr>
            <w:r>
              <w:rPr>
                <w:rFonts w:ascii="Calibri" w:hAnsi="Calibri" w:cs="Calibri"/>
                <w:color w:val="000000" w:themeColor="text1"/>
                <w:sz w:val="20"/>
                <w:szCs w:val="20"/>
              </w:rPr>
              <w:t>Parengti sodininkų bendrijų teritorijų inžinerinės ir</w:t>
            </w:r>
          </w:p>
          <w:p w14:paraId="3AE539EE"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susisiekimo infrastruktūros suplanavimo projektus.</w:t>
            </w:r>
          </w:p>
        </w:tc>
        <w:tc>
          <w:tcPr>
            <w:tcW w:w="2835" w:type="dxa"/>
            <w:tcBorders>
              <w:top w:val="single" w:sz="4" w:space="0" w:color="auto"/>
              <w:left w:val="single" w:sz="4" w:space="0" w:color="auto"/>
              <w:bottom w:val="single" w:sz="4" w:space="0" w:color="auto"/>
              <w:right w:val="single" w:sz="4" w:space="0" w:color="auto"/>
            </w:tcBorders>
            <w:hideMark/>
          </w:tcPr>
          <w:p w14:paraId="06EC3B7A" w14:textId="77777777" w:rsidR="00137B10" w:rsidRDefault="00137B10">
            <w:pPr>
              <w:rPr>
                <w:rFonts w:ascii="Calibri" w:hAnsi="Calibri" w:cs="Calibri"/>
                <w:color w:val="000000" w:themeColor="text1"/>
                <w:sz w:val="20"/>
                <w:szCs w:val="20"/>
              </w:rPr>
            </w:pPr>
            <w:r>
              <w:rPr>
                <w:rFonts w:ascii="Calibri" w:hAnsi="Calibri" w:cs="Calibri"/>
                <w:color w:val="000000" w:themeColor="text1"/>
                <w:sz w:val="20"/>
                <w:szCs w:val="20"/>
              </w:rPr>
              <w:t>Parengti suplanavimo projektai.</w:t>
            </w:r>
          </w:p>
        </w:tc>
        <w:tc>
          <w:tcPr>
            <w:tcW w:w="1418" w:type="dxa"/>
            <w:tcBorders>
              <w:top w:val="single" w:sz="4" w:space="0" w:color="auto"/>
              <w:left w:val="single" w:sz="4" w:space="0" w:color="auto"/>
              <w:bottom w:val="single" w:sz="4" w:space="0" w:color="auto"/>
              <w:right w:val="single" w:sz="4" w:space="0" w:color="auto"/>
            </w:tcBorders>
            <w:hideMark/>
          </w:tcPr>
          <w:p w14:paraId="2FB26CE5" w14:textId="77777777" w:rsidR="00137B10" w:rsidRDefault="00137B10">
            <w:pPr>
              <w:rPr>
                <w:rFonts w:ascii="Calibri" w:hAnsi="Calibri" w:cs="Calibri"/>
                <w:color w:val="000000" w:themeColor="text1"/>
                <w:sz w:val="20"/>
                <w:szCs w:val="20"/>
              </w:rPr>
            </w:pPr>
            <w:r>
              <w:rPr>
                <w:rFonts w:ascii="Calibri" w:hAnsi="Calibri" w:cs="Calibri"/>
                <w:color w:val="000000" w:themeColor="text1"/>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6B086228" w14:textId="77777777" w:rsidR="00137B10" w:rsidRDefault="00137B10">
            <w:pPr>
              <w:rPr>
                <w:rFonts w:ascii="Calibri" w:hAnsi="Calibri" w:cs="Calibri"/>
                <w:bCs/>
                <w:color w:val="000000" w:themeColor="text1"/>
                <w:sz w:val="20"/>
                <w:szCs w:val="20"/>
              </w:rPr>
            </w:pPr>
            <w:r>
              <w:rPr>
                <w:rFonts w:ascii="Calibri" w:hAnsi="Calibri" w:cs="Calibri"/>
                <w:bCs/>
                <w:color w:val="000000" w:themeColor="text1"/>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BAA97FC" w14:textId="77777777" w:rsidR="00137B10" w:rsidRDefault="00137B10">
            <w:pPr>
              <w:widowControl/>
              <w:suppressAutoHyphens w:val="0"/>
              <w:jc w:val="center"/>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1A957757"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73100172"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8145F23" w14:textId="77777777" w:rsidR="00137B10" w:rsidRDefault="00137B10">
            <w:pPr>
              <w:widowControl/>
              <w:suppressAutoHyphens w:val="0"/>
              <w:rPr>
                <w:rFonts w:ascii="Calibri" w:hAnsi="Calibri" w:cs="Calibri"/>
                <w:kern w:val="2"/>
                <w:sz w:val="20"/>
                <w:szCs w:val="20"/>
                <w:shd w:val="clear" w:color="auto" w:fill="FFFFFF"/>
              </w:rPr>
            </w:pPr>
          </w:p>
        </w:tc>
      </w:tr>
      <w:tr w:rsidR="00137B10" w14:paraId="5A7E8D5F" w14:textId="77777777" w:rsidTr="00137B10">
        <w:trPr>
          <w:trHeight w:val="1410"/>
        </w:trPr>
        <w:tc>
          <w:tcPr>
            <w:tcW w:w="846" w:type="dxa"/>
            <w:tcBorders>
              <w:top w:val="single" w:sz="4" w:space="0" w:color="auto"/>
              <w:left w:val="single" w:sz="4" w:space="0" w:color="auto"/>
              <w:bottom w:val="single" w:sz="4" w:space="0" w:color="auto"/>
              <w:right w:val="single" w:sz="4" w:space="0" w:color="auto"/>
            </w:tcBorders>
            <w:hideMark/>
          </w:tcPr>
          <w:p w14:paraId="20E2853B" w14:textId="77777777" w:rsidR="00137B10" w:rsidRDefault="00137B10">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2.2.4.</w:t>
            </w:r>
          </w:p>
        </w:tc>
        <w:tc>
          <w:tcPr>
            <w:tcW w:w="2835" w:type="dxa"/>
            <w:tcBorders>
              <w:top w:val="single" w:sz="4" w:space="0" w:color="auto"/>
              <w:left w:val="single" w:sz="4" w:space="0" w:color="auto"/>
              <w:bottom w:val="single" w:sz="4" w:space="0" w:color="auto"/>
              <w:right w:val="single" w:sz="4" w:space="0" w:color="auto"/>
            </w:tcBorders>
            <w:hideMark/>
          </w:tcPr>
          <w:p w14:paraId="2D1DDDDC" w14:textId="77777777" w:rsidR="00137B10" w:rsidRDefault="00137B10">
            <w:pPr>
              <w:widowControl/>
              <w:suppressAutoHyphens w:val="0"/>
              <w:rPr>
                <w:rFonts w:ascii="Calibri" w:hAnsi="Calibri" w:cs="Calibri"/>
                <w:kern w:val="2"/>
                <w:sz w:val="20"/>
                <w:szCs w:val="20"/>
              </w:rPr>
            </w:pPr>
            <w:r>
              <w:rPr>
                <w:rFonts w:ascii="Calibri" w:hAnsi="Calibri" w:cs="Calibri"/>
                <w:sz w:val="20"/>
                <w:szCs w:val="20"/>
              </w:rPr>
              <w:t>Parengti monitoringo sistemos projektą.</w:t>
            </w:r>
          </w:p>
        </w:tc>
        <w:tc>
          <w:tcPr>
            <w:tcW w:w="2835" w:type="dxa"/>
            <w:tcBorders>
              <w:top w:val="single" w:sz="4" w:space="0" w:color="auto"/>
              <w:left w:val="single" w:sz="4" w:space="0" w:color="auto"/>
              <w:bottom w:val="single" w:sz="4" w:space="0" w:color="auto"/>
              <w:right w:val="single" w:sz="4" w:space="0" w:color="auto"/>
            </w:tcBorders>
            <w:hideMark/>
          </w:tcPr>
          <w:p w14:paraId="6DD507F4" w14:textId="77777777" w:rsidR="00137B10" w:rsidRDefault="00137B10">
            <w:pPr>
              <w:rPr>
                <w:rFonts w:ascii="Calibri" w:hAnsi="Calibri" w:cs="Calibri"/>
                <w:sz w:val="20"/>
                <w:szCs w:val="20"/>
              </w:rPr>
            </w:pPr>
            <w:r>
              <w:rPr>
                <w:rFonts w:ascii="Calibri" w:hAnsi="Calibri" w:cs="Calibri"/>
                <w:sz w:val="20"/>
                <w:szCs w:val="20"/>
              </w:rPr>
              <w:t>Parengtas monitoringo sistemos projektas.</w:t>
            </w:r>
          </w:p>
        </w:tc>
        <w:tc>
          <w:tcPr>
            <w:tcW w:w="1418" w:type="dxa"/>
            <w:tcBorders>
              <w:top w:val="single" w:sz="4" w:space="0" w:color="auto"/>
              <w:left w:val="single" w:sz="4" w:space="0" w:color="auto"/>
              <w:bottom w:val="single" w:sz="4" w:space="0" w:color="auto"/>
              <w:right w:val="single" w:sz="4" w:space="0" w:color="auto"/>
            </w:tcBorders>
            <w:hideMark/>
          </w:tcPr>
          <w:p w14:paraId="209EFCFA" w14:textId="77777777" w:rsidR="00137B10" w:rsidRDefault="00137B10">
            <w:pPr>
              <w:rPr>
                <w:rFonts w:ascii="Calibri" w:hAnsi="Calibri" w:cs="Calibri"/>
                <w:sz w:val="20"/>
                <w:szCs w:val="20"/>
              </w:rPr>
            </w:pPr>
            <w:r>
              <w:rPr>
                <w:rFonts w:ascii="Calibri" w:hAnsi="Calibri" w:cs="Calibri"/>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0E5BB480"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6F285662" w14:textId="7777777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7986DD2B"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45DFA64B"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FFB65D6" w14:textId="77777777" w:rsidR="00137B10" w:rsidRDefault="00137B10">
            <w:pPr>
              <w:widowControl/>
              <w:suppressAutoHyphens w:val="0"/>
              <w:rPr>
                <w:rFonts w:ascii="Calibri" w:hAnsi="Calibri" w:cs="Calibri"/>
                <w:kern w:val="2"/>
                <w:sz w:val="20"/>
                <w:szCs w:val="20"/>
                <w:shd w:val="clear" w:color="auto" w:fill="FFFFFF"/>
              </w:rPr>
            </w:pPr>
          </w:p>
        </w:tc>
      </w:tr>
      <w:tr w:rsidR="00137B10" w14:paraId="1591BEDA" w14:textId="77777777" w:rsidTr="00137B10">
        <w:trPr>
          <w:trHeight w:val="1410"/>
        </w:trPr>
        <w:tc>
          <w:tcPr>
            <w:tcW w:w="846" w:type="dxa"/>
            <w:tcBorders>
              <w:top w:val="single" w:sz="4" w:space="0" w:color="auto"/>
              <w:left w:val="single" w:sz="4" w:space="0" w:color="auto"/>
              <w:bottom w:val="single" w:sz="4" w:space="0" w:color="auto"/>
              <w:right w:val="single" w:sz="4" w:space="0" w:color="auto"/>
            </w:tcBorders>
            <w:hideMark/>
          </w:tcPr>
          <w:p w14:paraId="44024C0E" w14:textId="77777777" w:rsidR="00137B10" w:rsidRDefault="00137B10">
            <w:pPr>
              <w:widowControl/>
              <w:suppressAutoHyphens w:val="0"/>
              <w:jc w:val="right"/>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2.2.5.</w:t>
            </w:r>
          </w:p>
        </w:tc>
        <w:tc>
          <w:tcPr>
            <w:tcW w:w="2835" w:type="dxa"/>
            <w:tcBorders>
              <w:top w:val="single" w:sz="4" w:space="0" w:color="auto"/>
              <w:left w:val="single" w:sz="4" w:space="0" w:color="auto"/>
              <w:bottom w:val="single" w:sz="4" w:space="0" w:color="auto"/>
              <w:right w:val="single" w:sz="4" w:space="0" w:color="auto"/>
            </w:tcBorders>
            <w:hideMark/>
          </w:tcPr>
          <w:p w14:paraId="272C870F" w14:textId="77777777" w:rsidR="00137B10" w:rsidRDefault="00137B10">
            <w:pPr>
              <w:widowControl/>
              <w:suppressAutoHyphens w:val="0"/>
              <w:rPr>
                <w:rFonts w:ascii="Calibri" w:hAnsi="Calibri" w:cs="Calibri"/>
                <w:color w:val="000000" w:themeColor="text1"/>
                <w:kern w:val="2"/>
                <w:sz w:val="20"/>
                <w:szCs w:val="20"/>
              </w:rPr>
            </w:pPr>
            <w:r>
              <w:rPr>
                <w:rFonts w:ascii="Calibri" w:hAnsi="Calibri" w:cs="Calibri"/>
                <w:color w:val="000000" w:themeColor="text1"/>
                <w:sz w:val="20"/>
                <w:szCs w:val="20"/>
              </w:rPr>
              <w:t>Parengti miesto pietvakarinio aplinkkelio suplanavimo projektą.</w:t>
            </w:r>
          </w:p>
        </w:tc>
        <w:tc>
          <w:tcPr>
            <w:tcW w:w="2835" w:type="dxa"/>
            <w:tcBorders>
              <w:top w:val="single" w:sz="4" w:space="0" w:color="auto"/>
              <w:left w:val="single" w:sz="4" w:space="0" w:color="auto"/>
              <w:bottom w:val="single" w:sz="4" w:space="0" w:color="auto"/>
              <w:right w:val="single" w:sz="4" w:space="0" w:color="auto"/>
            </w:tcBorders>
            <w:hideMark/>
          </w:tcPr>
          <w:p w14:paraId="72461959" w14:textId="77777777" w:rsidR="00137B10" w:rsidRDefault="00137B10">
            <w:pPr>
              <w:rPr>
                <w:rFonts w:ascii="Calibri" w:hAnsi="Calibri" w:cs="Calibri"/>
                <w:color w:val="000000" w:themeColor="text1"/>
                <w:sz w:val="20"/>
                <w:szCs w:val="20"/>
              </w:rPr>
            </w:pPr>
            <w:r>
              <w:rPr>
                <w:rFonts w:ascii="Calibri" w:hAnsi="Calibri" w:cs="Calibri"/>
                <w:color w:val="000000" w:themeColor="text1"/>
                <w:sz w:val="20"/>
                <w:szCs w:val="20"/>
              </w:rPr>
              <w:t>Parengtas suplanavimo projektas.</w:t>
            </w:r>
          </w:p>
        </w:tc>
        <w:tc>
          <w:tcPr>
            <w:tcW w:w="1418" w:type="dxa"/>
            <w:tcBorders>
              <w:top w:val="single" w:sz="4" w:space="0" w:color="auto"/>
              <w:left w:val="single" w:sz="4" w:space="0" w:color="auto"/>
              <w:bottom w:val="single" w:sz="4" w:space="0" w:color="auto"/>
              <w:right w:val="single" w:sz="4" w:space="0" w:color="auto"/>
            </w:tcBorders>
            <w:hideMark/>
          </w:tcPr>
          <w:p w14:paraId="06474F71" w14:textId="77777777" w:rsidR="00137B10" w:rsidRDefault="00137B10">
            <w:pPr>
              <w:rPr>
                <w:rFonts w:ascii="Calibri" w:hAnsi="Calibri" w:cs="Calibri"/>
                <w:color w:val="000000" w:themeColor="text1"/>
                <w:sz w:val="20"/>
                <w:szCs w:val="20"/>
              </w:rPr>
            </w:pPr>
            <w:r>
              <w:rPr>
                <w:rFonts w:ascii="Calibri" w:hAnsi="Calibri" w:cs="Calibri"/>
                <w:color w:val="000000" w:themeColor="text1"/>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78BF48EF" w14:textId="77777777" w:rsidR="00137B10" w:rsidRDefault="00137B10">
            <w:pPr>
              <w:rPr>
                <w:rFonts w:ascii="Calibri" w:hAnsi="Calibri" w:cs="Calibri"/>
                <w:bCs/>
                <w:color w:val="000000" w:themeColor="text1"/>
                <w:sz w:val="20"/>
                <w:szCs w:val="20"/>
              </w:rPr>
            </w:pPr>
            <w:r>
              <w:rPr>
                <w:rFonts w:ascii="Calibri" w:hAnsi="Calibri" w:cs="Calibri"/>
                <w:bCs/>
                <w:color w:val="000000" w:themeColor="text1"/>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D5E0371" w14:textId="77777777" w:rsidR="00137B10" w:rsidRDefault="00137B10">
            <w:pPr>
              <w:widowControl/>
              <w:suppressAutoHyphens w:val="0"/>
              <w:jc w:val="center"/>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7AB6E163"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4F17CEA"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F51F0DA" w14:textId="77777777" w:rsidR="00137B10" w:rsidRDefault="00137B10">
            <w:pPr>
              <w:widowControl/>
              <w:suppressAutoHyphens w:val="0"/>
              <w:rPr>
                <w:rFonts w:ascii="Calibri" w:hAnsi="Calibri" w:cs="Calibri"/>
                <w:kern w:val="2"/>
                <w:sz w:val="20"/>
                <w:szCs w:val="20"/>
                <w:shd w:val="clear" w:color="auto" w:fill="FFFFFF"/>
              </w:rPr>
            </w:pPr>
          </w:p>
        </w:tc>
      </w:tr>
      <w:tr w:rsidR="00137B10" w14:paraId="7FE26225" w14:textId="77777777" w:rsidTr="00137B10">
        <w:trPr>
          <w:trHeight w:val="1410"/>
        </w:trPr>
        <w:tc>
          <w:tcPr>
            <w:tcW w:w="846" w:type="dxa"/>
            <w:tcBorders>
              <w:top w:val="single" w:sz="4" w:space="0" w:color="auto"/>
              <w:left w:val="single" w:sz="4" w:space="0" w:color="auto"/>
              <w:bottom w:val="single" w:sz="4" w:space="0" w:color="auto"/>
              <w:right w:val="single" w:sz="4" w:space="0" w:color="auto"/>
            </w:tcBorders>
            <w:hideMark/>
          </w:tcPr>
          <w:p w14:paraId="13537B01" w14:textId="77777777" w:rsidR="00137B10" w:rsidRDefault="00137B10">
            <w:pPr>
              <w:widowControl/>
              <w:suppressAutoHyphens w:val="0"/>
              <w:jc w:val="right"/>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2.2.6.</w:t>
            </w:r>
          </w:p>
        </w:tc>
        <w:tc>
          <w:tcPr>
            <w:tcW w:w="2835" w:type="dxa"/>
            <w:tcBorders>
              <w:top w:val="single" w:sz="4" w:space="0" w:color="auto"/>
              <w:left w:val="single" w:sz="4" w:space="0" w:color="auto"/>
              <w:bottom w:val="single" w:sz="4" w:space="0" w:color="auto"/>
              <w:right w:val="single" w:sz="4" w:space="0" w:color="auto"/>
            </w:tcBorders>
            <w:hideMark/>
          </w:tcPr>
          <w:p w14:paraId="04A2859F" w14:textId="77777777" w:rsidR="00137B10" w:rsidRDefault="00137B10">
            <w:pPr>
              <w:widowControl/>
              <w:suppressAutoHyphens w:val="0"/>
              <w:rPr>
                <w:rFonts w:ascii="Calibri" w:hAnsi="Calibri" w:cs="Calibri"/>
                <w:kern w:val="2"/>
                <w:sz w:val="20"/>
                <w:szCs w:val="20"/>
              </w:rPr>
            </w:pPr>
            <w:r>
              <w:rPr>
                <w:rFonts w:ascii="Calibri" w:hAnsi="Calibri" w:cs="Calibri"/>
                <w:sz w:val="20"/>
                <w:szCs w:val="20"/>
              </w:rPr>
              <w:t>Parengti pramonės ir sandėliavimo teritorijų suplanavimo projektus.</w:t>
            </w:r>
          </w:p>
        </w:tc>
        <w:tc>
          <w:tcPr>
            <w:tcW w:w="2835" w:type="dxa"/>
            <w:tcBorders>
              <w:top w:val="single" w:sz="4" w:space="0" w:color="auto"/>
              <w:left w:val="single" w:sz="4" w:space="0" w:color="auto"/>
              <w:bottom w:val="single" w:sz="4" w:space="0" w:color="auto"/>
              <w:right w:val="single" w:sz="4" w:space="0" w:color="auto"/>
            </w:tcBorders>
            <w:hideMark/>
          </w:tcPr>
          <w:p w14:paraId="69ECD756" w14:textId="77777777" w:rsidR="00137B10" w:rsidRDefault="00137B10">
            <w:pPr>
              <w:rPr>
                <w:rFonts w:ascii="Calibri" w:hAnsi="Calibri" w:cs="Calibri"/>
                <w:sz w:val="20"/>
                <w:szCs w:val="20"/>
              </w:rPr>
            </w:pPr>
            <w:r>
              <w:rPr>
                <w:rFonts w:ascii="Calibri" w:hAnsi="Calibri" w:cs="Calibri"/>
                <w:sz w:val="20"/>
                <w:szCs w:val="20"/>
              </w:rPr>
              <w:t>Parengti suplanavimo projektai.</w:t>
            </w:r>
          </w:p>
        </w:tc>
        <w:tc>
          <w:tcPr>
            <w:tcW w:w="1418" w:type="dxa"/>
            <w:tcBorders>
              <w:top w:val="single" w:sz="4" w:space="0" w:color="auto"/>
              <w:left w:val="single" w:sz="4" w:space="0" w:color="auto"/>
              <w:bottom w:val="single" w:sz="4" w:space="0" w:color="auto"/>
              <w:right w:val="single" w:sz="4" w:space="0" w:color="auto"/>
            </w:tcBorders>
            <w:hideMark/>
          </w:tcPr>
          <w:p w14:paraId="3E0DEF62" w14:textId="77777777" w:rsidR="00137B10" w:rsidRDefault="00137B10">
            <w:pPr>
              <w:rPr>
                <w:rFonts w:ascii="Calibri" w:hAnsi="Calibri" w:cs="Calibri"/>
                <w:sz w:val="20"/>
                <w:szCs w:val="20"/>
              </w:rPr>
            </w:pPr>
            <w:r>
              <w:rPr>
                <w:rFonts w:ascii="Calibri" w:hAnsi="Calibri" w:cs="Calibri"/>
                <w:sz w:val="20"/>
                <w:szCs w:val="20"/>
              </w:rPr>
              <w:t>Šakių rajono savivaldybės administracija, Architektūros ir urbanistikos skyrius</w:t>
            </w:r>
          </w:p>
        </w:tc>
        <w:tc>
          <w:tcPr>
            <w:tcW w:w="1275" w:type="dxa"/>
            <w:tcBorders>
              <w:top w:val="single" w:sz="4" w:space="0" w:color="auto"/>
              <w:left w:val="single" w:sz="4" w:space="0" w:color="auto"/>
              <w:bottom w:val="single" w:sz="4" w:space="0" w:color="auto"/>
              <w:right w:val="single" w:sz="4" w:space="0" w:color="auto"/>
            </w:tcBorders>
            <w:hideMark/>
          </w:tcPr>
          <w:p w14:paraId="37A56715"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F705A5B" w14:textId="7777777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74474B11"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6E17CE99"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25DB480" w14:textId="77777777" w:rsidR="00137B10" w:rsidRDefault="00137B10">
            <w:pPr>
              <w:widowControl/>
              <w:suppressAutoHyphens w:val="0"/>
              <w:rPr>
                <w:rFonts w:ascii="Calibri" w:hAnsi="Calibri" w:cs="Calibri"/>
                <w:kern w:val="2"/>
                <w:sz w:val="20"/>
                <w:szCs w:val="20"/>
                <w:shd w:val="clear" w:color="auto" w:fill="FFFFFF"/>
              </w:rPr>
            </w:pPr>
          </w:p>
        </w:tc>
      </w:tr>
      <w:tr w:rsidR="00137B10" w14:paraId="1F72E949" w14:textId="77777777" w:rsidTr="00137B10">
        <w:trPr>
          <w:trHeight w:val="1410"/>
        </w:trPr>
        <w:tc>
          <w:tcPr>
            <w:tcW w:w="846" w:type="dxa"/>
            <w:tcBorders>
              <w:top w:val="single" w:sz="4" w:space="0" w:color="auto"/>
              <w:left w:val="single" w:sz="4" w:space="0" w:color="auto"/>
              <w:bottom w:val="single" w:sz="4" w:space="0" w:color="auto"/>
              <w:right w:val="single" w:sz="4" w:space="0" w:color="auto"/>
            </w:tcBorders>
            <w:hideMark/>
          </w:tcPr>
          <w:p w14:paraId="2ADC28DE" w14:textId="77777777" w:rsidR="00137B10" w:rsidRDefault="00137B10">
            <w:pPr>
              <w:widowControl/>
              <w:suppressAutoHyphens w:val="0"/>
              <w:jc w:val="right"/>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2.2.7.</w:t>
            </w:r>
          </w:p>
        </w:tc>
        <w:tc>
          <w:tcPr>
            <w:tcW w:w="2835" w:type="dxa"/>
            <w:tcBorders>
              <w:top w:val="single" w:sz="4" w:space="0" w:color="auto"/>
              <w:left w:val="single" w:sz="4" w:space="0" w:color="auto"/>
              <w:bottom w:val="single" w:sz="4" w:space="0" w:color="auto"/>
              <w:right w:val="single" w:sz="4" w:space="0" w:color="auto"/>
            </w:tcBorders>
            <w:hideMark/>
          </w:tcPr>
          <w:p w14:paraId="5B189733" w14:textId="77777777" w:rsidR="00137B10" w:rsidRDefault="00137B10">
            <w:pPr>
              <w:widowControl/>
              <w:suppressAutoHyphens w:val="0"/>
              <w:rPr>
                <w:rFonts w:ascii="Calibri" w:hAnsi="Calibri" w:cs="Calibri"/>
                <w:color w:val="000000" w:themeColor="text1"/>
                <w:kern w:val="2"/>
                <w:sz w:val="20"/>
                <w:szCs w:val="20"/>
              </w:rPr>
            </w:pPr>
            <w:r>
              <w:rPr>
                <w:rFonts w:ascii="Calibri" w:hAnsi="Calibri" w:cs="Calibri"/>
                <w:color w:val="000000" w:themeColor="text1"/>
                <w:sz w:val="20"/>
                <w:szCs w:val="20"/>
              </w:rPr>
              <w:t>Parengti želdinių apsaugos, formavimo ir tvarkymo suplanavimo projektus.</w:t>
            </w:r>
          </w:p>
        </w:tc>
        <w:tc>
          <w:tcPr>
            <w:tcW w:w="2835" w:type="dxa"/>
            <w:tcBorders>
              <w:top w:val="single" w:sz="4" w:space="0" w:color="auto"/>
              <w:left w:val="single" w:sz="4" w:space="0" w:color="auto"/>
              <w:bottom w:val="single" w:sz="4" w:space="0" w:color="auto"/>
              <w:right w:val="single" w:sz="4" w:space="0" w:color="auto"/>
            </w:tcBorders>
            <w:hideMark/>
          </w:tcPr>
          <w:p w14:paraId="596D7577" w14:textId="77777777" w:rsidR="00137B10" w:rsidRDefault="00137B10">
            <w:pPr>
              <w:rPr>
                <w:rFonts w:ascii="Calibri" w:hAnsi="Calibri" w:cs="Calibri"/>
                <w:color w:val="000000" w:themeColor="text1"/>
                <w:sz w:val="20"/>
                <w:szCs w:val="20"/>
              </w:rPr>
            </w:pPr>
            <w:r>
              <w:rPr>
                <w:rFonts w:ascii="Calibri" w:hAnsi="Calibri" w:cs="Calibri"/>
                <w:color w:val="000000" w:themeColor="text1"/>
                <w:sz w:val="20"/>
                <w:szCs w:val="20"/>
              </w:rPr>
              <w:t>Parengti suplanavimo projektai.</w:t>
            </w:r>
          </w:p>
        </w:tc>
        <w:tc>
          <w:tcPr>
            <w:tcW w:w="1418" w:type="dxa"/>
            <w:tcBorders>
              <w:top w:val="single" w:sz="4" w:space="0" w:color="auto"/>
              <w:left w:val="single" w:sz="4" w:space="0" w:color="auto"/>
              <w:bottom w:val="single" w:sz="4" w:space="0" w:color="auto"/>
              <w:right w:val="single" w:sz="4" w:space="0" w:color="auto"/>
            </w:tcBorders>
            <w:hideMark/>
          </w:tcPr>
          <w:p w14:paraId="57402C52" w14:textId="77777777" w:rsidR="00137B10" w:rsidRDefault="00137B10">
            <w:pPr>
              <w:rPr>
                <w:rFonts w:ascii="Calibri" w:hAnsi="Calibri" w:cs="Calibri"/>
                <w:color w:val="000000" w:themeColor="text1"/>
                <w:sz w:val="20"/>
                <w:szCs w:val="20"/>
              </w:rPr>
            </w:pPr>
            <w:r>
              <w:rPr>
                <w:rFonts w:ascii="Calibri" w:hAnsi="Calibri" w:cs="Calibri"/>
                <w:color w:val="000000" w:themeColor="text1"/>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53F13AAD" w14:textId="77777777" w:rsidR="00137B10" w:rsidRDefault="00137B10">
            <w:pPr>
              <w:rPr>
                <w:rFonts w:ascii="Calibri" w:hAnsi="Calibri" w:cs="Calibri"/>
                <w:bCs/>
                <w:color w:val="000000" w:themeColor="text1"/>
                <w:sz w:val="20"/>
                <w:szCs w:val="20"/>
              </w:rPr>
            </w:pPr>
            <w:r>
              <w:rPr>
                <w:rFonts w:ascii="Calibri" w:hAnsi="Calibri" w:cs="Calibri"/>
                <w:bCs/>
                <w:color w:val="000000" w:themeColor="text1"/>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6864E679" w14:textId="77777777" w:rsidR="00137B10" w:rsidRDefault="00137B10">
            <w:pPr>
              <w:widowControl/>
              <w:suppressAutoHyphens w:val="0"/>
              <w:jc w:val="center"/>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01EA91D1" w14:textId="77777777" w:rsidR="00137B10" w:rsidRDefault="00137B10">
            <w:pPr>
              <w:widowControl/>
              <w:suppressAutoHyphens w:val="0"/>
              <w:jc w:val="center"/>
              <w:rPr>
                <w:rFonts w:ascii="Calibri" w:eastAsiaTheme="minorHAnsi" w:hAnsi="Calibri" w:cs="Calibri"/>
                <w:color w:val="000000" w:themeColor="text1"/>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1EE8BAF2"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61589C59" w14:textId="77777777" w:rsidR="00137B10" w:rsidRDefault="00137B10">
            <w:pPr>
              <w:widowControl/>
              <w:suppressAutoHyphens w:val="0"/>
              <w:rPr>
                <w:rFonts w:ascii="Calibri" w:hAnsi="Calibri" w:cs="Calibri"/>
                <w:kern w:val="2"/>
                <w:sz w:val="20"/>
                <w:szCs w:val="20"/>
                <w:shd w:val="clear" w:color="auto" w:fill="FFFFFF"/>
              </w:rPr>
            </w:pPr>
          </w:p>
        </w:tc>
      </w:tr>
      <w:tr w:rsidR="00137B10" w14:paraId="4722FC32" w14:textId="77777777" w:rsidTr="00137B10">
        <w:trPr>
          <w:trHeight w:val="285"/>
        </w:trPr>
        <w:tc>
          <w:tcPr>
            <w:tcW w:w="846" w:type="dxa"/>
            <w:tcBorders>
              <w:top w:val="single" w:sz="4" w:space="0" w:color="auto"/>
              <w:left w:val="single" w:sz="4" w:space="0" w:color="auto"/>
              <w:bottom w:val="single" w:sz="4" w:space="0" w:color="auto"/>
              <w:right w:val="single" w:sz="4" w:space="0" w:color="auto"/>
            </w:tcBorders>
            <w:hideMark/>
          </w:tcPr>
          <w:p w14:paraId="166C5F07" w14:textId="77777777" w:rsidR="00137B10" w:rsidRDefault="00137B10">
            <w:pPr>
              <w:pStyle w:val="Sraopastraipa"/>
              <w:widowControl/>
              <w:suppressAutoHyphens w:val="0"/>
              <w:ind w:left="357"/>
              <w:jc w:val="right"/>
              <w:rPr>
                <w:rFonts w:ascii="Calibri" w:eastAsiaTheme="minorHAnsi" w:hAnsi="Calibri" w:cs="Calibri"/>
                <w:b/>
                <w:kern w:val="0"/>
                <w:sz w:val="20"/>
                <w:szCs w:val="20"/>
                <w:lang w:eastAsia="en-US" w:bidi="ar-SA"/>
              </w:rPr>
            </w:pPr>
            <w:bookmarkStart w:id="1" w:name="_Hlk126594841" w:colFirst="1" w:colLast="8"/>
            <w:r>
              <w:rPr>
                <w:rFonts w:ascii="Calibri" w:eastAsiaTheme="minorHAnsi" w:hAnsi="Calibri" w:cs="Calibri"/>
                <w:b/>
                <w:kern w:val="0"/>
                <w:sz w:val="20"/>
                <w:szCs w:val="20"/>
                <w:lang w:eastAsia="en-US" w:bidi="ar-SA"/>
              </w:rPr>
              <w:t>3.</w:t>
            </w:r>
          </w:p>
        </w:tc>
        <w:tc>
          <w:tcPr>
            <w:tcW w:w="11057" w:type="dxa"/>
            <w:gridSpan w:val="7"/>
            <w:tcBorders>
              <w:top w:val="single" w:sz="4" w:space="0" w:color="auto"/>
              <w:left w:val="single" w:sz="4" w:space="0" w:color="auto"/>
              <w:bottom w:val="single" w:sz="4" w:space="0" w:color="auto"/>
              <w:right w:val="single" w:sz="4" w:space="0" w:color="auto"/>
            </w:tcBorders>
            <w:hideMark/>
          </w:tcPr>
          <w:p w14:paraId="56864A49" w14:textId="77777777" w:rsidR="00137B10" w:rsidRDefault="00137B10">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KRAŠTOVAIZDIS, GAMTINIS KARKASAS IR REKREACIJA</w:t>
            </w:r>
          </w:p>
        </w:tc>
        <w:tc>
          <w:tcPr>
            <w:tcW w:w="2268" w:type="dxa"/>
            <w:tcBorders>
              <w:top w:val="single" w:sz="4" w:space="0" w:color="auto"/>
              <w:left w:val="single" w:sz="4" w:space="0" w:color="auto"/>
              <w:bottom w:val="single" w:sz="4" w:space="0" w:color="auto"/>
              <w:right w:val="single" w:sz="4" w:space="0" w:color="auto"/>
            </w:tcBorders>
          </w:tcPr>
          <w:p w14:paraId="78DCBBF1"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2C721320" w14:textId="77777777" w:rsidTr="00137B10">
        <w:trPr>
          <w:trHeight w:val="285"/>
        </w:trPr>
        <w:tc>
          <w:tcPr>
            <w:tcW w:w="846" w:type="dxa"/>
            <w:tcBorders>
              <w:top w:val="single" w:sz="4" w:space="0" w:color="auto"/>
              <w:left w:val="single" w:sz="4" w:space="0" w:color="auto"/>
              <w:bottom w:val="single" w:sz="4" w:space="0" w:color="auto"/>
              <w:right w:val="single" w:sz="4" w:space="0" w:color="auto"/>
            </w:tcBorders>
            <w:hideMark/>
          </w:tcPr>
          <w:p w14:paraId="2431D685" w14:textId="77777777" w:rsidR="00137B10" w:rsidRDefault="00137B10">
            <w:pPr>
              <w:pStyle w:val="Sraopastraipa"/>
              <w:widowControl/>
              <w:suppressAutoHyphens w:val="0"/>
              <w:ind w:left="312"/>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3.1.</w:t>
            </w:r>
          </w:p>
        </w:tc>
        <w:tc>
          <w:tcPr>
            <w:tcW w:w="11057" w:type="dxa"/>
            <w:gridSpan w:val="7"/>
            <w:tcBorders>
              <w:top w:val="single" w:sz="4" w:space="0" w:color="auto"/>
              <w:left w:val="single" w:sz="4" w:space="0" w:color="auto"/>
              <w:bottom w:val="single" w:sz="4" w:space="0" w:color="auto"/>
              <w:right w:val="single" w:sz="4" w:space="0" w:color="auto"/>
            </w:tcBorders>
            <w:hideMark/>
          </w:tcPr>
          <w:p w14:paraId="26FF6351" w14:textId="77777777" w:rsidR="00137B10" w:rsidRDefault="00137B10">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Bendrieji gamtinio karkaso Šakių mieste formavimo principai</w:t>
            </w:r>
          </w:p>
        </w:tc>
        <w:tc>
          <w:tcPr>
            <w:tcW w:w="2268" w:type="dxa"/>
            <w:tcBorders>
              <w:top w:val="single" w:sz="4" w:space="0" w:color="auto"/>
              <w:left w:val="single" w:sz="4" w:space="0" w:color="auto"/>
              <w:bottom w:val="single" w:sz="4" w:space="0" w:color="auto"/>
              <w:right w:val="single" w:sz="4" w:space="0" w:color="auto"/>
            </w:tcBorders>
          </w:tcPr>
          <w:p w14:paraId="2E91DA57"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089C91F1" w14:textId="77777777" w:rsidTr="00137B10">
        <w:trPr>
          <w:trHeight w:val="1344"/>
        </w:trPr>
        <w:tc>
          <w:tcPr>
            <w:tcW w:w="846" w:type="dxa"/>
            <w:tcBorders>
              <w:top w:val="single" w:sz="4" w:space="0" w:color="auto"/>
              <w:left w:val="single" w:sz="4" w:space="0" w:color="auto"/>
              <w:bottom w:val="single" w:sz="4" w:space="0" w:color="auto"/>
              <w:right w:val="single" w:sz="4" w:space="0" w:color="auto"/>
            </w:tcBorders>
            <w:hideMark/>
          </w:tcPr>
          <w:p w14:paraId="2F546C19"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3.1.1.</w:t>
            </w:r>
          </w:p>
        </w:tc>
        <w:tc>
          <w:tcPr>
            <w:tcW w:w="2835" w:type="dxa"/>
            <w:tcBorders>
              <w:top w:val="single" w:sz="4" w:space="0" w:color="auto"/>
              <w:left w:val="single" w:sz="4" w:space="0" w:color="auto"/>
              <w:bottom w:val="single" w:sz="4" w:space="0" w:color="auto"/>
              <w:right w:val="single" w:sz="4" w:space="0" w:color="auto"/>
            </w:tcBorders>
            <w:hideMark/>
          </w:tcPr>
          <w:p w14:paraId="54C3BAC5" w14:textId="77777777" w:rsidR="00137B10" w:rsidRDefault="00137B10">
            <w:pPr>
              <w:rPr>
                <w:rFonts w:ascii="Calibri" w:hAnsi="Calibri" w:cs="Calibri"/>
                <w:bCs/>
                <w:kern w:val="2"/>
                <w:sz w:val="20"/>
                <w:szCs w:val="20"/>
              </w:rPr>
            </w:pPr>
            <w:r>
              <w:rPr>
                <w:rFonts w:ascii="Calibri" w:hAnsi="Calibri" w:cs="Calibri"/>
                <w:bCs/>
                <w:sz w:val="20"/>
                <w:szCs w:val="20"/>
              </w:rPr>
              <w:t>Formuoti želdynų tinklą, susiejantį urbanistinio karkaso teritorijas (gyvenamosios ir kitos su įvairia gyventojų veikla susijusios teritorijos) su</w:t>
            </w:r>
          </w:p>
          <w:p w14:paraId="73E1008A" w14:textId="77777777" w:rsidR="00137B10" w:rsidRDefault="00137B10">
            <w:pPr>
              <w:rPr>
                <w:rFonts w:ascii="Calibri" w:hAnsi="Calibri" w:cs="Calibri"/>
                <w:bCs/>
                <w:sz w:val="20"/>
                <w:szCs w:val="20"/>
              </w:rPr>
            </w:pPr>
            <w:r>
              <w:rPr>
                <w:rFonts w:ascii="Calibri" w:hAnsi="Calibri" w:cs="Calibri"/>
                <w:bCs/>
                <w:sz w:val="20"/>
                <w:szCs w:val="20"/>
              </w:rPr>
              <w:t>gamtinio karkaso teritorijomis.</w:t>
            </w:r>
          </w:p>
        </w:tc>
        <w:tc>
          <w:tcPr>
            <w:tcW w:w="2835" w:type="dxa"/>
            <w:tcBorders>
              <w:top w:val="single" w:sz="4" w:space="0" w:color="auto"/>
              <w:left w:val="single" w:sz="4" w:space="0" w:color="auto"/>
              <w:bottom w:val="single" w:sz="4" w:space="0" w:color="auto"/>
              <w:right w:val="single" w:sz="4" w:space="0" w:color="auto"/>
            </w:tcBorders>
            <w:hideMark/>
          </w:tcPr>
          <w:p w14:paraId="19DE9A55" w14:textId="77777777" w:rsidR="00137B10" w:rsidRDefault="00137B10">
            <w:pPr>
              <w:rPr>
                <w:rFonts w:ascii="Calibri" w:hAnsi="Calibri" w:cs="Calibri"/>
                <w:bCs/>
                <w:sz w:val="20"/>
                <w:szCs w:val="20"/>
              </w:rPr>
            </w:pPr>
            <w:r>
              <w:rPr>
                <w:rFonts w:ascii="Calibri" w:hAnsi="Calibri" w:cs="Calibri"/>
                <w:bCs/>
                <w:sz w:val="20"/>
                <w:szCs w:val="20"/>
              </w:rPr>
              <w:t>Parengtos želdynų tinklo Šakių mieste galimybių studijos, specialieji planai. Suformuoti nauji želdynai, papildantys želdynų tinklą.</w:t>
            </w:r>
          </w:p>
        </w:tc>
        <w:tc>
          <w:tcPr>
            <w:tcW w:w="1418" w:type="dxa"/>
            <w:tcBorders>
              <w:top w:val="single" w:sz="4" w:space="0" w:color="auto"/>
              <w:left w:val="single" w:sz="4" w:space="0" w:color="auto"/>
              <w:bottom w:val="single" w:sz="4" w:space="0" w:color="auto"/>
              <w:right w:val="single" w:sz="4" w:space="0" w:color="auto"/>
            </w:tcBorders>
            <w:hideMark/>
          </w:tcPr>
          <w:p w14:paraId="0BD36D73" w14:textId="77777777" w:rsidR="00137B10" w:rsidRDefault="00137B10">
            <w:pPr>
              <w:rPr>
                <w:rFonts w:ascii="Calibri" w:hAnsi="Calibri" w:cs="Calibri"/>
                <w:sz w:val="20"/>
                <w:szCs w:val="20"/>
              </w:rPr>
            </w:pPr>
            <w:r>
              <w:rPr>
                <w:rFonts w:ascii="Calibri" w:hAnsi="Calibri" w:cs="Calibri"/>
                <w:sz w:val="20"/>
                <w:szCs w:val="20"/>
              </w:rPr>
              <w:t>Šakių rajono savivaldybės administracija,</w:t>
            </w:r>
          </w:p>
          <w:p w14:paraId="491A7B97" w14:textId="77777777" w:rsidR="00137B10" w:rsidRDefault="00137B10">
            <w:pPr>
              <w:widowControl/>
              <w:suppressAutoHyphens w:val="0"/>
              <w:rPr>
                <w:rFonts w:ascii="Calibri" w:hAnsi="Calibri" w:cs="Calibri"/>
                <w:sz w:val="20"/>
                <w:szCs w:val="20"/>
              </w:rPr>
            </w:pPr>
            <w:r>
              <w:rPr>
                <w:rFonts w:ascii="Calibri" w:hAnsi="Calibri" w:cs="Calibri"/>
                <w:sz w:val="20"/>
                <w:szCs w:val="20"/>
              </w:rPr>
              <w:t>Ūkio ir investicijų skyrius,</w:t>
            </w:r>
          </w:p>
          <w:p w14:paraId="18042D25" w14:textId="77777777" w:rsidR="00137B10" w:rsidRDefault="00137B10">
            <w:pPr>
              <w:widowControl/>
              <w:suppressAutoHyphens w:val="0"/>
              <w:rPr>
                <w:rFonts w:ascii="Calibri" w:hAnsi="Calibri" w:cs="Calibri"/>
                <w:sz w:val="20"/>
                <w:szCs w:val="20"/>
              </w:rPr>
            </w:pPr>
            <w:r>
              <w:rPr>
                <w:rFonts w:ascii="Calibri" w:hAnsi="Calibri" w:cs="Calibri"/>
                <w:sz w:val="20"/>
                <w:szCs w:val="20"/>
              </w:rPr>
              <w:t>Architektūros ir urbanistikos skyrius</w:t>
            </w:r>
          </w:p>
        </w:tc>
        <w:tc>
          <w:tcPr>
            <w:tcW w:w="1275" w:type="dxa"/>
            <w:tcBorders>
              <w:top w:val="single" w:sz="4" w:space="0" w:color="auto"/>
              <w:left w:val="single" w:sz="4" w:space="0" w:color="auto"/>
              <w:bottom w:val="single" w:sz="4" w:space="0" w:color="auto"/>
              <w:right w:val="single" w:sz="4" w:space="0" w:color="auto"/>
            </w:tcBorders>
            <w:hideMark/>
          </w:tcPr>
          <w:p w14:paraId="73449D62" w14:textId="77777777" w:rsidR="00137B10" w:rsidRDefault="00137B10">
            <w:pPr>
              <w:widowControl/>
              <w:suppressAutoHyphens w:val="0"/>
              <w:rPr>
                <w:rFonts w:ascii="Calibri" w:eastAsia="Times New Roman" w:hAnsi="Calibri" w:cs="Calibri"/>
                <w:b/>
                <w:kern w:val="0"/>
                <w:sz w:val="20"/>
                <w:szCs w:val="20"/>
                <w:lang w:eastAsia="lt-LT" w:bidi="ar-SA"/>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2A56BA9B" w14:textId="77777777" w:rsidR="00137B10" w:rsidRDefault="00137B10">
            <w:pPr>
              <w:widowControl/>
              <w:suppressAutoHyphens w:val="0"/>
              <w:jc w:val="center"/>
              <w:rPr>
                <w:rFonts w:ascii="Calibri" w:eastAsiaTheme="minorHAnsi" w:hAnsi="Calibri" w:cs="Calibri"/>
                <w:b/>
                <w:kern w:val="0"/>
                <w:sz w:val="20"/>
                <w:szCs w:val="20"/>
                <w:lang w:eastAsia="en-US" w:bidi="ar-SA"/>
              </w:rPr>
            </w:pPr>
            <w:r>
              <w:rPr>
                <w:rFonts w:ascii="Calibri" w:eastAsiaTheme="minorHAnsi" w:hAnsi="Calibri" w:cs="Calibri"/>
                <w:kern w:val="0"/>
                <w:sz w:val="20"/>
                <w:szCs w:val="20"/>
                <w:lang w:eastAsia="en-US" w:bidi="ar-SA"/>
              </w:rPr>
              <w:t>2017-2027</w:t>
            </w:r>
          </w:p>
        </w:tc>
        <w:tc>
          <w:tcPr>
            <w:tcW w:w="992" w:type="dxa"/>
            <w:tcBorders>
              <w:top w:val="single" w:sz="4" w:space="0" w:color="auto"/>
              <w:left w:val="single" w:sz="4" w:space="0" w:color="auto"/>
              <w:bottom w:val="single" w:sz="4" w:space="0" w:color="auto"/>
              <w:right w:val="single" w:sz="4" w:space="0" w:color="auto"/>
            </w:tcBorders>
          </w:tcPr>
          <w:p w14:paraId="5C41857A"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8AA89DD"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177B662" w14:textId="77777777" w:rsidR="00137B10" w:rsidRDefault="00137B10">
            <w:pPr>
              <w:widowControl/>
              <w:suppressAutoHyphens w:val="0"/>
              <w:rPr>
                <w:rFonts w:ascii="Calibri" w:eastAsiaTheme="minorHAnsi" w:hAnsi="Calibri" w:cs="Calibri"/>
                <w:bCs/>
                <w:kern w:val="0"/>
                <w:sz w:val="20"/>
                <w:szCs w:val="20"/>
                <w:lang w:eastAsia="en-US" w:bidi="ar-SA"/>
              </w:rPr>
            </w:pPr>
          </w:p>
        </w:tc>
      </w:tr>
      <w:tr w:rsidR="00137B10" w14:paraId="47D16854" w14:textId="77777777" w:rsidTr="00137B10">
        <w:trPr>
          <w:trHeight w:val="951"/>
        </w:trPr>
        <w:tc>
          <w:tcPr>
            <w:tcW w:w="846" w:type="dxa"/>
            <w:tcBorders>
              <w:top w:val="single" w:sz="4" w:space="0" w:color="auto"/>
              <w:left w:val="single" w:sz="4" w:space="0" w:color="auto"/>
              <w:bottom w:val="single" w:sz="4" w:space="0" w:color="auto"/>
              <w:right w:val="single" w:sz="4" w:space="0" w:color="auto"/>
            </w:tcBorders>
            <w:hideMark/>
          </w:tcPr>
          <w:p w14:paraId="799770D6"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3.1.2.</w:t>
            </w:r>
          </w:p>
        </w:tc>
        <w:tc>
          <w:tcPr>
            <w:tcW w:w="2835" w:type="dxa"/>
            <w:tcBorders>
              <w:top w:val="single" w:sz="4" w:space="0" w:color="auto"/>
              <w:left w:val="single" w:sz="4" w:space="0" w:color="auto"/>
              <w:bottom w:val="single" w:sz="4" w:space="0" w:color="auto"/>
              <w:right w:val="single" w:sz="4" w:space="0" w:color="auto"/>
            </w:tcBorders>
            <w:hideMark/>
          </w:tcPr>
          <w:p w14:paraId="41D0BAFA" w14:textId="77777777" w:rsidR="00137B10" w:rsidRDefault="00137B10">
            <w:pPr>
              <w:spacing w:after="160" w:line="256" w:lineRule="auto"/>
              <w:rPr>
                <w:rFonts w:ascii="Calibri" w:hAnsi="Calibri" w:cs="Calibri"/>
                <w:bCs/>
                <w:kern w:val="2"/>
                <w:sz w:val="20"/>
                <w:szCs w:val="20"/>
              </w:rPr>
            </w:pPr>
            <w:r>
              <w:rPr>
                <w:rFonts w:ascii="Calibri" w:hAnsi="Calibri" w:cs="Calibri"/>
                <w:bCs/>
                <w:sz w:val="20"/>
                <w:szCs w:val="20"/>
              </w:rPr>
              <w:t>Išsaugoti arba sukurti urbanizuotų teritorijų apsauginių želdinių sistemas – skaidant urbanizuotus masyvus bei žaliosiomis jungtimis susiejant gamtinius elementus, želdynų ir kitas panašias teritorijas.</w:t>
            </w:r>
          </w:p>
        </w:tc>
        <w:tc>
          <w:tcPr>
            <w:tcW w:w="2835" w:type="dxa"/>
            <w:tcBorders>
              <w:top w:val="single" w:sz="4" w:space="0" w:color="auto"/>
              <w:left w:val="single" w:sz="4" w:space="0" w:color="auto"/>
              <w:bottom w:val="single" w:sz="4" w:space="0" w:color="auto"/>
              <w:right w:val="single" w:sz="4" w:space="0" w:color="auto"/>
            </w:tcBorders>
            <w:hideMark/>
          </w:tcPr>
          <w:p w14:paraId="7FA1DEC2" w14:textId="77777777" w:rsidR="00137B10" w:rsidRDefault="00137B10">
            <w:pPr>
              <w:spacing w:after="160" w:line="256" w:lineRule="auto"/>
              <w:rPr>
                <w:rFonts w:ascii="Calibri" w:hAnsi="Calibri" w:cs="Calibri"/>
                <w:bCs/>
                <w:sz w:val="20"/>
                <w:szCs w:val="20"/>
              </w:rPr>
            </w:pPr>
            <w:r>
              <w:rPr>
                <w:rFonts w:ascii="Calibri" w:hAnsi="Calibri" w:cs="Calibri"/>
                <w:bCs/>
                <w:sz w:val="20"/>
                <w:szCs w:val="20"/>
              </w:rPr>
              <w:t>Saugomos esamos žaliosios jungtys, sukurtos naujos.</w:t>
            </w:r>
          </w:p>
        </w:tc>
        <w:tc>
          <w:tcPr>
            <w:tcW w:w="1418" w:type="dxa"/>
            <w:tcBorders>
              <w:top w:val="single" w:sz="4" w:space="0" w:color="auto"/>
              <w:left w:val="single" w:sz="4" w:space="0" w:color="auto"/>
              <w:bottom w:val="single" w:sz="4" w:space="0" w:color="auto"/>
              <w:right w:val="single" w:sz="4" w:space="0" w:color="auto"/>
            </w:tcBorders>
            <w:hideMark/>
          </w:tcPr>
          <w:p w14:paraId="7FEBC5CA" w14:textId="77777777" w:rsidR="00137B10" w:rsidRDefault="00137B10">
            <w:pPr>
              <w:rPr>
                <w:rFonts w:ascii="Calibri" w:hAnsi="Calibri" w:cs="Calibri"/>
                <w:sz w:val="20"/>
                <w:szCs w:val="20"/>
              </w:rPr>
            </w:pPr>
            <w:r>
              <w:rPr>
                <w:rFonts w:ascii="Calibri" w:hAnsi="Calibri" w:cs="Calibri"/>
                <w:sz w:val="20"/>
                <w:szCs w:val="20"/>
              </w:rPr>
              <w:t>Šakių rajono savivaldybės administracija,</w:t>
            </w:r>
          </w:p>
          <w:p w14:paraId="130FC667" w14:textId="77777777" w:rsidR="00137B10" w:rsidRDefault="00137B10">
            <w:pPr>
              <w:widowControl/>
              <w:suppressAutoHyphens w:val="0"/>
              <w:rPr>
                <w:rFonts w:ascii="Calibri" w:hAnsi="Calibri" w:cs="Calibri"/>
                <w:sz w:val="20"/>
                <w:szCs w:val="20"/>
              </w:rPr>
            </w:pPr>
            <w:r>
              <w:rPr>
                <w:rFonts w:ascii="Calibri" w:hAnsi="Calibri" w:cs="Calibri"/>
                <w:sz w:val="20"/>
                <w:szCs w:val="20"/>
              </w:rPr>
              <w:t>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5F3B262C" w14:textId="77777777" w:rsidR="00137B10" w:rsidRDefault="00137B10">
            <w:pPr>
              <w:widowControl/>
              <w:suppressAutoHyphens w:val="0"/>
              <w:rPr>
                <w:rFonts w:ascii="Calibri" w:eastAsia="Times New Roman" w:hAnsi="Calibri" w:cs="Calibri"/>
                <w:b/>
                <w:kern w:val="0"/>
                <w:sz w:val="20"/>
                <w:szCs w:val="20"/>
                <w:lang w:eastAsia="lt-LT" w:bidi="ar-SA"/>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7B344E22" w14:textId="0BD9F3FF" w:rsidR="00137B10" w:rsidRDefault="00137B10">
            <w:pPr>
              <w:widowControl/>
              <w:suppressAutoHyphens w:val="0"/>
              <w:jc w:val="center"/>
              <w:rPr>
                <w:rFonts w:ascii="Calibri" w:eastAsiaTheme="minorHAnsi" w:hAnsi="Calibri" w:cs="Calibri"/>
                <w:b/>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20A65AA0"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28EF71BC"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04EB0953" w14:textId="77777777" w:rsidR="00137B10" w:rsidRDefault="00137B10">
            <w:pPr>
              <w:widowControl/>
              <w:suppressAutoHyphens w:val="0"/>
              <w:rPr>
                <w:rFonts w:ascii="Calibri" w:eastAsiaTheme="minorHAnsi" w:hAnsi="Calibri" w:cs="Calibri"/>
                <w:bCs/>
                <w:kern w:val="0"/>
                <w:sz w:val="20"/>
                <w:szCs w:val="20"/>
                <w:lang w:eastAsia="en-US" w:bidi="ar-SA"/>
              </w:rPr>
            </w:pPr>
          </w:p>
        </w:tc>
      </w:tr>
      <w:tr w:rsidR="00137B10" w14:paraId="1283CDF0" w14:textId="77777777" w:rsidTr="00137B10">
        <w:trPr>
          <w:trHeight w:val="345"/>
        </w:trPr>
        <w:tc>
          <w:tcPr>
            <w:tcW w:w="846" w:type="dxa"/>
            <w:tcBorders>
              <w:top w:val="single" w:sz="4" w:space="0" w:color="auto"/>
              <w:left w:val="single" w:sz="4" w:space="0" w:color="auto"/>
              <w:bottom w:val="single" w:sz="4" w:space="0" w:color="auto"/>
              <w:right w:val="single" w:sz="4" w:space="0" w:color="auto"/>
            </w:tcBorders>
            <w:hideMark/>
          </w:tcPr>
          <w:p w14:paraId="479C3AAD"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3.2.</w:t>
            </w:r>
          </w:p>
        </w:tc>
        <w:tc>
          <w:tcPr>
            <w:tcW w:w="13325" w:type="dxa"/>
            <w:gridSpan w:val="8"/>
            <w:tcBorders>
              <w:top w:val="single" w:sz="4" w:space="0" w:color="auto"/>
              <w:left w:val="single" w:sz="4" w:space="0" w:color="auto"/>
              <w:bottom w:val="single" w:sz="4" w:space="0" w:color="auto"/>
              <w:right w:val="single" w:sz="4" w:space="0" w:color="auto"/>
            </w:tcBorders>
            <w:hideMark/>
          </w:tcPr>
          <w:p w14:paraId="4F83E8B9" w14:textId="77777777" w:rsidR="00137B10" w:rsidRDefault="00137B10">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Aukštesnio lygmens teritorijų planavimo dokumentų sprendinių integravimas ir vietinės reikšmės gamtinio karkaso formavimas</w:t>
            </w:r>
          </w:p>
        </w:tc>
      </w:tr>
      <w:tr w:rsidR="00137B10" w14:paraId="1E0BF67D" w14:textId="77777777" w:rsidTr="00137B10">
        <w:trPr>
          <w:trHeight w:val="2250"/>
        </w:trPr>
        <w:tc>
          <w:tcPr>
            <w:tcW w:w="846" w:type="dxa"/>
            <w:tcBorders>
              <w:top w:val="single" w:sz="4" w:space="0" w:color="auto"/>
              <w:left w:val="single" w:sz="4" w:space="0" w:color="auto"/>
              <w:bottom w:val="single" w:sz="4" w:space="0" w:color="auto"/>
              <w:right w:val="single" w:sz="4" w:space="0" w:color="auto"/>
            </w:tcBorders>
            <w:hideMark/>
          </w:tcPr>
          <w:p w14:paraId="658023A9"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3.2.1.</w:t>
            </w:r>
          </w:p>
        </w:tc>
        <w:tc>
          <w:tcPr>
            <w:tcW w:w="2835" w:type="dxa"/>
            <w:tcBorders>
              <w:top w:val="single" w:sz="4" w:space="0" w:color="auto"/>
              <w:left w:val="single" w:sz="4" w:space="0" w:color="auto"/>
              <w:bottom w:val="single" w:sz="4" w:space="0" w:color="auto"/>
              <w:right w:val="single" w:sz="4" w:space="0" w:color="auto"/>
            </w:tcBorders>
            <w:hideMark/>
          </w:tcPr>
          <w:p w14:paraId="7FE5026D" w14:textId="2B6D0AE8" w:rsidR="00137B10" w:rsidRDefault="00137B10">
            <w:pPr>
              <w:spacing w:after="160" w:line="256" w:lineRule="auto"/>
              <w:rPr>
                <w:rFonts w:ascii="Calibri" w:hAnsi="Calibri" w:cs="Calibri"/>
                <w:bCs/>
                <w:kern w:val="2"/>
                <w:sz w:val="20"/>
                <w:szCs w:val="20"/>
              </w:rPr>
            </w:pPr>
            <w:r>
              <w:rPr>
                <w:rFonts w:ascii="Calibri" w:hAnsi="Calibri" w:cs="Calibri"/>
                <w:bCs/>
                <w:sz w:val="20"/>
                <w:szCs w:val="20"/>
              </w:rPr>
              <w:t>Gamtinio karkaso dalyje, kurioje palaikomas ir saugojamas natūralaus kraštovaizdžio pobūdis, išsaugoti esamos augalijos struktūrą ir jos nat</w:t>
            </w:r>
            <w:r w:rsidR="003152A0">
              <w:rPr>
                <w:rFonts w:ascii="Calibri" w:hAnsi="Calibri" w:cs="Calibri"/>
                <w:bCs/>
                <w:sz w:val="20"/>
                <w:szCs w:val="20"/>
              </w:rPr>
              <w:t>ū</w:t>
            </w:r>
            <w:r>
              <w:rPr>
                <w:rFonts w:ascii="Calibri" w:hAnsi="Calibri" w:cs="Calibri"/>
                <w:bCs/>
                <w:sz w:val="20"/>
                <w:szCs w:val="20"/>
              </w:rPr>
              <w:t>ral</w:t>
            </w:r>
            <w:r w:rsidR="003152A0">
              <w:rPr>
                <w:rFonts w:ascii="Calibri" w:hAnsi="Calibri" w:cs="Calibri"/>
                <w:bCs/>
                <w:sz w:val="20"/>
                <w:szCs w:val="20"/>
              </w:rPr>
              <w:t>u</w:t>
            </w:r>
            <w:r>
              <w:rPr>
                <w:rFonts w:ascii="Calibri" w:hAnsi="Calibri" w:cs="Calibri"/>
                <w:bCs/>
                <w:sz w:val="20"/>
                <w:szCs w:val="20"/>
              </w:rPr>
              <w:t xml:space="preserve">mą, parenkant tokias </w:t>
            </w:r>
            <w:r w:rsidR="003152A0">
              <w:rPr>
                <w:rFonts w:ascii="Calibri" w:hAnsi="Calibri" w:cs="Calibri"/>
                <w:bCs/>
                <w:sz w:val="20"/>
                <w:szCs w:val="20"/>
              </w:rPr>
              <w:t>ū</w:t>
            </w:r>
            <w:r>
              <w:rPr>
                <w:rFonts w:ascii="Calibri" w:hAnsi="Calibri" w:cs="Calibri"/>
                <w:bCs/>
                <w:sz w:val="20"/>
                <w:szCs w:val="20"/>
              </w:rPr>
              <w:t>kinės veiklos ir prieži</w:t>
            </w:r>
            <w:r w:rsidR="003152A0">
              <w:rPr>
                <w:rFonts w:ascii="Calibri" w:hAnsi="Calibri" w:cs="Calibri"/>
                <w:bCs/>
                <w:sz w:val="20"/>
                <w:szCs w:val="20"/>
              </w:rPr>
              <w:t>ū</w:t>
            </w:r>
            <w:r>
              <w:rPr>
                <w:rFonts w:ascii="Calibri" w:hAnsi="Calibri" w:cs="Calibri"/>
                <w:bCs/>
                <w:sz w:val="20"/>
                <w:szCs w:val="20"/>
              </w:rPr>
              <w:t>ros formas, kurios daro minimalią įtaką miško sklypų ekosistemai.</w:t>
            </w:r>
          </w:p>
        </w:tc>
        <w:tc>
          <w:tcPr>
            <w:tcW w:w="2835" w:type="dxa"/>
            <w:tcBorders>
              <w:top w:val="single" w:sz="4" w:space="0" w:color="auto"/>
              <w:left w:val="single" w:sz="4" w:space="0" w:color="auto"/>
              <w:bottom w:val="single" w:sz="4" w:space="0" w:color="auto"/>
              <w:right w:val="single" w:sz="4" w:space="0" w:color="auto"/>
            </w:tcBorders>
            <w:hideMark/>
          </w:tcPr>
          <w:p w14:paraId="0F9B0F5B" w14:textId="77777777" w:rsidR="00137B10" w:rsidRDefault="00137B10">
            <w:pPr>
              <w:spacing w:after="160" w:line="256" w:lineRule="auto"/>
              <w:rPr>
                <w:rFonts w:ascii="Calibri" w:hAnsi="Calibri" w:cs="Calibri"/>
                <w:bCs/>
                <w:sz w:val="20"/>
                <w:szCs w:val="20"/>
              </w:rPr>
            </w:pPr>
            <w:r>
              <w:rPr>
                <w:rFonts w:ascii="Calibri" w:hAnsi="Calibri" w:cs="Calibri"/>
                <w:bCs/>
                <w:sz w:val="20"/>
                <w:szCs w:val="20"/>
              </w:rPr>
              <w:t>Vykdomas šios gamtinio karkaso dalies ūkis pagal nustatytą kryptį.</w:t>
            </w:r>
          </w:p>
        </w:tc>
        <w:tc>
          <w:tcPr>
            <w:tcW w:w="1418" w:type="dxa"/>
            <w:tcBorders>
              <w:top w:val="single" w:sz="4" w:space="0" w:color="auto"/>
              <w:left w:val="single" w:sz="4" w:space="0" w:color="auto"/>
              <w:bottom w:val="single" w:sz="4" w:space="0" w:color="auto"/>
              <w:right w:val="single" w:sz="4" w:space="0" w:color="auto"/>
            </w:tcBorders>
            <w:hideMark/>
          </w:tcPr>
          <w:p w14:paraId="4AA8BDFF" w14:textId="77777777" w:rsidR="00137B10" w:rsidRDefault="00137B10">
            <w:pPr>
              <w:rPr>
                <w:rFonts w:ascii="Calibri" w:hAnsi="Calibri" w:cs="Calibri"/>
                <w:sz w:val="20"/>
                <w:szCs w:val="20"/>
              </w:rPr>
            </w:pPr>
            <w:r>
              <w:rPr>
                <w:rFonts w:ascii="Calibri" w:hAnsi="Calibri" w:cs="Calibri"/>
                <w:sz w:val="20"/>
                <w:szCs w:val="20"/>
              </w:rPr>
              <w:t>Šakių rajono savivaldybės administracija,</w:t>
            </w:r>
          </w:p>
          <w:p w14:paraId="468DB25C" w14:textId="77777777" w:rsidR="00137B10" w:rsidRDefault="00137B10">
            <w:pPr>
              <w:widowControl/>
              <w:suppressAutoHyphens w:val="0"/>
              <w:rPr>
                <w:rFonts w:ascii="Calibri" w:hAnsi="Calibri" w:cs="Calibri"/>
                <w:sz w:val="20"/>
                <w:szCs w:val="20"/>
              </w:rPr>
            </w:pPr>
            <w:r>
              <w:rPr>
                <w:rFonts w:ascii="Calibri" w:hAnsi="Calibri" w:cs="Calibri"/>
                <w:sz w:val="20"/>
                <w:szCs w:val="20"/>
              </w:rPr>
              <w:t>Ūkio ir investicijų skyrius, Žemės ūkio ir kaimo reikalų skyrius</w:t>
            </w:r>
          </w:p>
        </w:tc>
        <w:tc>
          <w:tcPr>
            <w:tcW w:w="1275" w:type="dxa"/>
            <w:tcBorders>
              <w:top w:val="single" w:sz="4" w:space="0" w:color="auto"/>
              <w:left w:val="single" w:sz="4" w:space="0" w:color="auto"/>
              <w:bottom w:val="single" w:sz="4" w:space="0" w:color="auto"/>
              <w:right w:val="single" w:sz="4" w:space="0" w:color="auto"/>
            </w:tcBorders>
            <w:hideMark/>
          </w:tcPr>
          <w:p w14:paraId="45003B47"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4EEF40D" w14:textId="197E188F"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4E1567B8"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2638E53F"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6FBF6ED6"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541ABF58" w14:textId="77777777" w:rsidTr="00137B10">
        <w:trPr>
          <w:trHeight w:val="265"/>
        </w:trPr>
        <w:tc>
          <w:tcPr>
            <w:tcW w:w="846" w:type="dxa"/>
            <w:tcBorders>
              <w:top w:val="single" w:sz="4" w:space="0" w:color="auto"/>
              <w:left w:val="single" w:sz="4" w:space="0" w:color="auto"/>
              <w:bottom w:val="single" w:sz="4" w:space="0" w:color="auto"/>
              <w:right w:val="single" w:sz="4" w:space="0" w:color="auto"/>
            </w:tcBorders>
            <w:hideMark/>
          </w:tcPr>
          <w:p w14:paraId="4BFBDEDE"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3.2.2.</w:t>
            </w:r>
          </w:p>
        </w:tc>
        <w:tc>
          <w:tcPr>
            <w:tcW w:w="2835" w:type="dxa"/>
            <w:tcBorders>
              <w:top w:val="single" w:sz="4" w:space="0" w:color="auto"/>
              <w:left w:val="single" w:sz="4" w:space="0" w:color="auto"/>
              <w:bottom w:val="single" w:sz="4" w:space="0" w:color="auto"/>
              <w:right w:val="single" w:sz="4" w:space="0" w:color="auto"/>
            </w:tcBorders>
            <w:hideMark/>
          </w:tcPr>
          <w:p w14:paraId="18A1D31A" w14:textId="77777777" w:rsidR="00137B10" w:rsidRDefault="00137B10">
            <w:pPr>
              <w:spacing w:after="160" w:line="256" w:lineRule="auto"/>
              <w:rPr>
                <w:rFonts w:ascii="Calibri" w:hAnsi="Calibri" w:cs="Calibri"/>
                <w:bCs/>
                <w:kern w:val="2"/>
                <w:sz w:val="20"/>
                <w:szCs w:val="20"/>
              </w:rPr>
            </w:pPr>
            <w:r>
              <w:rPr>
                <w:rFonts w:ascii="Calibri" w:hAnsi="Calibri" w:cs="Calibri"/>
                <w:bCs/>
                <w:sz w:val="20"/>
                <w:szCs w:val="20"/>
              </w:rPr>
              <w:t>Gamtinio karkaso dalyje, kurioje atstatomas natūralaus kraštovaizdžio pobūdis (palaikomas ir stiprinamas esamas natūralus kraštovaizdis), atstatyti ir gausinti natūralius kraštovaizdžio komponentus, įveisti medžius.</w:t>
            </w:r>
          </w:p>
        </w:tc>
        <w:tc>
          <w:tcPr>
            <w:tcW w:w="2835" w:type="dxa"/>
            <w:tcBorders>
              <w:top w:val="single" w:sz="4" w:space="0" w:color="auto"/>
              <w:left w:val="single" w:sz="4" w:space="0" w:color="auto"/>
              <w:bottom w:val="single" w:sz="4" w:space="0" w:color="auto"/>
              <w:right w:val="single" w:sz="4" w:space="0" w:color="auto"/>
            </w:tcBorders>
            <w:hideMark/>
          </w:tcPr>
          <w:p w14:paraId="132C47DE" w14:textId="77777777" w:rsidR="00137B10" w:rsidRDefault="00137B10">
            <w:pPr>
              <w:spacing w:after="160" w:line="256" w:lineRule="auto"/>
              <w:rPr>
                <w:rFonts w:ascii="Calibri" w:hAnsi="Calibri" w:cs="Calibri"/>
                <w:bCs/>
                <w:sz w:val="20"/>
                <w:szCs w:val="20"/>
              </w:rPr>
            </w:pPr>
            <w:r>
              <w:rPr>
                <w:rFonts w:ascii="Calibri" w:hAnsi="Calibri" w:cs="Calibri"/>
                <w:bCs/>
                <w:sz w:val="20"/>
                <w:szCs w:val="20"/>
              </w:rPr>
              <w:t>Vykdomas šios gamtinio karkaso dalies ūkis pagal nustatytą kryptį.</w:t>
            </w:r>
          </w:p>
        </w:tc>
        <w:tc>
          <w:tcPr>
            <w:tcW w:w="1418" w:type="dxa"/>
            <w:tcBorders>
              <w:top w:val="single" w:sz="4" w:space="0" w:color="auto"/>
              <w:left w:val="single" w:sz="4" w:space="0" w:color="auto"/>
              <w:bottom w:val="single" w:sz="4" w:space="0" w:color="auto"/>
              <w:right w:val="single" w:sz="4" w:space="0" w:color="auto"/>
            </w:tcBorders>
            <w:hideMark/>
          </w:tcPr>
          <w:p w14:paraId="24CDC4B3" w14:textId="77777777" w:rsidR="00137B10" w:rsidRDefault="00137B10">
            <w:pPr>
              <w:rPr>
                <w:rFonts w:ascii="Calibri" w:hAnsi="Calibri" w:cs="Calibri"/>
                <w:sz w:val="20"/>
                <w:szCs w:val="20"/>
              </w:rPr>
            </w:pPr>
            <w:r>
              <w:rPr>
                <w:rFonts w:ascii="Calibri" w:hAnsi="Calibri" w:cs="Calibri"/>
                <w:sz w:val="20"/>
                <w:szCs w:val="20"/>
              </w:rPr>
              <w:t>Šakių rajono savivaldybės administracija,</w:t>
            </w:r>
          </w:p>
          <w:p w14:paraId="04FFD196" w14:textId="77777777" w:rsidR="00137B10" w:rsidRDefault="00137B10">
            <w:pPr>
              <w:widowControl/>
              <w:suppressAutoHyphens w:val="0"/>
              <w:rPr>
                <w:rFonts w:ascii="Calibri" w:hAnsi="Calibri" w:cs="Calibri"/>
                <w:sz w:val="20"/>
                <w:szCs w:val="20"/>
              </w:rPr>
            </w:pPr>
            <w:r>
              <w:rPr>
                <w:rFonts w:ascii="Calibri" w:hAnsi="Calibri" w:cs="Calibri"/>
                <w:sz w:val="20"/>
                <w:szCs w:val="20"/>
              </w:rPr>
              <w:t>Ūkio ir investicijų skyrius,</w:t>
            </w:r>
          </w:p>
          <w:p w14:paraId="651810B3" w14:textId="77777777" w:rsidR="00137B10" w:rsidRDefault="00137B10">
            <w:pPr>
              <w:widowControl/>
              <w:suppressAutoHyphens w:val="0"/>
              <w:rPr>
                <w:rFonts w:ascii="Calibri" w:hAnsi="Calibri" w:cs="Calibri"/>
                <w:sz w:val="20"/>
                <w:szCs w:val="20"/>
              </w:rPr>
            </w:pPr>
            <w:r>
              <w:rPr>
                <w:rFonts w:ascii="Calibri" w:hAnsi="Calibri" w:cs="Calibri"/>
                <w:sz w:val="20"/>
                <w:szCs w:val="20"/>
              </w:rPr>
              <w:t>Žemės ūkio ir kaimo reikalų skyrius</w:t>
            </w:r>
          </w:p>
        </w:tc>
        <w:tc>
          <w:tcPr>
            <w:tcW w:w="1275" w:type="dxa"/>
            <w:tcBorders>
              <w:top w:val="single" w:sz="4" w:space="0" w:color="auto"/>
              <w:left w:val="single" w:sz="4" w:space="0" w:color="auto"/>
              <w:bottom w:val="single" w:sz="4" w:space="0" w:color="auto"/>
              <w:right w:val="single" w:sz="4" w:space="0" w:color="auto"/>
            </w:tcBorders>
            <w:hideMark/>
          </w:tcPr>
          <w:p w14:paraId="67459F7B"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75042692" w14:textId="16BD7164"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3B4896AA"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6AC8D9B0"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36541E4A" w14:textId="77777777" w:rsidR="00137B10" w:rsidRDefault="00137B10">
            <w:pPr>
              <w:rPr>
                <w:rFonts w:ascii="Calibri" w:hAnsi="Calibri" w:cs="Calibri"/>
                <w:kern w:val="2"/>
                <w:sz w:val="20"/>
                <w:szCs w:val="20"/>
              </w:rPr>
            </w:pPr>
          </w:p>
        </w:tc>
      </w:tr>
      <w:tr w:rsidR="00137B10" w14:paraId="560957DB" w14:textId="77777777" w:rsidTr="00137B10">
        <w:trPr>
          <w:trHeight w:val="558"/>
        </w:trPr>
        <w:tc>
          <w:tcPr>
            <w:tcW w:w="846" w:type="dxa"/>
            <w:tcBorders>
              <w:top w:val="single" w:sz="4" w:space="0" w:color="auto"/>
              <w:left w:val="single" w:sz="4" w:space="0" w:color="auto"/>
              <w:bottom w:val="single" w:sz="4" w:space="0" w:color="auto"/>
              <w:right w:val="single" w:sz="4" w:space="0" w:color="auto"/>
            </w:tcBorders>
            <w:hideMark/>
          </w:tcPr>
          <w:p w14:paraId="212B713B"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3.2.3.</w:t>
            </w:r>
          </w:p>
        </w:tc>
        <w:tc>
          <w:tcPr>
            <w:tcW w:w="2835" w:type="dxa"/>
            <w:tcBorders>
              <w:top w:val="single" w:sz="4" w:space="0" w:color="auto"/>
              <w:left w:val="single" w:sz="4" w:space="0" w:color="auto"/>
              <w:bottom w:val="single" w:sz="4" w:space="0" w:color="auto"/>
              <w:right w:val="single" w:sz="4" w:space="0" w:color="auto"/>
            </w:tcBorders>
            <w:hideMark/>
          </w:tcPr>
          <w:p w14:paraId="1AA3AB3E" w14:textId="0F79AFB6" w:rsidR="00137B10" w:rsidRDefault="00137B10">
            <w:pPr>
              <w:spacing w:after="160" w:line="256" w:lineRule="auto"/>
              <w:rPr>
                <w:rFonts w:ascii="Calibri" w:hAnsi="Calibri" w:cs="Calibri"/>
                <w:bCs/>
                <w:kern w:val="2"/>
                <w:sz w:val="20"/>
                <w:szCs w:val="20"/>
              </w:rPr>
            </w:pPr>
            <w:r>
              <w:rPr>
                <w:rFonts w:ascii="Calibri" w:hAnsi="Calibri" w:cs="Calibri"/>
                <w:bCs/>
                <w:sz w:val="20"/>
                <w:szCs w:val="20"/>
              </w:rPr>
              <w:t>Gamtinio karkaso dalyje, kurioje grąžinami ir gausinami kraštovaizdžio natūralumą atk</w:t>
            </w:r>
            <w:r w:rsidR="003152A0">
              <w:rPr>
                <w:rFonts w:ascii="Calibri" w:hAnsi="Calibri" w:cs="Calibri"/>
                <w:bCs/>
                <w:sz w:val="20"/>
                <w:szCs w:val="20"/>
              </w:rPr>
              <w:t>u</w:t>
            </w:r>
            <w:r>
              <w:rPr>
                <w:rFonts w:ascii="Calibri" w:hAnsi="Calibri" w:cs="Calibri"/>
                <w:bCs/>
                <w:sz w:val="20"/>
                <w:szCs w:val="20"/>
              </w:rPr>
              <w:t xml:space="preserve">riantys elementai (agrarinėse teritorijose), būtinai atstatyti ir gausinti natūralius kraštovaizdžio komponentus, vykdyti ekologinę ūkinę veiklą, atkurti pirminę natūralios augmenijos struktūrą – įveisti medžius, skatinti savaiminę </w:t>
            </w:r>
            <w:proofErr w:type="spellStart"/>
            <w:r>
              <w:rPr>
                <w:rFonts w:ascii="Calibri" w:hAnsi="Calibri" w:cs="Calibri"/>
                <w:bCs/>
                <w:sz w:val="20"/>
                <w:szCs w:val="20"/>
              </w:rPr>
              <w:t>renatūralizaciją</w:t>
            </w:r>
            <w:proofErr w:type="spellEnd"/>
            <w:r>
              <w:rPr>
                <w:rFonts w:ascii="Calibri" w:hAnsi="Calibri" w:cs="Calibri"/>
                <w:bCs/>
                <w:sz w:val="20"/>
                <w:szCs w:val="20"/>
              </w:rPr>
              <w:t xml:space="preserve">. Arčiau miesto centro esančiuose plotuose būtinai skaidyti erdves įveisiant įvairaus dydžio želdinių grupes ar masyvus, taip pat </w:t>
            </w:r>
            <w:proofErr w:type="spellStart"/>
            <w:r>
              <w:rPr>
                <w:rFonts w:ascii="Calibri" w:hAnsi="Calibri" w:cs="Calibri"/>
                <w:bCs/>
                <w:sz w:val="20"/>
                <w:szCs w:val="20"/>
              </w:rPr>
              <w:t>renatūralizuoti</w:t>
            </w:r>
            <w:proofErr w:type="spellEnd"/>
            <w:r>
              <w:rPr>
                <w:rFonts w:ascii="Calibri" w:hAnsi="Calibri" w:cs="Calibri"/>
                <w:bCs/>
                <w:sz w:val="20"/>
                <w:szCs w:val="20"/>
              </w:rPr>
              <w:t xml:space="preserve"> vandentėkmes. Didinti atskirų teritorijų miškingumą dirbtinai apželdinant ir savaiminės </w:t>
            </w:r>
            <w:proofErr w:type="spellStart"/>
            <w:r>
              <w:rPr>
                <w:rFonts w:ascii="Calibri" w:hAnsi="Calibri" w:cs="Calibri"/>
                <w:bCs/>
                <w:sz w:val="20"/>
                <w:szCs w:val="20"/>
              </w:rPr>
              <w:t>renatūralizacijos</w:t>
            </w:r>
            <w:proofErr w:type="spellEnd"/>
            <w:r>
              <w:rPr>
                <w:rFonts w:ascii="Calibri" w:hAnsi="Calibri" w:cs="Calibri"/>
                <w:bCs/>
                <w:sz w:val="20"/>
                <w:szCs w:val="20"/>
              </w:rPr>
              <w:t xml:space="preserve"> keliu teritorijoje esančių mažai našių, neracionaliai naudojamų ar nenaudojamų žemių sąskaita, jei tai pagerintų ekologines ir nepakenktų estetinėms miesto kraštovaizdžio savybėms.</w:t>
            </w:r>
          </w:p>
        </w:tc>
        <w:tc>
          <w:tcPr>
            <w:tcW w:w="2835" w:type="dxa"/>
            <w:tcBorders>
              <w:top w:val="single" w:sz="4" w:space="0" w:color="auto"/>
              <w:left w:val="single" w:sz="4" w:space="0" w:color="auto"/>
              <w:bottom w:val="single" w:sz="4" w:space="0" w:color="auto"/>
              <w:right w:val="single" w:sz="4" w:space="0" w:color="auto"/>
            </w:tcBorders>
            <w:hideMark/>
          </w:tcPr>
          <w:p w14:paraId="13ED35F4" w14:textId="77777777" w:rsidR="00137B10" w:rsidRDefault="00137B10">
            <w:pPr>
              <w:spacing w:after="160" w:line="256" w:lineRule="auto"/>
              <w:rPr>
                <w:rFonts w:ascii="Calibri" w:hAnsi="Calibri" w:cs="Calibri"/>
                <w:bCs/>
                <w:sz w:val="20"/>
                <w:szCs w:val="20"/>
              </w:rPr>
            </w:pPr>
            <w:r>
              <w:rPr>
                <w:rFonts w:ascii="Calibri" w:hAnsi="Calibri" w:cs="Calibri"/>
                <w:bCs/>
                <w:sz w:val="20"/>
                <w:szCs w:val="20"/>
              </w:rPr>
              <w:t>Vykdomas šios gamtinio karkaso dalies ūkis pagal nustatytą kryptį.</w:t>
            </w:r>
          </w:p>
        </w:tc>
        <w:tc>
          <w:tcPr>
            <w:tcW w:w="1418" w:type="dxa"/>
            <w:tcBorders>
              <w:top w:val="single" w:sz="4" w:space="0" w:color="auto"/>
              <w:left w:val="single" w:sz="4" w:space="0" w:color="auto"/>
              <w:bottom w:val="single" w:sz="4" w:space="0" w:color="auto"/>
              <w:right w:val="single" w:sz="4" w:space="0" w:color="auto"/>
            </w:tcBorders>
            <w:hideMark/>
          </w:tcPr>
          <w:p w14:paraId="0E3B8F9C" w14:textId="77777777" w:rsidR="00137B10" w:rsidRDefault="00137B10">
            <w:pPr>
              <w:rPr>
                <w:rFonts w:ascii="Calibri" w:hAnsi="Calibri" w:cs="Calibri"/>
                <w:sz w:val="20"/>
                <w:szCs w:val="20"/>
              </w:rPr>
            </w:pPr>
            <w:r>
              <w:rPr>
                <w:rFonts w:ascii="Calibri" w:hAnsi="Calibri" w:cs="Calibri"/>
                <w:sz w:val="20"/>
                <w:szCs w:val="20"/>
              </w:rPr>
              <w:t>Šakių rajono savivaldybės administracija,</w:t>
            </w:r>
          </w:p>
          <w:p w14:paraId="1E010F78" w14:textId="77777777" w:rsidR="00137B10" w:rsidRDefault="00137B10">
            <w:pPr>
              <w:widowControl/>
              <w:suppressAutoHyphens w:val="0"/>
              <w:rPr>
                <w:rFonts w:ascii="Calibri" w:hAnsi="Calibri" w:cs="Calibri"/>
                <w:sz w:val="20"/>
                <w:szCs w:val="20"/>
              </w:rPr>
            </w:pPr>
            <w:r>
              <w:rPr>
                <w:rFonts w:ascii="Calibri" w:hAnsi="Calibri" w:cs="Calibri"/>
                <w:sz w:val="20"/>
                <w:szCs w:val="20"/>
              </w:rPr>
              <w:t>Ūkio ir investicijų skyrius,</w:t>
            </w:r>
          </w:p>
          <w:p w14:paraId="29BB201F" w14:textId="77777777" w:rsidR="00137B10" w:rsidRDefault="00137B10">
            <w:pPr>
              <w:widowControl/>
              <w:suppressAutoHyphens w:val="0"/>
              <w:rPr>
                <w:rFonts w:ascii="Calibri" w:hAnsi="Calibri" w:cs="Calibri"/>
                <w:sz w:val="20"/>
                <w:szCs w:val="20"/>
              </w:rPr>
            </w:pPr>
            <w:r>
              <w:rPr>
                <w:rFonts w:ascii="Calibri" w:hAnsi="Calibri" w:cs="Calibri"/>
                <w:sz w:val="20"/>
                <w:szCs w:val="20"/>
              </w:rPr>
              <w:t>Žemės ūkio ir kaimo reikalų skyrius</w:t>
            </w:r>
          </w:p>
        </w:tc>
        <w:tc>
          <w:tcPr>
            <w:tcW w:w="1275" w:type="dxa"/>
            <w:tcBorders>
              <w:top w:val="single" w:sz="4" w:space="0" w:color="auto"/>
              <w:left w:val="single" w:sz="4" w:space="0" w:color="auto"/>
              <w:bottom w:val="single" w:sz="4" w:space="0" w:color="auto"/>
              <w:right w:val="single" w:sz="4" w:space="0" w:color="auto"/>
            </w:tcBorders>
            <w:hideMark/>
          </w:tcPr>
          <w:p w14:paraId="0ACC2194"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430D5D9" w14:textId="73F804ED"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7088D0AD"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4BBA7DCD"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C78EC2D"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13CF4804" w14:textId="77777777" w:rsidTr="00137B10">
        <w:trPr>
          <w:trHeight w:val="558"/>
        </w:trPr>
        <w:tc>
          <w:tcPr>
            <w:tcW w:w="846" w:type="dxa"/>
            <w:tcBorders>
              <w:top w:val="single" w:sz="4" w:space="0" w:color="auto"/>
              <w:left w:val="single" w:sz="4" w:space="0" w:color="auto"/>
              <w:bottom w:val="single" w:sz="4" w:space="0" w:color="auto"/>
              <w:right w:val="single" w:sz="4" w:space="0" w:color="auto"/>
            </w:tcBorders>
            <w:hideMark/>
          </w:tcPr>
          <w:p w14:paraId="3F7C60C6"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3.2.4.</w:t>
            </w:r>
          </w:p>
        </w:tc>
        <w:tc>
          <w:tcPr>
            <w:tcW w:w="2835" w:type="dxa"/>
            <w:tcBorders>
              <w:top w:val="single" w:sz="4" w:space="0" w:color="auto"/>
              <w:left w:val="single" w:sz="4" w:space="0" w:color="auto"/>
              <w:bottom w:val="single" w:sz="4" w:space="0" w:color="auto"/>
              <w:right w:val="single" w:sz="4" w:space="0" w:color="auto"/>
            </w:tcBorders>
            <w:hideMark/>
          </w:tcPr>
          <w:p w14:paraId="21995B35" w14:textId="42C9BF37" w:rsidR="00137B10" w:rsidRDefault="00137B10">
            <w:pPr>
              <w:spacing w:after="160" w:line="256" w:lineRule="auto"/>
              <w:rPr>
                <w:rFonts w:ascii="Calibri" w:hAnsi="Calibri" w:cs="Calibri"/>
                <w:bCs/>
                <w:kern w:val="2"/>
                <w:sz w:val="20"/>
                <w:szCs w:val="20"/>
              </w:rPr>
            </w:pPr>
            <w:r>
              <w:rPr>
                <w:rFonts w:ascii="Calibri" w:hAnsi="Calibri" w:cs="Calibri"/>
                <w:bCs/>
                <w:sz w:val="20"/>
                <w:szCs w:val="20"/>
              </w:rPr>
              <w:t>Gamtinio karkaso dalyje, kurioje integruojami ir atk</w:t>
            </w:r>
            <w:r w:rsidR="003152A0">
              <w:rPr>
                <w:rFonts w:ascii="Calibri" w:hAnsi="Calibri" w:cs="Calibri"/>
                <w:bCs/>
                <w:sz w:val="20"/>
                <w:szCs w:val="20"/>
              </w:rPr>
              <w:t>u</w:t>
            </w:r>
            <w:r>
              <w:rPr>
                <w:rFonts w:ascii="Calibri" w:hAnsi="Calibri" w:cs="Calibri"/>
                <w:bCs/>
                <w:sz w:val="20"/>
                <w:szCs w:val="20"/>
              </w:rPr>
              <w:t>riami kraštovaizdžio natūralumą ir gyvybingumą atstatantys elementai degraduotose (urbani</w:t>
            </w:r>
            <w:r w:rsidR="003152A0">
              <w:rPr>
                <w:rFonts w:ascii="Calibri" w:hAnsi="Calibri" w:cs="Calibri"/>
                <w:bCs/>
                <w:sz w:val="20"/>
                <w:szCs w:val="20"/>
              </w:rPr>
              <w:t>z</w:t>
            </w:r>
            <w:r>
              <w:rPr>
                <w:rFonts w:ascii="Calibri" w:hAnsi="Calibri" w:cs="Calibri"/>
                <w:bCs/>
                <w:sz w:val="20"/>
                <w:szCs w:val="20"/>
              </w:rPr>
              <w:t xml:space="preserve">uotose) teritorijose, būtinai atstatyti ir gausinti natūralius kraštovaizdžio komponentus. Šioje zonoje </w:t>
            </w:r>
            <w:r>
              <w:rPr>
                <w:rFonts w:ascii="Calibri" w:hAnsi="Calibri" w:cs="Calibri"/>
                <w:bCs/>
                <w:sz w:val="20"/>
                <w:szCs w:val="20"/>
              </w:rPr>
              <w:lastRenderedPageBreak/>
              <w:t>būtina išlaikyti gamtinio karkaso sistemos vientisumą, formuojant žaliąsias jungtis ir formuojant atskirųjų želdynų plotus - tokiu būdu atstatant pažeistus gamtinių elementų ryšius.</w:t>
            </w:r>
          </w:p>
        </w:tc>
        <w:tc>
          <w:tcPr>
            <w:tcW w:w="2835" w:type="dxa"/>
            <w:tcBorders>
              <w:top w:val="single" w:sz="4" w:space="0" w:color="auto"/>
              <w:left w:val="single" w:sz="4" w:space="0" w:color="auto"/>
              <w:bottom w:val="single" w:sz="4" w:space="0" w:color="auto"/>
              <w:right w:val="single" w:sz="4" w:space="0" w:color="auto"/>
            </w:tcBorders>
            <w:hideMark/>
          </w:tcPr>
          <w:p w14:paraId="134CBA7A" w14:textId="77777777" w:rsidR="00137B10" w:rsidRDefault="00137B10">
            <w:pPr>
              <w:spacing w:after="160" w:line="256" w:lineRule="auto"/>
              <w:rPr>
                <w:rFonts w:ascii="Calibri" w:hAnsi="Calibri" w:cs="Calibri"/>
                <w:bCs/>
                <w:sz w:val="20"/>
                <w:szCs w:val="20"/>
              </w:rPr>
            </w:pPr>
            <w:r>
              <w:rPr>
                <w:rFonts w:ascii="Calibri" w:hAnsi="Calibri" w:cs="Calibri"/>
                <w:bCs/>
                <w:sz w:val="20"/>
                <w:szCs w:val="20"/>
              </w:rPr>
              <w:lastRenderedPageBreak/>
              <w:t>Vykdomas šios gamtinio karkaso dalies ūkis pagal nustatytą kryptį.</w:t>
            </w:r>
          </w:p>
        </w:tc>
        <w:tc>
          <w:tcPr>
            <w:tcW w:w="1418" w:type="dxa"/>
            <w:tcBorders>
              <w:top w:val="single" w:sz="4" w:space="0" w:color="auto"/>
              <w:left w:val="single" w:sz="4" w:space="0" w:color="auto"/>
              <w:bottom w:val="single" w:sz="4" w:space="0" w:color="auto"/>
              <w:right w:val="single" w:sz="4" w:space="0" w:color="auto"/>
            </w:tcBorders>
            <w:hideMark/>
          </w:tcPr>
          <w:p w14:paraId="019A92F8" w14:textId="77777777" w:rsidR="00137B10" w:rsidRDefault="00137B10">
            <w:pPr>
              <w:rPr>
                <w:rFonts w:ascii="Calibri" w:hAnsi="Calibri" w:cs="Calibri"/>
                <w:sz w:val="20"/>
                <w:szCs w:val="20"/>
              </w:rPr>
            </w:pPr>
            <w:r>
              <w:rPr>
                <w:rFonts w:ascii="Calibri" w:hAnsi="Calibri" w:cs="Calibri"/>
                <w:sz w:val="20"/>
                <w:szCs w:val="20"/>
              </w:rPr>
              <w:t>Šakių rajono savivaldybės administracija,</w:t>
            </w:r>
          </w:p>
          <w:p w14:paraId="2204F3DC" w14:textId="77777777" w:rsidR="00137B10" w:rsidRDefault="00137B10">
            <w:pPr>
              <w:rPr>
                <w:rFonts w:ascii="Calibri" w:hAnsi="Calibri" w:cs="Calibri"/>
                <w:sz w:val="20"/>
                <w:szCs w:val="20"/>
              </w:rPr>
            </w:pPr>
            <w:r>
              <w:rPr>
                <w:rFonts w:ascii="Calibri" w:hAnsi="Calibri" w:cs="Calibri"/>
                <w:sz w:val="20"/>
                <w:szCs w:val="20"/>
              </w:rPr>
              <w:t>Ūkio ir investicijų skyrius,</w:t>
            </w:r>
          </w:p>
          <w:p w14:paraId="330C0881" w14:textId="77777777" w:rsidR="00137B10" w:rsidRDefault="00137B10">
            <w:pPr>
              <w:rPr>
                <w:rFonts w:ascii="Calibri" w:hAnsi="Calibri" w:cs="Calibri"/>
                <w:sz w:val="20"/>
                <w:szCs w:val="20"/>
              </w:rPr>
            </w:pPr>
            <w:r>
              <w:rPr>
                <w:rFonts w:ascii="Calibri" w:hAnsi="Calibri" w:cs="Calibri"/>
                <w:sz w:val="20"/>
                <w:szCs w:val="20"/>
              </w:rPr>
              <w:t>Žemės ūkio ir kaimo reikalų skyrius</w:t>
            </w:r>
          </w:p>
        </w:tc>
        <w:tc>
          <w:tcPr>
            <w:tcW w:w="1275" w:type="dxa"/>
            <w:tcBorders>
              <w:top w:val="single" w:sz="4" w:space="0" w:color="auto"/>
              <w:left w:val="single" w:sz="4" w:space="0" w:color="auto"/>
              <w:bottom w:val="single" w:sz="4" w:space="0" w:color="auto"/>
              <w:right w:val="single" w:sz="4" w:space="0" w:color="auto"/>
            </w:tcBorders>
            <w:hideMark/>
          </w:tcPr>
          <w:p w14:paraId="6FAF0A13"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29226EDB" w14:textId="7775B2C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290391AA"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08F7F2E3"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B2DB6EC"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34012C2C" w14:textId="77777777" w:rsidTr="00137B10">
        <w:trPr>
          <w:trHeight w:val="558"/>
        </w:trPr>
        <w:tc>
          <w:tcPr>
            <w:tcW w:w="846" w:type="dxa"/>
            <w:tcBorders>
              <w:top w:val="single" w:sz="4" w:space="0" w:color="auto"/>
              <w:left w:val="single" w:sz="4" w:space="0" w:color="auto"/>
              <w:bottom w:val="single" w:sz="4" w:space="0" w:color="auto"/>
              <w:right w:val="single" w:sz="4" w:space="0" w:color="auto"/>
            </w:tcBorders>
            <w:hideMark/>
          </w:tcPr>
          <w:p w14:paraId="120A717C"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3.2.5.</w:t>
            </w:r>
          </w:p>
        </w:tc>
        <w:tc>
          <w:tcPr>
            <w:tcW w:w="2835" w:type="dxa"/>
            <w:tcBorders>
              <w:top w:val="single" w:sz="4" w:space="0" w:color="auto"/>
              <w:left w:val="single" w:sz="4" w:space="0" w:color="auto"/>
              <w:bottom w:val="single" w:sz="4" w:space="0" w:color="auto"/>
              <w:right w:val="single" w:sz="4" w:space="0" w:color="auto"/>
            </w:tcBorders>
            <w:hideMark/>
          </w:tcPr>
          <w:p w14:paraId="35B06615" w14:textId="77777777" w:rsidR="00137B10" w:rsidRDefault="00137B10">
            <w:pPr>
              <w:spacing w:after="160" w:line="256" w:lineRule="auto"/>
              <w:rPr>
                <w:rFonts w:ascii="Calibri" w:hAnsi="Calibri" w:cs="Calibri"/>
                <w:bCs/>
                <w:kern w:val="2"/>
                <w:sz w:val="20"/>
                <w:szCs w:val="20"/>
              </w:rPr>
            </w:pPr>
            <w:r>
              <w:rPr>
                <w:rFonts w:ascii="Calibri" w:hAnsi="Calibri" w:cs="Calibri"/>
                <w:bCs/>
                <w:sz w:val="20"/>
                <w:szCs w:val="20"/>
              </w:rPr>
              <w:t>Naujų atskirųjų želdynų įrengimo zonoje (</w:t>
            </w:r>
            <w:proofErr w:type="spellStart"/>
            <w:r>
              <w:rPr>
                <w:rFonts w:ascii="Calibri" w:hAnsi="Calibri" w:cs="Calibri"/>
                <w:bCs/>
                <w:sz w:val="20"/>
                <w:szCs w:val="20"/>
              </w:rPr>
              <w:t>mZn</w:t>
            </w:r>
            <w:proofErr w:type="spellEnd"/>
            <w:r>
              <w:rPr>
                <w:rFonts w:ascii="Calibri" w:hAnsi="Calibri" w:cs="Calibri"/>
                <w:bCs/>
                <w:sz w:val="20"/>
                <w:szCs w:val="20"/>
              </w:rPr>
              <w:t xml:space="preserve">) esamus želdynus pritaikyti lankytojams, planuoti naujus želdinius, </w:t>
            </w:r>
            <w:proofErr w:type="spellStart"/>
            <w:r>
              <w:rPr>
                <w:rFonts w:ascii="Calibri" w:hAnsi="Calibri" w:cs="Calibri"/>
                <w:bCs/>
                <w:sz w:val="20"/>
                <w:szCs w:val="20"/>
              </w:rPr>
              <w:t>dendrologiškai</w:t>
            </w:r>
            <w:proofErr w:type="spellEnd"/>
            <w:r>
              <w:rPr>
                <w:rFonts w:ascii="Calibri" w:hAnsi="Calibri" w:cs="Calibri"/>
                <w:bCs/>
                <w:sz w:val="20"/>
                <w:szCs w:val="20"/>
              </w:rPr>
              <w:t xml:space="preserve"> tvarkyti esamus, tobulinti esamą infrastruktūrą / kurti naują.</w:t>
            </w:r>
          </w:p>
        </w:tc>
        <w:tc>
          <w:tcPr>
            <w:tcW w:w="2835" w:type="dxa"/>
            <w:tcBorders>
              <w:top w:val="single" w:sz="4" w:space="0" w:color="auto"/>
              <w:left w:val="single" w:sz="4" w:space="0" w:color="auto"/>
              <w:bottom w:val="single" w:sz="4" w:space="0" w:color="auto"/>
              <w:right w:val="single" w:sz="4" w:space="0" w:color="auto"/>
            </w:tcBorders>
            <w:hideMark/>
          </w:tcPr>
          <w:p w14:paraId="4B490AC5" w14:textId="77777777" w:rsidR="00137B10" w:rsidRDefault="00137B10">
            <w:pPr>
              <w:spacing w:after="160" w:line="256" w:lineRule="auto"/>
              <w:rPr>
                <w:rFonts w:ascii="Calibri" w:hAnsi="Calibri" w:cs="Calibri"/>
                <w:bCs/>
                <w:sz w:val="20"/>
                <w:szCs w:val="20"/>
              </w:rPr>
            </w:pPr>
            <w:r>
              <w:rPr>
                <w:rFonts w:ascii="Calibri" w:hAnsi="Calibri" w:cs="Calibri"/>
                <w:bCs/>
                <w:sz w:val="20"/>
                <w:szCs w:val="20"/>
              </w:rPr>
              <w:t>Vykdomas šios zonos ūkis pagal nustatytą tvarkymo kryptį.</w:t>
            </w:r>
          </w:p>
        </w:tc>
        <w:tc>
          <w:tcPr>
            <w:tcW w:w="1418" w:type="dxa"/>
            <w:tcBorders>
              <w:top w:val="single" w:sz="4" w:space="0" w:color="auto"/>
              <w:left w:val="single" w:sz="4" w:space="0" w:color="auto"/>
              <w:bottom w:val="single" w:sz="4" w:space="0" w:color="auto"/>
              <w:right w:val="single" w:sz="4" w:space="0" w:color="auto"/>
            </w:tcBorders>
            <w:hideMark/>
          </w:tcPr>
          <w:p w14:paraId="4C2F0AEC" w14:textId="77777777" w:rsidR="00137B10" w:rsidRDefault="00137B10">
            <w:pPr>
              <w:rPr>
                <w:rFonts w:ascii="Calibri" w:hAnsi="Calibri" w:cs="Calibri"/>
                <w:sz w:val="20"/>
                <w:szCs w:val="20"/>
              </w:rPr>
            </w:pPr>
            <w:r>
              <w:rPr>
                <w:rFonts w:ascii="Calibri" w:hAnsi="Calibri" w:cs="Calibri"/>
                <w:sz w:val="20"/>
                <w:szCs w:val="20"/>
              </w:rPr>
              <w:t>Šakių rajono savivaldybės administracija,</w:t>
            </w:r>
          </w:p>
          <w:p w14:paraId="43C2D407" w14:textId="77777777" w:rsidR="00137B10" w:rsidRDefault="00137B10">
            <w:pPr>
              <w:rPr>
                <w:rFonts w:ascii="Calibri" w:hAnsi="Calibri" w:cs="Calibri"/>
                <w:sz w:val="20"/>
                <w:szCs w:val="20"/>
              </w:rPr>
            </w:pPr>
            <w:r>
              <w:rPr>
                <w:rFonts w:ascii="Calibri" w:hAnsi="Calibri" w:cs="Calibri"/>
                <w:sz w:val="20"/>
                <w:szCs w:val="20"/>
              </w:rPr>
              <w:t>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244CF7A5"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7C54C62" w14:textId="4F00F019"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27102478"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153D368"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77E1FF04"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7CFBE6B5" w14:textId="77777777" w:rsidTr="00137B10">
        <w:trPr>
          <w:trHeight w:val="558"/>
        </w:trPr>
        <w:tc>
          <w:tcPr>
            <w:tcW w:w="846" w:type="dxa"/>
            <w:tcBorders>
              <w:top w:val="single" w:sz="4" w:space="0" w:color="auto"/>
              <w:left w:val="single" w:sz="4" w:space="0" w:color="auto"/>
              <w:bottom w:val="single" w:sz="4" w:space="0" w:color="auto"/>
              <w:right w:val="single" w:sz="4" w:space="0" w:color="auto"/>
            </w:tcBorders>
            <w:hideMark/>
          </w:tcPr>
          <w:p w14:paraId="2C08673B"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3.2.6.</w:t>
            </w:r>
          </w:p>
        </w:tc>
        <w:tc>
          <w:tcPr>
            <w:tcW w:w="2835" w:type="dxa"/>
            <w:tcBorders>
              <w:top w:val="single" w:sz="4" w:space="0" w:color="auto"/>
              <w:left w:val="single" w:sz="4" w:space="0" w:color="auto"/>
              <w:bottom w:val="single" w:sz="4" w:space="0" w:color="auto"/>
              <w:right w:val="single" w:sz="4" w:space="0" w:color="auto"/>
            </w:tcBorders>
            <w:hideMark/>
          </w:tcPr>
          <w:p w14:paraId="596D14B4" w14:textId="77777777" w:rsidR="00137B10" w:rsidRDefault="00137B10">
            <w:pPr>
              <w:spacing w:after="160" w:line="256" w:lineRule="auto"/>
              <w:rPr>
                <w:rFonts w:ascii="Calibri" w:hAnsi="Calibri" w:cs="Calibri"/>
                <w:bCs/>
                <w:kern w:val="2"/>
                <w:sz w:val="20"/>
                <w:szCs w:val="20"/>
              </w:rPr>
            </w:pPr>
            <w:r>
              <w:rPr>
                <w:rFonts w:ascii="Calibri" w:hAnsi="Calibri" w:cs="Calibri"/>
                <w:bCs/>
                <w:sz w:val="20"/>
                <w:szCs w:val="20"/>
              </w:rPr>
              <w:t>Esamų atskirųjų želdynų būklės gerinimo zonoje (</w:t>
            </w:r>
            <w:proofErr w:type="spellStart"/>
            <w:r>
              <w:rPr>
                <w:rFonts w:ascii="Calibri" w:hAnsi="Calibri" w:cs="Calibri"/>
                <w:bCs/>
                <w:sz w:val="20"/>
                <w:szCs w:val="20"/>
              </w:rPr>
              <w:t>mZg</w:t>
            </w:r>
            <w:proofErr w:type="spellEnd"/>
            <w:r>
              <w:rPr>
                <w:rFonts w:ascii="Calibri" w:hAnsi="Calibri" w:cs="Calibri"/>
                <w:bCs/>
                <w:sz w:val="20"/>
                <w:szCs w:val="20"/>
              </w:rPr>
              <w:t>) gerinti ir vystyti esamus (jau suformuotus) atskirus želdynus.</w:t>
            </w:r>
          </w:p>
        </w:tc>
        <w:tc>
          <w:tcPr>
            <w:tcW w:w="2835" w:type="dxa"/>
            <w:tcBorders>
              <w:top w:val="single" w:sz="4" w:space="0" w:color="auto"/>
              <w:left w:val="single" w:sz="4" w:space="0" w:color="auto"/>
              <w:bottom w:val="single" w:sz="4" w:space="0" w:color="auto"/>
              <w:right w:val="single" w:sz="4" w:space="0" w:color="auto"/>
            </w:tcBorders>
            <w:hideMark/>
          </w:tcPr>
          <w:p w14:paraId="48C0282A" w14:textId="77777777" w:rsidR="00137B10" w:rsidRDefault="00137B10">
            <w:pPr>
              <w:spacing w:after="160" w:line="256" w:lineRule="auto"/>
              <w:rPr>
                <w:rFonts w:ascii="Calibri" w:hAnsi="Calibri" w:cs="Calibri"/>
                <w:bCs/>
                <w:sz w:val="20"/>
                <w:szCs w:val="20"/>
              </w:rPr>
            </w:pPr>
            <w:r>
              <w:rPr>
                <w:rFonts w:ascii="Calibri" w:hAnsi="Calibri" w:cs="Calibri"/>
                <w:bCs/>
                <w:sz w:val="20"/>
                <w:szCs w:val="20"/>
              </w:rPr>
              <w:t>Vykdomas šios zonos ūkis pagal nustatytą tvarkymo kryptį.</w:t>
            </w:r>
          </w:p>
        </w:tc>
        <w:tc>
          <w:tcPr>
            <w:tcW w:w="1418" w:type="dxa"/>
            <w:tcBorders>
              <w:top w:val="single" w:sz="4" w:space="0" w:color="auto"/>
              <w:left w:val="single" w:sz="4" w:space="0" w:color="auto"/>
              <w:bottom w:val="single" w:sz="4" w:space="0" w:color="auto"/>
              <w:right w:val="single" w:sz="4" w:space="0" w:color="auto"/>
            </w:tcBorders>
            <w:hideMark/>
          </w:tcPr>
          <w:p w14:paraId="0ED1A6E2" w14:textId="77777777" w:rsidR="00137B10" w:rsidRDefault="00137B10">
            <w:pPr>
              <w:rPr>
                <w:rFonts w:ascii="Calibri" w:hAnsi="Calibri" w:cs="Calibri"/>
                <w:sz w:val="20"/>
                <w:szCs w:val="20"/>
              </w:rPr>
            </w:pPr>
            <w:r>
              <w:rPr>
                <w:rFonts w:ascii="Calibri" w:hAnsi="Calibri" w:cs="Calibri"/>
                <w:sz w:val="20"/>
                <w:szCs w:val="20"/>
              </w:rPr>
              <w:t>Šakių rajono savivaldybės administracija,</w:t>
            </w:r>
          </w:p>
          <w:p w14:paraId="1BFBD47E" w14:textId="77777777" w:rsidR="00137B10" w:rsidRDefault="00137B10">
            <w:pPr>
              <w:rPr>
                <w:rFonts w:ascii="Calibri" w:hAnsi="Calibri" w:cs="Calibri"/>
                <w:sz w:val="20"/>
                <w:szCs w:val="20"/>
              </w:rPr>
            </w:pPr>
            <w:r>
              <w:rPr>
                <w:rFonts w:ascii="Calibri" w:hAnsi="Calibri" w:cs="Calibri"/>
                <w:sz w:val="20"/>
                <w:szCs w:val="20"/>
              </w:rPr>
              <w:t>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27139594"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55E2443" w14:textId="30604FA6"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77A1DB7A"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176DDFEB"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6D33F2F1" w14:textId="77777777" w:rsidR="00137B10" w:rsidRDefault="00137B10">
            <w:pPr>
              <w:widowControl/>
              <w:suppressAutoHyphens w:val="0"/>
              <w:rPr>
                <w:rFonts w:ascii="Calibri" w:eastAsiaTheme="minorHAnsi" w:hAnsi="Calibri" w:cs="Calibri"/>
                <w:b/>
                <w:kern w:val="0"/>
                <w:sz w:val="20"/>
                <w:szCs w:val="20"/>
                <w:lang w:eastAsia="en-US" w:bidi="ar-SA"/>
              </w:rPr>
            </w:pPr>
          </w:p>
        </w:tc>
      </w:tr>
      <w:bookmarkEnd w:id="1"/>
      <w:tr w:rsidR="00137B10" w14:paraId="4B54B49A" w14:textId="77777777" w:rsidTr="00137B10">
        <w:trPr>
          <w:trHeight w:val="327"/>
        </w:trPr>
        <w:tc>
          <w:tcPr>
            <w:tcW w:w="846" w:type="dxa"/>
            <w:tcBorders>
              <w:top w:val="single" w:sz="4" w:space="0" w:color="auto"/>
              <w:left w:val="single" w:sz="4" w:space="0" w:color="auto"/>
              <w:bottom w:val="single" w:sz="4" w:space="0" w:color="auto"/>
              <w:right w:val="single" w:sz="4" w:space="0" w:color="auto"/>
            </w:tcBorders>
            <w:hideMark/>
          </w:tcPr>
          <w:p w14:paraId="66CEA1F7" w14:textId="77777777" w:rsidR="00137B10" w:rsidRDefault="00137B10">
            <w:pPr>
              <w:widowControl/>
              <w:tabs>
                <w:tab w:val="left" w:pos="360"/>
              </w:tabs>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3.3.</w:t>
            </w:r>
          </w:p>
        </w:tc>
        <w:tc>
          <w:tcPr>
            <w:tcW w:w="13325" w:type="dxa"/>
            <w:gridSpan w:val="8"/>
            <w:tcBorders>
              <w:top w:val="single" w:sz="4" w:space="0" w:color="auto"/>
              <w:left w:val="single" w:sz="4" w:space="0" w:color="auto"/>
              <w:bottom w:val="single" w:sz="4" w:space="0" w:color="auto"/>
              <w:right w:val="single" w:sz="4" w:space="0" w:color="auto"/>
            </w:tcBorders>
            <w:hideMark/>
          </w:tcPr>
          <w:p w14:paraId="20287672" w14:textId="77777777" w:rsidR="00137B10" w:rsidRDefault="00137B10">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Miesto želdynų sistema ir jos elementai</w:t>
            </w:r>
          </w:p>
        </w:tc>
      </w:tr>
      <w:tr w:rsidR="00137B10" w14:paraId="19A0F2D9"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0BA152D6"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4.1.1.</w:t>
            </w:r>
          </w:p>
        </w:tc>
        <w:tc>
          <w:tcPr>
            <w:tcW w:w="2835" w:type="dxa"/>
            <w:tcBorders>
              <w:top w:val="single" w:sz="4" w:space="0" w:color="auto"/>
              <w:left w:val="single" w:sz="4" w:space="0" w:color="auto"/>
              <w:bottom w:val="single" w:sz="4" w:space="0" w:color="auto"/>
              <w:right w:val="single" w:sz="4" w:space="0" w:color="auto"/>
            </w:tcBorders>
          </w:tcPr>
          <w:p w14:paraId="46F39BE1" w14:textId="77777777" w:rsidR="00137B10" w:rsidRDefault="00137B10">
            <w:pPr>
              <w:rPr>
                <w:rFonts w:ascii="Calibri" w:hAnsi="Calibri" w:cs="Calibri"/>
                <w:kern w:val="2"/>
                <w:sz w:val="20"/>
                <w:szCs w:val="20"/>
              </w:rPr>
            </w:pPr>
            <w:r>
              <w:rPr>
                <w:rFonts w:ascii="Calibri" w:hAnsi="Calibri" w:cs="Calibri"/>
                <w:sz w:val="20"/>
                <w:szCs w:val="20"/>
              </w:rPr>
              <w:t xml:space="preserve">Įveisti du naujus parkus teritorijose ties upe Siesartis: </w:t>
            </w:r>
            <w:proofErr w:type="spellStart"/>
            <w:r>
              <w:rPr>
                <w:rFonts w:ascii="Calibri" w:hAnsi="Calibri" w:cs="Calibri"/>
                <w:sz w:val="20"/>
                <w:szCs w:val="20"/>
              </w:rPr>
              <w:t>Siesarties</w:t>
            </w:r>
            <w:proofErr w:type="spellEnd"/>
            <w:r>
              <w:rPr>
                <w:rFonts w:ascii="Calibri" w:hAnsi="Calibri" w:cs="Calibri"/>
                <w:sz w:val="20"/>
                <w:szCs w:val="20"/>
              </w:rPr>
              <w:t xml:space="preserve"> upės pakrančių I parką (prie didžiojo upės vingio) ir </w:t>
            </w:r>
            <w:proofErr w:type="spellStart"/>
            <w:r>
              <w:rPr>
                <w:rFonts w:ascii="Calibri" w:hAnsi="Calibri" w:cs="Calibri"/>
                <w:sz w:val="20"/>
                <w:szCs w:val="20"/>
              </w:rPr>
              <w:t>Siesarties</w:t>
            </w:r>
            <w:proofErr w:type="spellEnd"/>
            <w:r>
              <w:rPr>
                <w:rFonts w:ascii="Calibri" w:hAnsi="Calibri" w:cs="Calibri"/>
                <w:sz w:val="20"/>
                <w:szCs w:val="20"/>
              </w:rPr>
              <w:t xml:space="preserve"> upės pakrančių II parką.</w:t>
            </w:r>
          </w:p>
          <w:p w14:paraId="0AAFF32A" w14:textId="77777777" w:rsidR="00137B10" w:rsidRDefault="00137B10">
            <w:pPr>
              <w:rPr>
                <w:rFonts w:ascii="Calibri" w:hAnsi="Calibri" w:cs="Calibri"/>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1B103F5E" w14:textId="77777777" w:rsidR="00137B10" w:rsidRDefault="00137B10">
            <w:pPr>
              <w:rPr>
                <w:rFonts w:ascii="Calibri" w:hAnsi="Calibri" w:cs="Calibri"/>
                <w:sz w:val="20"/>
                <w:szCs w:val="20"/>
              </w:rPr>
            </w:pPr>
            <w:r>
              <w:rPr>
                <w:rFonts w:ascii="Calibri" w:hAnsi="Calibri" w:cs="Calibri"/>
                <w:sz w:val="20"/>
                <w:szCs w:val="20"/>
              </w:rPr>
              <w:t>Įveisti minėti parkai.</w:t>
            </w:r>
          </w:p>
        </w:tc>
        <w:tc>
          <w:tcPr>
            <w:tcW w:w="1418" w:type="dxa"/>
            <w:tcBorders>
              <w:top w:val="single" w:sz="4" w:space="0" w:color="auto"/>
              <w:left w:val="single" w:sz="4" w:space="0" w:color="auto"/>
              <w:bottom w:val="single" w:sz="4" w:space="0" w:color="auto"/>
              <w:right w:val="single" w:sz="4" w:space="0" w:color="auto"/>
            </w:tcBorders>
          </w:tcPr>
          <w:p w14:paraId="595BB9F6"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p w14:paraId="2EF9F0C7" w14:textId="77777777" w:rsidR="00137B10" w:rsidRDefault="00137B10">
            <w:pPr>
              <w:widowControl/>
              <w:suppressAutoHyphens w:val="0"/>
              <w:rPr>
                <w:rFonts w:ascii="Calibri" w:hAnsi="Calibri" w:cs="Calibri"/>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4596D709"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46C45ED1" w14:textId="15B9141F"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76765D00"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5DACA7A"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5967F5E"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34E613F9"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4E911D10"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4.1.2.</w:t>
            </w:r>
          </w:p>
        </w:tc>
        <w:tc>
          <w:tcPr>
            <w:tcW w:w="2835" w:type="dxa"/>
            <w:tcBorders>
              <w:top w:val="single" w:sz="4" w:space="0" w:color="auto"/>
              <w:left w:val="single" w:sz="4" w:space="0" w:color="auto"/>
              <w:bottom w:val="single" w:sz="4" w:space="0" w:color="auto"/>
              <w:right w:val="single" w:sz="4" w:space="0" w:color="auto"/>
            </w:tcBorders>
            <w:hideMark/>
          </w:tcPr>
          <w:p w14:paraId="3014CB6D" w14:textId="77777777" w:rsidR="00137B10" w:rsidRDefault="00137B10">
            <w:pPr>
              <w:rPr>
                <w:rFonts w:ascii="Calibri" w:hAnsi="Calibri" w:cs="Calibri"/>
                <w:kern w:val="2"/>
                <w:sz w:val="20"/>
                <w:szCs w:val="20"/>
              </w:rPr>
            </w:pPr>
            <w:r>
              <w:rPr>
                <w:rFonts w:ascii="Calibri" w:hAnsi="Calibri" w:cs="Calibri"/>
                <w:sz w:val="20"/>
                <w:szCs w:val="20"/>
              </w:rPr>
              <w:t>Įveisti naujus atskiruosius želdynus rytinių priemiesčių teritorijose.</w:t>
            </w:r>
          </w:p>
        </w:tc>
        <w:tc>
          <w:tcPr>
            <w:tcW w:w="2835" w:type="dxa"/>
            <w:tcBorders>
              <w:top w:val="single" w:sz="4" w:space="0" w:color="auto"/>
              <w:left w:val="single" w:sz="4" w:space="0" w:color="auto"/>
              <w:bottom w:val="single" w:sz="4" w:space="0" w:color="auto"/>
              <w:right w:val="single" w:sz="4" w:space="0" w:color="auto"/>
            </w:tcBorders>
            <w:hideMark/>
          </w:tcPr>
          <w:p w14:paraId="28CCDB8E" w14:textId="77777777" w:rsidR="00137B10" w:rsidRDefault="00137B10">
            <w:pPr>
              <w:rPr>
                <w:rFonts w:ascii="Calibri" w:hAnsi="Calibri" w:cs="Calibri"/>
                <w:sz w:val="20"/>
                <w:szCs w:val="20"/>
              </w:rPr>
            </w:pPr>
            <w:r>
              <w:rPr>
                <w:rFonts w:ascii="Calibri" w:hAnsi="Calibri" w:cs="Calibri"/>
                <w:sz w:val="20"/>
                <w:szCs w:val="20"/>
              </w:rPr>
              <w:t>Įveisti nauji atskirieji želdynai.</w:t>
            </w:r>
          </w:p>
        </w:tc>
        <w:tc>
          <w:tcPr>
            <w:tcW w:w="1418" w:type="dxa"/>
            <w:tcBorders>
              <w:top w:val="single" w:sz="4" w:space="0" w:color="auto"/>
              <w:left w:val="single" w:sz="4" w:space="0" w:color="auto"/>
              <w:bottom w:val="single" w:sz="4" w:space="0" w:color="auto"/>
              <w:right w:val="single" w:sz="4" w:space="0" w:color="auto"/>
            </w:tcBorders>
            <w:hideMark/>
          </w:tcPr>
          <w:p w14:paraId="560FB0F3" w14:textId="77777777" w:rsidR="00137B10" w:rsidRDefault="00137B10">
            <w:pPr>
              <w:widowControl/>
              <w:suppressAutoHyphens w:val="0"/>
              <w:rPr>
                <w:rFonts w:ascii="Calibri" w:hAnsi="Calibri" w:cs="Calibri"/>
                <w:sz w:val="20"/>
                <w:szCs w:val="20"/>
              </w:rPr>
            </w:pPr>
            <w:r>
              <w:rPr>
                <w:rFonts w:ascii="Calibri" w:hAnsi="Calibri" w:cs="Calibri"/>
                <w:sz w:val="20"/>
                <w:szCs w:val="20"/>
              </w:rPr>
              <w:t xml:space="preserve">Šakių rajono savivaldybės administracija, Ūkio ir investicijų skyrius </w:t>
            </w:r>
          </w:p>
        </w:tc>
        <w:tc>
          <w:tcPr>
            <w:tcW w:w="1275" w:type="dxa"/>
            <w:tcBorders>
              <w:top w:val="single" w:sz="4" w:space="0" w:color="auto"/>
              <w:left w:val="single" w:sz="4" w:space="0" w:color="auto"/>
              <w:bottom w:val="single" w:sz="4" w:space="0" w:color="auto"/>
              <w:right w:val="single" w:sz="4" w:space="0" w:color="auto"/>
            </w:tcBorders>
            <w:hideMark/>
          </w:tcPr>
          <w:p w14:paraId="3304365E"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43A670B1" w14:textId="211C5606"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633E0726"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DA51645"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1542A43"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7AEBD44F" w14:textId="77777777" w:rsidTr="00137B10">
        <w:trPr>
          <w:trHeight w:val="265"/>
        </w:trPr>
        <w:tc>
          <w:tcPr>
            <w:tcW w:w="846" w:type="dxa"/>
            <w:tcBorders>
              <w:top w:val="single" w:sz="4" w:space="0" w:color="auto"/>
              <w:left w:val="single" w:sz="4" w:space="0" w:color="auto"/>
              <w:bottom w:val="single" w:sz="4" w:space="0" w:color="auto"/>
              <w:right w:val="single" w:sz="4" w:space="0" w:color="auto"/>
            </w:tcBorders>
            <w:hideMark/>
          </w:tcPr>
          <w:p w14:paraId="799903CE"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4.1.3.</w:t>
            </w:r>
          </w:p>
        </w:tc>
        <w:tc>
          <w:tcPr>
            <w:tcW w:w="2835" w:type="dxa"/>
            <w:tcBorders>
              <w:top w:val="single" w:sz="4" w:space="0" w:color="auto"/>
              <w:left w:val="single" w:sz="4" w:space="0" w:color="auto"/>
              <w:bottom w:val="single" w:sz="4" w:space="0" w:color="auto"/>
              <w:right w:val="single" w:sz="4" w:space="0" w:color="auto"/>
            </w:tcBorders>
            <w:hideMark/>
          </w:tcPr>
          <w:p w14:paraId="7E33F98E" w14:textId="77777777" w:rsidR="00137B10" w:rsidRDefault="00137B10">
            <w:pPr>
              <w:rPr>
                <w:rFonts w:ascii="Calibri" w:hAnsi="Calibri" w:cs="Calibri"/>
                <w:kern w:val="2"/>
                <w:sz w:val="20"/>
                <w:szCs w:val="20"/>
              </w:rPr>
            </w:pPr>
            <w:r>
              <w:rPr>
                <w:rFonts w:ascii="Calibri" w:hAnsi="Calibri" w:cs="Calibri"/>
                <w:sz w:val="20"/>
                <w:szCs w:val="20"/>
              </w:rPr>
              <w:t xml:space="preserve">Įveisti naujus apsauginius želdynus rytiniuose ir </w:t>
            </w:r>
            <w:r>
              <w:rPr>
                <w:rFonts w:ascii="Calibri" w:hAnsi="Calibri" w:cs="Calibri"/>
                <w:sz w:val="20"/>
                <w:szCs w:val="20"/>
              </w:rPr>
              <w:lastRenderedPageBreak/>
              <w:t>pietiniuose priemiesčiuose (galiojančiame bendrajame plane teritorijose, atskiriančiose perspektyvines pramonės teritorijas nuo gyvenamųjų namų kvartalų).</w:t>
            </w:r>
          </w:p>
        </w:tc>
        <w:tc>
          <w:tcPr>
            <w:tcW w:w="2835" w:type="dxa"/>
            <w:tcBorders>
              <w:top w:val="single" w:sz="4" w:space="0" w:color="auto"/>
              <w:left w:val="single" w:sz="4" w:space="0" w:color="auto"/>
              <w:bottom w:val="single" w:sz="4" w:space="0" w:color="auto"/>
              <w:right w:val="single" w:sz="4" w:space="0" w:color="auto"/>
            </w:tcBorders>
            <w:hideMark/>
          </w:tcPr>
          <w:p w14:paraId="2AF9C961" w14:textId="77777777" w:rsidR="00137B10" w:rsidRDefault="00137B10">
            <w:pPr>
              <w:rPr>
                <w:rFonts w:ascii="Calibri" w:hAnsi="Calibri" w:cs="Calibri"/>
                <w:sz w:val="20"/>
                <w:szCs w:val="20"/>
              </w:rPr>
            </w:pPr>
            <w:r>
              <w:rPr>
                <w:rFonts w:ascii="Calibri" w:hAnsi="Calibri" w:cs="Calibri"/>
                <w:sz w:val="20"/>
                <w:szCs w:val="20"/>
              </w:rPr>
              <w:lastRenderedPageBreak/>
              <w:t>Įveisti nauji apsauginiai želdynai.</w:t>
            </w:r>
          </w:p>
        </w:tc>
        <w:tc>
          <w:tcPr>
            <w:tcW w:w="1418" w:type="dxa"/>
            <w:tcBorders>
              <w:top w:val="single" w:sz="4" w:space="0" w:color="auto"/>
              <w:left w:val="single" w:sz="4" w:space="0" w:color="auto"/>
              <w:bottom w:val="single" w:sz="4" w:space="0" w:color="auto"/>
              <w:right w:val="single" w:sz="4" w:space="0" w:color="auto"/>
            </w:tcBorders>
          </w:tcPr>
          <w:p w14:paraId="4BAF4D67" w14:textId="77777777" w:rsidR="00137B10" w:rsidRDefault="00137B10">
            <w:pPr>
              <w:widowControl/>
              <w:suppressAutoHyphens w:val="0"/>
              <w:rPr>
                <w:rFonts w:ascii="Calibri" w:hAnsi="Calibri" w:cs="Calibri"/>
                <w:sz w:val="20"/>
                <w:szCs w:val="20"/>
              </w:rPr>
            </w:pPr>
            <w:r>
              <w:rPr>
                <w:rFonts w:ascii="Calibri" w:hAnsi="Calibri" w:cs="Calibri"/>
                <w:sz w:val="20"/>
                <w:szCs w:val="20"/>
              </w:rPr>
              <w:t xml:space="preserve">Šakių rajono savivaldybės </w:t>
            </w:r>
            <w:r>
              <w:rPr>
                <w:rFonts w:ascii="Calibri" w:hAnsi="Calibri" w:cs="Calibri"/>
                <w:sz w:val="20"/>
                <w:szCs w:val="20"/>
              </w:rPr>
              <w:lastRenderedPageBreak/>
              <w:t>administracija, Ūkio ir investicijų skyrius</w:t>
            </w:r>
          </w:p>
          <w:p w14:paraId="1F3946FB" w14:textId="77777777" w:rsidR="00137B10" w:rsidRDefault="00137B10">
            <w:pPr>
              <w:widowControl/>
              <w:suppressAutoHyphens w:val="0"/>
              <w:rPr>
                <w:rFonts w:ascii="Calibri" w:hAnsi="Calibri" w:cs="Calibri"/>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7364C780" w14:textId="77777777" w:rsidR="00137B10" w:rsidRDefault="00137B10">
            <w:pPr>
              <w:rPr>
                <w:rFonts w:ascii="Calibri" w:hAnsi="Calibri" w:cs="Calibri"/>
                <w:bCs/>
                <w:sz w:val="20"/>
                <w:szCs w:val="20"/>
              </w:rPr>
            </w:pPr>
            <w:r>
              <w:rPr>
                <w:rFonts w:ascii="Calibri" w:hAnsi="Calibri" w:cs="Calibri"/>
                <w:bCs/>
                <w:sz w:val="20"/>
                <w:szCs w:val="20"/>
              </w:rPr>
              <w:lastRenderedPageBreak/>
              <w:t xml:space="preserve">Savivaldybės biudžeto </w:t>
            </w:r>
            <w:r>
              <w:rPr>
                <w:rFonts w:ascii="Calibri" w:hAnsi="Calibri" w:cs="Calibri"/>
                <w:bCs/>
                <w:sz w:val="20"/>
                <w:szCs w:val="20"/>
              </w:rPr>
              <w:lastRenderedPageBreak/>
              <w:t>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7C465BCD" w14:textId="7777777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lastRenderedPageBreak/>
              <w:t>2017-2027</w:t>
            </w:r>
          </w:p>
        </w:tc>
        <w:tc>
          <w:tcPr>
            <w:tcW w:w="992" w:type="dxa"/>
            <w:tcBorders>
              <w:top w:val="single" w:sz="4" w:space="0" w:color="auto"/>
              <w:left w:val="single" w:sz="4" w:space="0" w:color="auto"/>
              <w:bottom w:val="single" w:sz="4" w:space="0" w:color="auto"/>
              <w:right w:val="single" w:sz="4" w:space="0" w:color="auto"/>
            </w:tcBorders>
          </w:tcPr>
          <w:p w14:paraId="323CD3AA"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6290F4E7"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6E101B15"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2974B2CF"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443CD941"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4.1.4.</w:t>
            </w:r>
          </w:p>
        </w:tc>
        <w:tc>
          <w:tcPr>
            <w:tcW w:w="2835" w:type="dxa"/>
            <w:tcBorders>
              <w:top w:val="single" w:sz="4" w:space="0" w:color="auto"/>
              <w:left w:val="single" w:sz="4" w:space="0" w:color="auto"/>
              <w:bottom w:val="single" w:sz="4" w:space="0" w:color="auto"/>
              <w:right w:val="single" w:sz="4" w:space="0" w:color="auto"/>
            </w:tcBorders>
            <w:hideMark/>
          </w:tcPr>
          <w:p w14:paraId="6D676482" w14:textId="77777777" w:rsidR="00137B10" w:rsidRDefault="00137B10">
            <w:pPr>
              <w:rPr>
                <w:rFonts w:ascii="Calibri" w:hAnsi="Calibri" w:cs="Calibri"/>
                <w:kern w:val="2"/>
                <w:sz w:val="20"/>
                <w:szCs w:val="20"/>
              </w:rPr>
            </w:pPr>
            <w:r>
              <w:rPr>
                <w:rFonts w:ascii="Calibri" w:hAnsi="Calibri" w:cs="Calibri"/>
                <w:sz w:val="20"/>
                <w:szCs w:val="20"/>
              </w:rPr>
              <w:t>Įveisti naujus atskiruosius želdynus tarp V. Kudirkos gatvės ir upės Siesartis.</w:t>
            </w:r>
          </w:p>
        </w:tc>
        <w:tc>
          <w:tcPr>
            <w:tcW w:w="2835" w:type="dxa"/>
            <w:tcBorders>
              <w:top w:val="single" w:sz="4" w:space="0" w:color="auto"/>
              <w:left w:val="single" w:sz="4" w:space="0" w:color="auto"/>
              <w:bottom w:val="single" w:sz="4" w:space="0" w:color="auto"/>
              <w:right w:val="single" w:sz="4" w:space="0" w:color="auto"/>
            </w:tcBorders>
            <w:hideMark/>
          </w:tcPr>
          <w:p w14:paraId="3287BD86" w14:textId="77777777" w:rsidR="00137B10" w:rsidRDefault="00137B10">
            <w:pPr>
              <w:rPr>
                <w:rFonts w:ascii="Calibri" w:hAnsi="Calibri" w:cs="Calibri"/>
                <w:sz w:val="20"/>
                <w:szCs w:val="20"/>
              </w:rPr>
            </w:pPr>
            <w:r>
              <w:rPr>
                <w:rFonts w:ascii="Calibri" w:hAnsi="Calibri" w:cs="Calibri"/>
                <w:sz w:val="20"/>
                <w:szCs w:val="20"/>
              </w:rPr>
              <w:t>Įveisti nauji atskirieji želdynai.</w:t>
            </w:r>
          </w:p>
        </w:tc>
        <w:tc>
          <w:tcPr>
            <w:tcW w:w="1418" w:type="dxa"/>
            <w:tcBorders>
              <w:top w:val="single" w:sz="4" w:space="0" w:color="auto"/>
              <w:left w:val="single" w:sz="4" w:space="0" w:color="auto"/>
              <w:bottom w:val="single" w:sz="4" w:space="0" w:color="auto"/>
              <w:right w:val="single" w:sz="4" w:space="0" w:color="auto"/>
            </w:tcBorders>
            <w:hideMark/>
          </w:tcPr>
          <w:p w14:paraId="1C7E7F8B"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3BEFC460"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784D5849" w14:textId="0CABEA1D"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4A40D850"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4B74F34"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77664512"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41C0E702"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7CFC7EFF"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4.1.5.</w:t>
            </w:r>
          </w:p>
        </w:tc>
        <w:tc>
          <w:tcPr>
            <w:tcW w:w="2835" w:type="dxa"/>
            <w:tcBorders>
              <w:top w:val="single" w:sz="4" w:space="0" w:color="auto"/>
              <w:left w:val="single" w:sz="4" w:space="0" w:color="auto"/>
              <w:bottom w:val="single" w:sz="4" w:space="0" w:color="auto"/>
              <w:right w:val="single" w:sz="4" w:space="0" w:color="auto"/>
            </w:tcBorders>
            <w:hideMark/>
          </w:tcPr>
          <w:p w14:paraId="7DA0E7A2" w14:textId="77777777" w:rsidR="00137B10" w:rsidRDefault="00137B10">
            <w:pPr>
              <w:rPr>
                <w:rFonts w:ascii="Calibri" w:hAnsi="Calibri" w:cs="Calibri"/>
                <w:kern w:val="2"/>
                <w:sz w:val="20"/>
                <w:szCs w:val="20"/>
              </w:rPr>
            </w:pPr>
            <w:r>
              <w:rPr>
                <w:rFonts w:ascii="Calibri" w:hAnsi="Calibri" w:cs="Calibri"/>
                <w:sz w:val="20"/>
                <w:szCs w:val="20"/>
              </w:rPr>
              <w:t>Šakių tvenkinio parke sutvarkyti tvenkinio salą, įrengiant pėsčiųjų takus ir prieplauką.</w:t>
            </w:r>
          </w:p>
        </w:tc>
        <w:tc>
          <w:tcPr>
            <w:tcW w:w="2835" w:type="dxa"/>
            <w:tcBorders>
              <w:top w:val="single" w:sz="4" w:space="0" w:color="auto"/>
              <w:left w:val="single" w:sz="4" w:space="0" w:color="auto"/>
              <w:bottom w:val="single" w:sz="4" w:space="0" w:color="auto"/>
              <w:right w:val="single" w:sz="4" w:space="0" w:color="auto"/>
            </w:tcBorders>
            <w:hideMark/>
          </w:tcPr>
          <w:p w14:paraId="20E31A61" w14:textId="77777777" w:rsidR="00137B10" w:rsidRDefault="00137B10">
            <w:pPr>
              <w:rPr>
                <w:rFonts w:ascii="Calibri" w:hAnsi="Calibri" w:cs="Calibri"/>
                <w:sz w:val="20"/>
                <w:szCs w:val="20"/>
              </w:rPr>
            </w:pPr>
            <w:r>
              <w:rPr>
                <w:rFonts w:ascii="Calibri" w:hAnsi="Calibri" w:cs="Calibri"/>
                <w:sz w:val="20"/>
                <w:szCs w:val="20"/>
              </w:rPr>
              <w:t>Įrengti pėsčiųjų takai ir prieplauka Šakių tvenkinio parko saloje.</w:t>
            </w:r>
          </w:p>
        </w:tc>
        <w:tc>
          <w:tcPr>
            <w:tcW w:w="1418" w:type="dxa"/>
            <w:tcBorders>
              <w:top w:val="single" w:sz="4" w:space="0" w:color="auto"/>
              <w:left w:val="single" w:sz="4" w:space="0" w:color="auto"/>
              <w:bottom w:val="single" w:sz="4" w:space="0" w:color="auto"/>
              <w:right w:val="single" w:sz="4" w:space="0" w:color="auto"/>
            </w:tcBorders>
            <w:hideMark/>
          </w:tcPr>
          <w:p w14:paraId="4377BDB3"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63B55A49"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F558FB1" w14:textId="6F63FC7F"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507645BA"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645DD4E6"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7EBD5DB5"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1FCCAE75"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206B141E"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4.1.6.</w:t>
            </w:r>
          </w:p>
        </w:tc>
        <w:tc>
          <w:tcPr>
            <w:tcW w:w="2835" w:type="dxa"/>
            <w:tcBorders>
              <w:top w:val="single" w:sz="4" w:space="0" w:color="auto"/>
              <w:left w:val="single" w:sz="4" w:space="0" w:color="auto"/>
              <w:bottom w:val="single" w:sz="4" w:space="0" w:color="auto"/>
              <w:right w:val="single" w:sz="4" w:space="0" w:color="auto"/>
            </w:tcBorders>
            <w:hideMark/>
          </w:tcPr>
          <w:p w14:paraId="46EF74F3" w14:textId="77777777" w:rsidR="00137B10" w:rsidRDefault="00137B10">
            <w:pPr>
              <w:rPr>
                <w:rFonts w:ascii="Calibri" w:hAnsi="Calibri" w:cs="Calibri"/>
                <w:kern w:val="2"/>
                <w:sz w:val="20"/>
                <w:szCs w:val="20"/>
              </w:rPr>
            </w:pPr>
            <w:r>
              <w:rPr>
                <w:rFonts w:ascii="Calibri" w:hAnsi="Calibri" w:cs="Calibri"/>
                <w:sz w:val="20"/>
                <w:szCs w:val="20"/>
              </w:rPr>
              <w:t>Šakių tvenkinio pakrantėje sutvarkyti pėsčiųjų takus.</w:t>
            </w:r>
          </w:p>
        </w:tc>
        <w:tc>
          <w:tcPr>
            <w:tcW w:w="2835" w:type="dxa"/>
            <w:tcBorders>
              <w:top w:val="single" w:sz="4" w:space="0" w:color="auto"/>
              <w:left w:val="single" w:sz="4" w:space="0" w:color="auto"/>
              <w:bottom w:val="single" w:sz="4" w:space="0" w:color="auto"/>
              <w:right w:val="single" w:sz="4" w:space="0" w:color="auto"/>
            </w:tcBorders>
            <w:hideMark/>
          </w:tcPr>
          <w:p w14:paraId="6B667500" w14:textId="77777777" w:rsidR="00137B10" w:rsidRDefault="00137B10">
            <w:pPr>
              <w:rPr>
                <w:rFonts w:ascii="Calibri" w:hAnsi="Calibri" w:cs="Calibri"/>
                <w:sz w:val="20"/>
                <w:szCs w:val="20"/>
              </w:rPr>
            </w:pPr>
            <w:r>
              <w:rPr>
                <w:rFonts w:ascii="Calibri" w:hAnsi="Calibri" w:cs="Calibri"/>
                <w:sz w:val="20"/>
                <w:szCs w:val="20"/>
              </w:rPr>
              <w:t>Sutvarkyti pėsčiųjų takai.</w:t>
            </w:r>
          </w:p>
        </w:tc>
        <w:tc>
          <w:tcPr>
            <w:tcW w:w="1418" w:type="dxa"/>
            <w:tcBorders>
              <w:top w:val="single" w:sz="4" w:space="0" w:color="auto"/>
              <w:left w:val="single" w:sz="4" w:space="0" w:color="auto"/>
              <w:bottom w:val="single" w:sz="4" w:space="0" w:color="auto"/>
              <w:right w:val="single" w:sz="4" w:space="0" w:color="auto"/>
            </w:tcBorders>
            <w:hideMark/>
          </w:tcPr>
          <w:p w14:paraId="54A38253"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1FCB97C6"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608A56CD" w14:textId="009F292F"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3630E871"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0D51F518"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1C345C7B"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054261E5"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0A4D74D5"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4.1.7.</w:t>
            </w:r>
          </w:p>
        </w:tc>
        <w:tc>
          <w:tcPr>
            <w:tcW w:w="2835" w:type="dxa"/>
            <w:tcBorders>
              <w:top w:val="single" w:sz="4" w:space="0" w:color="auto"/>
              <w:left w:val="single" w:sz="4" w:space="0" w:color="auto"/>
              <w:bottom w:val="single" w:sz="4" w:space="0" w:color="auto"/>
              <w:right w:val="single" w:sz="4" w:space="0" w:color="auto"/>
            </w:tcBorders>
            <w:hideMark/>
          </w:tcPr>
          <w:p w14:paraId="5887B6F1" w14:textId="77777777" w:rsidR="00137B10" w:rsidRDefault="00137B10">
            <w:pPr>
              <w:rPr>
                <w:rFonts w:ascii="Calibri" w:hAnsi="Calibri" w:cs="Calibri"/>
                <w:kern w:val="2"/>
                <w:sz w:val="20"/>
                <w:szCs w:val="20"/>
              </w:rPr>
            </w:pPr>
            <w:r>
              <w:rPr>
                <w:rFonts w:ascii="Calibri" w:hAnsi="Calibri" w:cs="Calibri"/>
                <w:sz w:val="20"/>
                <w:szCs w:val="20"/>
              </w:rPr>
              <w:t>Prie renovuotos autobusų stoties pastato įrengti kavinę su terasa į tvenkinio pusę.</w:t>
            </w:r>
          </w:p>
        </w:tc>
        <w:tc>
          <w:tcPr>
            <w:tcW w:w="2835" w:type="dxa"/>
            <w:tcBorders>
              <w:top w:val="single" w:sz="4" w:space="0" w:color="auto"/>
              <w:left w:val="single" w:sz="4" w:space="0" w:color="auto"/>
              <w:bottom w:val="single" w:sz="4" w:space="0" w:color="auto"/>
              <w:right w:val="single" w:sz="4" w:space="0" w:color="auto"/>
            </w:tcBorders>
            <w:hideMark/>
          </w:tcPr>
          <w:p w14:paraId="698211CB" w14:textId="77777777" w:rsidR="00137B10" w:rsidRDefault="00137B10">
            <w:pPr>
              <w:rPr>
                <w:rFonts w:ascii="Calibri" w:hAnsi="Calibri" w:cs="Calibri"/>
                <w:sz w:val="20"/>
                <w:szCs w:val="20"/>
              </w:rPr>
            </w:pPr>
            <w:r>
              <w:rPr>
                <w:rFonts w:ascii="Calibri" w:hAnsi="Calibri" w:cs="Calibri"/>
                <w:sz w:val="20"/>
                <w:szCs w:val="20"/>
              </w:rPr>
              <w:t>Įrengta kavinė su terasa.</w:t>
            </w:r>
          </w:p>
        </w:tc>
        <w:tc>
          <w:tcPr>
            <w:tcW w:w="1418" w:type="dxa"/>
            <w:tcBorders>
              <w:top w:val="single" w:sz="4" w:space="0" w:color="auto"/>
              <w:left w:val="single" w:sz="4" w:space="0" w:color="auto"/>
              <w:bottom w:val="single" w:sz="4" w:space="0" w:color="auto"/>
              <w:right w:val="single" w:sz="4" w:space="0" w:color="auto"/>
            </w:tcBorders>
            <w:hideMark/>
          </w:tcPr>
          <w:p w14:paraId="3DF17535" w14:textId="77777777" w:rsidR="00137B10" w:rsidRDefault="00137B10">
            <w:pPr>
              <w:widowControl/>
              <w:suppressAutoHyphens w:val="0"/>
              <w:rPr>
                <w:rFonts w:ascii="Calibri" w:hAnsi="Calibri" w:cs="Calibri"/>
                <w:sz w:val="20"/>
                <w:szCs w:val="20"/>
              </w:rPr>
            </w:pPr>
            <w:r>
              <w:rPr>
                <w:rFonts w:ascii="Calibri" w:hAnsi="Calibri" w:cs="Calibri"/>
                <w:sz w:val="20"/>
                <w:szCs w:val="20"/>
              </w:rPr>
              <w:t xml:space="preserve">Šakių rajono savivaldybės administracija, </w:t>
            </w:r>
          </w:p>
          <w:p w14:paraId="732A51A3" w14:textId="77777777" w:rsidR="00137B10" w:rsidRDefault="00137B10">
            <w:pPr>
              <w:widowControl/>
              <w:suppressAutoHyphens w:val="0"/>
              <w:rPr>
                <w:rFonts w:ascii="Calibri" w:hAnsi="Calibri" w:cs="Calibri"/>
                <w:sz w:val="20"/>
                <w:szCs w:val="20"/>
              </w:rPr>
            </w:pPr>
            <w:r>
              <w:rPr>
                <w:rFonts w:ascii="Calibri" w:hAnsi="Calibri" w:cs="Calibri"/>
                <w:sz w:val="20"/>
                <w:szCs w:val="20"/>
              </w:rPr>
              <w:t>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398ABCD2"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1A7A9FA1" w14:textId="76A9B3C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6D4AA712"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63F85798"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9455E60"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4565BA2F"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5EB23993"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4.1.8.</w:t>
            </w:r>
          </w:p>
        </w:tc>
        <w:tc>
          <w:tcPr>
            <w:tcW w:w="2835" w:type="dxa"/>
            <w:tcBorders>
              <w:top w:val="single" w:sz="4" w:space="0" w:color="auto"/>
              <w:left w:val="single" w:sz="4" w:space="0" w:color="auto"/>
              <w:bottom w:val="single" w:sz="4" w:space="0" w:color="auto"/>
              <w:right w:val="single" w:sz="4" w:space="0" w:color="auto"/>
            </w:tcBorders>
            <w:hideMark/>
          </w:tcPr>
          <w:p w14:paraId="76579CC2" w14:textId="77777777" w:rsidR="00137B10" w:rsidRDefault="00137B10">
            <w:pPr>
              <w:rPr>
                <w:rFonts w:ascii="Calibri" w:hAnsi="Calibri" w:cs="Calibri"/>
                <w:kern w:val="2"/>
                <w:sz w:val="20"/>
                <w:szCs w:val="20"/>
              </w:rPr>
            </w:pPr>
            <w:r>
              <w:rPr>
                <w:rFonts w:ascii="Calibri" w:hAnsi="Calibri" w:cs="Calibri"/>
                <w:sz w:val="20"/>
                <w:szCs w:val="20"/>
              </w:rPr>
              <w:t>Šakių tvenkinio parke pastatyti treniruoklius, laipiojimo sieną, riedutininkų rampą.</w:t>
            </w:r>
          </w:p>
        </w:tc>
        <w:tc>
          <w:tcPr>
            <w:tcW w:w="2835" w:type="dxa"/>
            <w:tcBorders>
              <w:top w:val="single" w:sz="4" w:space="0" w:color="auto"/>
              <w:left w:val="single" w:sz="4" w:space="0" w:color="auto"/>
              <w:bottom w:val="single" w:sz="4" w:space="0" w:color="auto"/>
              <w:right w:val="single" w:sz="4" w:space="0" w:color="auto"/>
            </w:tcBorders>
            <w:hideMark/>
          </w:tcPr>
          <w:p w14:paraId="1A25AEF2" w14:textId="77777777" w:rsidR="00137B10" w:rsidRDefault="00137B10">
            <w:pPr>
              <w:rPr>
                <w:rFonts w:ascii="Calibri" w:hAnsi="Calibri" w:cs="Calibri"/>
                <w:sz w:val="20"/>
                <w:szCs w:val="20"/>
              </w:rPr>
            </w:pPr>
            <w:r>
              <w:rPr>
                <w:rFonts w:ascii="Calibri" w:hAnsi="Calibri" w:cs="Calibri"/>
                <w:sz w:val="20"/>
                <w:szCs w:val="20"/>
              </w:rPr>
              <w:t>Pastatyti treniruokliai, laipiojimo siena, riedutininkų rampa.</w:t>
            </w:r>
          </w:p>
        </w:tc>
        <w:tc>
          <w:tcPr>
            <w:tcW w:w="1418" w:type="dxa"/>
            <w:tcBorders>
              <w:top w:val="single" w:sz="4" w:space="0" w:color="auto"/>
              <w:left w:val="single" w:sz="4" w:space="0" w:color="auto"/>
              <w:bottom w:val="single" w:sz="4" w:space="0" w:color="auto"/>
              <w:right w:val="single" w:sz="4" w:space="0" w:color="auto"/>
            </w:tcBorders>
            <w:hideMark/>
          </w:tcPr>
          <w:p w14:paraId="32B5461E"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6F4FBC52"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60F8844E" w14:textId="55CBB40E"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38F8A18B"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55A18FB"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5C7D1399"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2685EF19"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6AA4829A"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4.1.9.</w:t>
            </w:r>
          </w:p>
        </w:tc>
        <w:tc>
          <w:tcPr>
            <w:tcW w:w="2835" w:type="dxa"/>
            <w:tcBorders>
              <w:top w:val="single" w:sz="4" w:space="0" w:color="auto"/>
              <w:left w:val="single" w:sz="4" w:space="0" w:color="auto"/>
              <w:bottom w:val="single" w:sz="4" w:space="0" w:color="auto"/>
              <w:right w:val="single" w:sz="4" w:space="0" w:color="auto"/>
            </w:tcBorders>
            <w:hideMark/>
          </w:tcPr>
          <w:p w14:paraId="44332C81" w14:textId="77777777" w:rsidR="00137B10" w:rsidRDefault="00137B10">
            <w:pPr>
              <w:rPr>
                <w:rFonts w:ascii="Calibri" w:hAnsi="Calibri" w:cs="Calibri"/>
                <w:kern w:val="2"/>
                <w:sz w:val="20"/>
                <w:szCs w:val="20"/>
              </w:rPr>
            </w:pPr>
            <w:r>
              <w:rPr>
                <w:rFonts w:ascii="Calibri" w:hAnsi="Calibri" w:cs="Calibri"/>
                <w:sz w:val="20"/>
                <w:szCs w:val="20"/>
              </w:rPr>
              <w:t>Sutvarkyti upės Siesartis pakrantes įrengiant pėsčiųjų ir dviračių takus.</w:t>
            </w:r>
          </w:p>
        </w:tc>
        <w:tc>
          <w:tcPr>
            <w:tcW w:w="2835" w:type="dxa"/>
            <w:tcBorders>
              <w:top w:val="single" w:sz="4" w:space="0" w:color="auto"/>
              <w:left w:val="single" w:sz="4" w:space="0" w:color="auto"/>
              <w:bottom w:val="single" w:sz="4" w:space="0" w:color="auto"/>
              <w:right w:val="single" w:sz="4" w:space="0" w:color="auto"/>
            </w:tcBorders>
            <w:hideMark/>
          </w:tcPr>
          <w:p w14:paraId="7A3F338A" w14:textId="77777777" w:rsidR="00137B10" w:rsidRDefault="00137B10">
            <w:pPr>
              <w:rPr>
                <w:rFonts w:ascii="Calibri" w:hAnsi="Calibri" w:cs="Calibri"/>
                <w:sz w:val="20"/>
                <w:szCs w:val="20"/>
              </w:rPr>
            </w:pPr>
            <w:r>
              <w:rPr>
                <w:rFonts w:ascii="Calibri" w:hAnsi="Calibri" w:cs="Calibri"/>
                <w:sz w:val="20"/>
                <w:szCs w:val="20"/>
              </w:rPr>
              <w:t>Įrengti pėsčiųjų, dviračių takai.</w:t>
            </w:r>
          </w:p>
        </w:tc>
        <w:tc>
          <w:tcPr>
            <w:tcW w:w="1418" w:type="dxa"/>
            <w:tcBorders>
              <w:top w:val="single" w:sz="4" w:space="0" w:color="auto"/>
              <w:left w:val="single" w:sz="4" w:space="0" w:color="auto"/>
              <w:bottom w:val="single" w:sz="4" w:space="0" w:color="auto"/>
              <w:right w:val="single" w:sz="4" w:space="0" w:color="auto"/>
            </w:tcBorders>
            <w:hideMark/>
          </w:tcPr>
          <w:p w14:paraId="65A93DCD"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28B4C74D"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A4EA90B" w14:textId="7777777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2017-2027</w:t>
            </w:r>
          </w:p>
        </w:tc>
        <w:tc>
          <w:tcPr>
            <w:tcW w:w="992" w:type="dxa"/>
            <w:tcBorders>
              <w:top w:val="single" w:sz="4" w:space="0" w:color="auto"/>
              <w:left w:val="single" w:sz="4" w:space="0" w:color="auto"/>
              <w:bottom w:val="single" w:sz="4" w:space="0" w:color="auto"/>
              <w:right w:val="single" w:sz="4" w:space="0" w:color="auto"/>
            </w:tcBorders>
          </w:tcPr>
          <w:p w14:paraId="76B7DD30"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06AD849C"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9C5060D"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3A7BE09F"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7B326BC5"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4.1.10.</w:t>
            </w:r>
          </w:p>
        </w:tc>
        <w:tc>
          <w:tcPr>
            <w:tcW w:w="2835" w:type="dxa"/>
            <w:tcBorders>
              <w:top w:val="single" w:sz="4" w:space="0" w:color="auto"/>
              <w:left w:val="single" w:sz="4" w:space="0" w:color="auto"/>
              <w:bottom w:val="single" w:sz="4" w:space="0" w:color="auto"/>
              <w:right w:val="single" w:sz="4" w:space="0" w:color="auto"/>
            </w:tcBorders>
            <w:hideMark/>
          </w:tcPr>
          <w:p w14:paraId="585D4EAA" w14:textId="77777777" w:rsidR="00137B10" w:rsidRDefault="00137B10">
            <w:pPr>
              <w:rPr>
                <w:rFonts w:ascii="Calibri" w:hAnsi="Calibri" w:cs="Calibri"/>
                <w:kern w:val="2"/>
                <w:sz w:val="20"/>
                <w:szCs w:val="20"/>
              </w:rPr>
            </w:pPr>
            <w:r>
              <w:rPr>
                <w:rFonts w:ascii="Calibri" w:hAnsi="Calibri" w:cs="Calibri"/>
                <w:sz w:val="20"/>
                <w:szCs w:val="20"/>
              </w:rPr>
              <w:t>Įrengti parkų, skverų ir kitų poilsiui skirtų želdynų, aikščių įrangą, formuoti kraštovaizdį ir</w:t>
            </w:r>
          </w:p>
          <w:p w14:paraId="0E9FB165" w14:textId="77777777" w:rsidR="00137B10" w:rsidRDefault="00137B10">
            <w:pPr>
              <w:rPr>
                <w:rFonts w:ascii="Calibri" w:hAnsi="Calibri" w:cs="Calibri"/>
                <w:sz w:val="20"/>
                <w:szCs w:val="20"/>
              </w:rPr>
            </w:pPr>
            <w:r>
              <w:rPr>
                <w:rFonts w:ascii="Calibri" w:hAnsi="Calibri" w:cs="Calibri"/>
                <w:sz w:val="20"/>
                <w:szCs w:val="20"/>
              </w:rPr>
              <w:t>rekreacinę aplinką išsaugant esamus medžius ir krūmus (išskyrus menkaverčius medžius ir krūmus, užstojančius gamtos ir kultūros paveldo objektus, vaizdingas panoramas).</w:t>
            </w:r>
          </w:p>
        </w:tc>
        <w:tc>
          <w:tcPr>
            <w:tcW w:w="2835" w:type="dxa"/>
            <w:tcBorders>
              <w:top w:val="single" w:sz="4" w:space="0" w:color="auto"/>
              <w:left w:val="single" w:sz="4" w:space="0" w:color="auto"/>
              <w:bottom w:val="single" w:sz="4" w:space="0" w:color="auto"/>
              <w:right w:val="single" w:sz="4" w:space="0" w:color="auto"/>
            </w:tcBorders>
            <w:hideMark/>
          </w:tcPr>
          <w:p w14:paraId="1F6516CE" w14:textId="7C7B6EFA" w:rsidR="00137B10" w:rsidRDefault="00137B10">
            <w:pPr>
              <w:rPr>
                <w:rFonts w:ascii="Calibri" w:hAnsi="Calibri" w:cs="Calibri"/>
                <w:sz w:val="20"/>
                <w:szCs w:val="20"/>
              </w:rPr>
            </w:pPr>
            <w:r>
              <w:rPr>
                <w:rFonts w:ascii="Calibri" w:hAnsi="Calibri" w:cs="Calibri"/>
                <w:sz w:val="20"/>
                <w:szCs w:val="20"/>
              </w:rPr>
              <w:t>Įrengta įranga, atlikti kraštovaizdžio fo</w:t>
            </w:r>
            <w:r w:rsidR="003152A0">
              <w:rPr>
                <w:rFonts w:ascii="Calibri" w:hAnsi="Calibri" w:cs="Calibri"/>
                <w:sz w:val="20"/>
                <w:szCs w:val="20"/>
              </w:rPr>
              <w:t>rmavimo</w:t>
            </w:r>
            <w:r>
              <w:rPr>
                <w:rFonts w:ascii="Calibri" w:hAnsi="Calibri" w:cs="Calibri"/>
                <w:sz w:val="20"/>
                <w:szCs w:val="20"/>
              </w:rPr>
              <w:t xml:space="preserve"> darbai.</w:t>
            </w:r>
          </w:p>
        </w:tc>
        <w:tc>
          <w:tcPr>
            <w:tcW w:w="1418" w:type="dxa"/>
            <w:tcBorders>
              <w:top w:val="single" w:sz="4" w:space="0" w:color="auto"/>
              <w:left w:val="single" w:sz="4" w:space="0" w:color="auto"/>
              <w:bottom w:val="single" w:sz="4" w:space="0" w:color="auto"/>
              <w:right w:val="single" w:sz="4" w:space="0" w:color="auto"/>
            </w:tcBorders>
            <w:hideMark/>
          </w:tcPr>
          <w:p w14:paraId="0428AFA3"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27E6A8AE"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6E1D1FC" w14:textId="7777777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2017-2027</w:t>
            </w:r>
          </w:p>
        </w:tc>
        <w:tc>
          <w:tcPr>
            <w:tcW w:w="992" w:type="dxa"/>
            <w:tcBorders>
              <w:top w:val="single" w:sz="4" w:space="0" w:color="auto"/>
              <w:left w:val="single" w:sz="4" w:space="0" w:color="auto"/>
              <w:bottom w:val="single" w:sz="4" w:space="0" w:color="auto"/>
              <w:right w:val="single" w:sz="4" w:space="0" w:color="auto"/>
            </w:tcBorders>
          </w:tcPr>
          <w:p w14:paraId="304181EC"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C21F840"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1E3D8DF6"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2F8A3D5A"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3D650DD3"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4.1.11.</w:t>
            </w:r>
          </w:p>
        </w:tc>
        <w:tc>
          <w:tcPr>
            <w:tcW w:w="2835" w:type="dxa"/>
            <w:tcBorders>
              <w:top w:val="single" w:sz="4" w:space="0" w:color="auto"/>
              <w:left w:val="single" w:sz="4" w:space="0" w:color="auto"/>
              <w:bottom w:val="single" w:sz="4" w:space="0" w:color="auto"/>
              <w:right w:val="single" w:sz="4" w:space="0" w:color="auto"/>
            </w:tcBorders>
            <w:hideMark/>
          </w:tcPr>
          <w:p w14:paraId="68D03E3A" w14:textId="77777777" w:rsidR="00137B10" w:rsidRDefault="00137B10">
            <w:pPr>
              <w:rPr>
                <w:rFonts w:ascii="Calibri" w:hAnsi="Calibri" w:cs="Calibri"/>
                <w:kern w:val="2"/>
                <w:sz w:val="20"/>
                <w:szCs w:val="20"/>
              </w:rPr>
            </w:pPr>
            <w:r>
              <w:rPr>
                <w:rFonts w:ascii="Calibri" w:hAnsi="Calibri" w:cs="Calibri"/>
                <w:sz w:val="20"/>
                <w:szCs w:val="20"/>
              </w:rPr>
              <w:t>Atlikti parkų, skverų ir kitų želdynų, aikščių įrangos techninę priežiūrą, užtikrinti, kad įranga nekeltų pavojaus žmonių sveikatai, nedarytų žalos aplinkai.</w:t>
            </w:r>
          </w:p>
        </w:tc>
        <w:tc>
          <w:tcPr>
            <w:tcW w:w="2835" w:type="dxa"/>
            <w:tcBorders>
              <w:top w:val="single" w:sz="4" w:space="0" w:color="auto"/>
              <w:left w:val="single" w:sz="4" w:space="0" w:color="auto"/>
              <w:bottom w:val="single" w:sz="4" w:space="0" w:color="auto"/>
              <w:right w:val="single" w:sz="4" w:space="0" w:color="auto"/>
            </w:tcBorders>
            <w:hideMark/>
          </w:tcPr>
          <w:p w14:paraId="17F02A76" w14:textId="77777777" w:rsidR="00137B10" w:rsidRDefault="00137B10">
            <w:pPr>
              <w:rPr>
                <w:rFonts w:ascii="Calibri" w:hAnsi="Calibri" w:cs="Calibri"/>
                <w:sz w:val="20"/>
                <w:szCs w:val="20"/>
              </w:rPr>
            </w:pPr>
            <w:r>
              <w:rPr>
                <w:rFonts w:ascii="Calibri" w:hAnsi="Calibri" w:cs="Calibri"/>
                <w:sz w:val="20"/>
                <w:szCs w:val="20"/>
              </w:rPr>
              <w:t>Atliekama įrangos techninė priežiūra.</w:t>
            </w:r>
          </w:p>
        </w:tc>
        <w:tc>
          <w:tcPr>
            <w:tcW w:w="1418" w:type="dxa"/>
            <w:tcBorders>
              <w:top w:val="single" w:sz="4" w:space="0" w:color="auto"/>
              <w:left w:val="single" w:sz="4" w:space="0" w:color="auto"/>
              <w:bottom w:val="single" w:sz="4" w:space="0" w:color="auto"/>
              <w:right w:val="single" w:sz="4" w:space="0" w:color="auto"/>
            </w:tcBorders>
          </w:tcPr>
          <w:p w14:paraId="7399C037"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seniūnija</w:t>
            </w:r>
          </w:p>
          <w:p w14:paraId="6C6FE587" w14:textId="77777777" w:rsidR="00137B10" w:rsidRDefault="00137B10">
            <w:pPr>
              <w:widowControl/>
              <w:suppressAutoHyphens w:val="0"/>
              <w:rPr>
                <w:rFonts w:ascii="Calibri" w:hAnsi="Calibri" w:cs="Calibri"/>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1BC56D72"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00047C92" w14:textId="55E15912"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472B8B76"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6C91FDF7" w14:textId="77777777" w:rsidR="00137B10" w:rsidRDefault="00137B10">
            <w:pPr>
              <w:widowControl/>
              <w:suppressAutoHyphens w:val="0"/>
              <w:jc w:val="center"/>
              <w:rPr>
                <w:rFonts w:ascii="Calibri" w:eastAsiaTheme="minorHAnsi" w:hAnsi="Calibri" w:cs="Calibri"/>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37C8DB1A" w14:textId="77777777" w:rsidR="00137B10" w:rsidRDefault="00137B10">
            <w:pPr>
              <w:widowControl/>
              <w:suppressAutoHyphens w:val="0"/>
              <w:rPr>
                <w:rFonts w:ascii="Calibri" w:eastAsiaTheme="minorHAnsi" w:hAnsi="Calibri" w:cs="Calibri"/>
                <w:b/>
                <w:color w:val="FF0000"/>
                <w:kern w:val="0"/>
                <w:sz w:val="20"/>
                <w:szCs w:val="20"/>
                <w:lang w:eastAsia="en-US" w:bidi="ar-SA"/>
              </w:rPr>
            </w:pPr>
          </w:p>
        </w:tc>
      </w:tr>
      <w:tr w:rsidR="00137B10" w14:paraId="2C4C1BC8"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6560756B"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4.1.12.</w:t>
            </w:r>
          </w:p>
        </w:tc>
        <w:tc>
          <w:tcPr>
            <w:tcW w:w="2835" w:type="dxa"/>
            <w:tcBorders>
              <w:top w:val="single" w:sz="4" w:space="0" w:color="auto"/>
              <w:left w:val="single" w:sz="4" w:space="0" w:color="auto"/>
              <w:bottom w:val="single" w:sz="4" w:space="0" w:color="auto"/>
              <w:right w:val="single" w:sz="4" w:space="0" w:color="auto"/>
            </w:tcBorders>
            <w:hideMark/>
          </w:tcPr>
          <w:p w14:paraId="40856DE7" w14:textId="77777777" w:rsidR="00137B10" w:rsidRDefault="00137B10">
            <w:pPr>
              <w:rPr>
                <w:rFonts w:ascii="Calibri" w:hAnsi="Calibri" w:cs="Calibri"/>
                <w:kern w:val="2"/>
                <w:sz w:val="20"/>
                <w:szCs w:val="20"/>
              </w:rPr>
            </w:pPr>
            <w:r>
              <w:rPr>
                <w:rFonts w:ascii="Calibri" w:hAnsi="Calibri" w:cs="Calibri"/>
                <w:sz w:val="20"/>
                <w:szCs w:val="20"/>
              </w:rPr>
              <w:t>Reguliariai surinkti atliekas parkuose, skveruose ir kituose poilsiui skirtuose želdynuose, aikštėse ir jas išvežti.</w:t>
            </w:r>
          </w:p>
        </w:tc>
        <w:tc>
          <w:tcPr>
            <w:tcW w:w="2835" w:type="dxa"/>
            <w:tcBorders>
              <w:top w:val="single" w:sz="4" w:space="0" w:color="auto"/>
              <w:left w:val="single" w:sz="4" w:space="0" w:color="auto"/>
              <w:bottom w:val="single" w:sz="4" w:space="0" w:color="auto"/>
              <w:right w:val="single" w:sz="4" w:space="0" w:color="auto"/>
            </w:tcBorders>
            <w:hideMark/>
          </w:tcPr>
          <w:p w14:paraId="59D5FD33" w14:textId="77777777" w:rsidR="00137B10" w:rsidRDefault="00137B10">
            <w:pPr>
              <w:rPr>
                <w:rFonts w:ascii="Calibri" w:hAnsi="Calibri" w:cs="Calibri"/>
                <w:sz w:val="20"/>
                <w:szCs w:val="20"/>
              </w:rPr>
            </w:pPr>
            <w:r>
              <w:rPr>
                <w:rFonts w:ascii="Calibri" w:hAnsi="Calibri" w:cs="Calibri"/>
                <w:sz w:val="20"/>
                <w:szCs w:val="20"/>
              </w:rPr>
              <w:t>Organizuojamas atliekų surinkimas ir išvežimas.</w:t>
            </w:r>
          </w:p>
        </w:tc>
        <w:tc>
          <w:tcPr>
            <w:tcW w:w="1418" w:type="dxa"/>
            <w:tcBorders>
              <w:top w:val="single" w:sz="4" w:space="0" w:color="auto"/>
              <w:left w:val="single" w:sz="4" w:space="0" w:color="auto"/>
              <w:bottom w:val="single" w:sz="4" w:space="0" w:color="auto"/>
              <w:right w:val="single" w:sz="4" w:space="0" w:color="auto"/>
            </w:tcBorders>
            <w:hideMark/>
          </w:tcPr>
          <w:p w14:paraId="015F75E8" w14:textId="77777777" w:rsidR="00137B10" w:rsidRDefault="00137B10">
            <w:pPr>
              <w:widowControl/>
              <w:suppressAutoHyphens w:val="0"/>
              <w:rPr>
                <w:rFonts w:ascii="Calibri" w:hAnsi="Calibri" w:cs="Calibri"/>
                <w:sz w:val="20"/>
                <w:szCs w:val="20"/>
              </w:rPr>
            </w:pPr>
            <w:r>
              <w:rPr>
                <w:rFonts w:ascii="Calibri" w:hAnsi="Calibri" w:cs="Calibri"/>
                <w:sz w:val="20"/>
                <w:szCs w:val="20"/>
              </w:rPr>
              <w:t xml:space="preserve"> Šakių seniūnija</w:t>
            </w:r>
          </w:p>
        </w:tc>
        <w:tc>
          <w:tcPr>
            <w:tcW w:w="1275" w:type="dxa"/>
            <w:tcBorders>
              <w:top w:val="single" w:sz="4" w:space="0" w:color="auto"/>
              <w:left w:val="single" w:sz="4" w:space="0" w:color="auto"/>
              <w:bottom w:val="single" w:sz="4" w:space="0" w:color="auto"/>
              <w:right w:val="single" w:sz="4" w:space="0" w:color="auto"/>
            </w:tcBorders>
            <w:hideMark/>
          </w:tcPr>
          <w:p w14:paraId="463AF9BB"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F8B5A77" w14:textId="1E3DD460"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001A833E"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1429863E" w14:textId="77777777" w:rsidR="00137B10" w:rsidRDefault="00137B10">
            <w:pPr>
              <w:widowControl/>
              <w:suppressAutoHyphens w:val="0"/>
              <w:jc w:val="center"/>
              <w:rPr>
                <w:rFonts w:ascii="Calibri" w:eastAsiaTheme="minorHAnsi" w:hAnsi="Calibri" w:cs="Calibri"/>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180FAC27" w14:textId="77777777" w:rsidR="00137B10" w:rsidRDefault="00137B10">
            <w:pPr>
              <w:widowControl/>
              <w:suppressAutoHyphens w:val="0"/>
              <w:rPr>
                <w:rFonts w:ascii="Calibri" w:eastAsiaTheme="minorHAnsi" w:hAnsi="Calibri" w:cs="Calibri"/>
                <w:b/>
                <w:color w:val="FF0000"/>
                <w:kern w:val="0"/>
                <w:sz w:val="20"/>
                <w:szCs w:val="20"/>
                <w:lang w:eastAsia="en-US" w:bidi="ar-SA"/>
              </w:rPr>
            </w:pPr>
          </w:p>
        </w:tc>
      </w:tr>
      <w:tr w:rsidR="00137B10" w14:paraId="2766D0CB"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7ED29BDA"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4.1.13.</w:t>
            </w:r>
          </w:p>
        </w:tc>
        <w:tc>
          <w:tcPr>
            <w:tcW w:w="2835" w:type="dxa"/>
            <w:tcBorders>
              <w:top w:val="single" w:sz="4" w:space="0" w:color="auto"/>
              <w:left w:val="single" w:sz="4" w:space="0" w:color="auto"/>
              <w:bottom w:val="single" w:sz="4" w:space="0" w:color="auto"/>
              <w:right w:val="single" w:sz="4" w:space="0" w:color="auto"/>
            </w:tcBorders>
            <w:hideMark/>
          </w:tcPr>
          <w:p w14:paraId="70B2088E" w14:textId="77777777" w:rsidR="00137B10" w:rsidRDefault="00137B10">
            <w:pPr>
              <w:rPr>
                <w:rFonts w:ascii="Calibri" w:hAnsi="Calibri" w:cs="Calibri"/>
                <w:kern w:val="2"/>
                <w:sz w:val="20"/>
                <w:szCs w:val="20"/>
              </w:rPr>
            </w:pPr>
            <w:r>
              <w:rPr>
                <w:rFonts w:ascii="Calibri" w:hAnsi="Calibri" w:cs="Calibri"/>
                <w:sz w:val="20"/>
                <w:szCs w:val="20"/>
              </w:rPr>
              <w:t>Šalinti vėjo, sniego, žaibo ar dėl kitų priežasčių išverstus, nulaužtus, apdegusius medžius ar šakas, keliančius pavojų praeiviams, statiniams, eismui.</w:t>
            </w:r>
          </w:p>
        </w:tc>
        <w:tc>
          <w:tcPr>
            <w:tcW w:w="2835" w:type="dxa"/>
            <w:tcBorders>
              <w:top w:val="single" w:sz="4" w:space="0" w:color="auto"/>
              <w:left w:val="single" w:sz="4" w:space="0" w:color="auto"/>
              <w:bottom w:val="single" w:sz="4" w:space="0" w:color="auto"/>
              <w:right w:val="single" w:sz="4" w:space="0" w:color="auto"/>
            </w:tcBorders>
            <w:hideMark/>
          </w:tcPr>
          <w:p w14:paraId="78FF3448" w14:textId="70A0735C" w:rsidR="00137B10" w:rsidRDefault="00137B10">
            <w:pPr>
              <w:rPr>
                <w:rFonts w:ascii="Calibri" w:hAnsi="Calibri" w:cs="Calibri"/>
                <w:sz w:val="20"/>
                <w:szCs w:val="20"/>
              </w:rPr>
            </w:pPr>
            <w:r>
              <w:rPr>
                <w:rFonts w:ascii="Calibri" w:hAnsi="Calibri" w:cs="Calibri"/>
                <w:sz w:val="20"/>
                <w:szCs w:val="20"/>
              </w:rPr>
              <w:t xml:space="preserve">Organizuojami išverstų, </w:t>
            </w:r>
            <w:r w:rsidR="003152A0">
              <w:rPr>
                <w:rFonts w:ascii="Calibri" w:hAnsi="Calibri" w:cs="Calibri"/>
                <w:sz w:val="20"/>
                <w:szCs w:val="20"/>
              </w:rPr>
              <w:t>iš</w:t>
            </w:r>
            <w:r>
              <w:rPr>
                <w:rFonts w:ascii="Calibri" w:hAnsi="Calibri" w:cs="Calibri"/>
                <w:sz w:val="20"/>
                <w:szCs w:val="20"/>
              </w:rPr>
              <w:t>lauž</w:t>
            </w:r>
            <w:r w:rsidR="003152A0">
              <w:rPr>
                <w:rFonts w:ascii="Calibri" w:hAnsi="Calibri" w:cs="Calibri"/>
                <w:sz w:val="20"/>
                <w:szCs w:val="20"/>
              </w:rPr>
              <w:t>y</w:t>
            </w:r>
            <w:r>
              <w:rPr>
                <w:rFonts w:ascii="Calibri" w:hAnsi="Calibri" w:cs="Calibri"/>
                <w:sz w:val="20"/>
                <w:szCs w:val="20"/>
              </w:rPr>
              <w:t>tų, apdegusių medžių šalinimo darbai.</w:t>
            </w:r>
          </w:p>
        </w:tc>
        <w:tc>
          <w:tcPr>
            <w:tcW w:w="1418" w:type="dxa"/>
            <w:tcBorders>
              <w:top w:val="single" w:sz="4" w:space="0" w:color="auto"/>
              <w:left w:val="single" w:sz="4" w:space="0" w:color="auto"/>
              <w:bottom w:val="single" w:sz="4" w:space="0" w:color="auto"/>
              <w:right w:val="single" w:sz="4" w:space="0" w:color="auto"/>
            </w:tcBorders>
            <w:hideMark/>
          </w:tcPr>
          <w:p w14:paraId="7185A25E"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seniūnija</w:t>
            </w:r>
          </w:p>
        </w:tc>
        <w:tc>
          <w:tcPr>
            <w:tcW w:w="1275" w:type="dxa"/>
            <w:tcBorders>
              <w:top w:val="single" w:sz="4" w:space="0" w:color="auto"/>
              <w:left w:val="single" w:sz="4" w:space="0" w:color="auto"/>
              <w:bottom w:val="single" w:sz="4" w:space="0" w:color="auto"/>
              <w:right w:val="single" w:sz="4" w:space="0" w:color="auto"/>
            </w:tcBorders>
            <w:hideMark/>
          </w:tcPr>
          <w:p w14:paraId="2EB2E5DD"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2029108D" w14:textId="08EBA461"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626CACB7"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7E2ACADC" w14:textId="77777777" w:rsidR="00137B10" w:rsidRDefault="00137B10">
            <w:pPr>
              <w:widowControl/>
              <w:suppressAutoHyphens w:val="0"/>
              <w:jc w:val="center"/>
              <w:rPr>
                <w:rFonts w:ascii="Calibri" w:eastAsiaTheme="minorHAnsi" w:hAnsi="Calibri" w:cs="Calibri"/>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AB546B8" w14:textId="77777777" w:rsidR="00137B10" w:rsidRDefault="00137B10">
            <w:pPr>
              <w:widowControl/>
              <w:suppressAutoHyphens w:val="0"/>
              <w:rPr>
                <w:rFonts w:ascii="Calibri" w:eastAsiaTheme="minorHAnsi" w:hAnsi="Calibri" w:cs="Calibri"/>
                <w:b/>
                <w:color w:val="FF0000"/>
                <w:kern w:val="0"/>
                <w:sz w:val="20"/>
                <w:szCs w:val="20"/>
                <w:lang w:eastAsia="en-US" w:bidi="ar-SA"/>
              </w:rPr>
            </w:pPr>
          </w:p>
        </w:tc>
      </w:tr>
      <w:tr w:rsidR="00137B10" w14:paraId="61D814AC"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2E64CE52"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4.1.14.</w:t>
            </w:r>
          </w:p>
        </w:tc>
        <w:tc>
          <w:tcPr>
            <w:tcW w:w="2835" w:type="dxa"/>
            <w:tcBorders>
              <w:top w:val="single" w:sz="4" w:space="0" w:color="auto"/>
              <w:left w:val="single" w:sz="4" w:space="0" w:color="auto"/>
              <w:bottom w:val="single" w:sz="4" w:space="0" w:color="auto"/>
              <w:right w:val="single" w:sz="4" w:space="0" w:color="auto"/>
            </w:tcBorders>
            <w:hideMark/>
          </w:tcPr>
          <w:p w14:paraId="6C4BD9B5" w14:textId="77777777" w:rsidR="00137B10" w:rsidRDefault="00137B10">
            <w:pPr>
              <w:rPr>
                <w:rFonts w:ascii="Calibri" w:hAnsi="Calibri" w:cs="Calibri"/>
                <w:kern w:val="2"/>
                <w:sz w:val="20"/>
                <w:szCs w:val="20"/>
              </w:rPr>
            </w:pPr>
            <w:r>
              <w:rPr>
                <w:rFonts w:ascii="Calibri" w:hAnsi="Calibri" w:cs="Calibri"/>
                <w:sz w:val="20"/>
                <w:szCs w:val="20"/>
              </w:rPr>
              <w:t>Reguliariai pjauti žolę formuojant ir palaikant tvarkingą veją.</w:t>
            </w:r>
          </w:p>
        </w:tc>
        <w:tc>
          <w:tcPr>
            <w:tcW w:w="2835" w:type="dxa"/>
            <w:tcBorders>
              <w:top w:val="single" w:sz="4" w:space="0" w:color="auto"/>
              <w:left w:val="single" w:sz="4" w:space="0" w:color="auto"/>
              <w:bottom w:val="single" w:sz="4" w:space="0" w:color="auto"/>
              <w:right w:val="single" w:sz="4" w:space="0" w:color="auto"/>
            </w:tcBorders>
            <w:hideMark/>
          </w:tcPr>
          <w:p w14:paraId="34EBDE41" w14:textId="77777777" w:rsidR="00137B10" w:rsidRDefault="00137B10">
            <w:pPr>
              <w:rPr>
                <w:rFonts w:ascii="Calibri" w:hAnsi="Calibri" w:cs="Calibri"/>
                <w:sz w:val="20"/>
                <w:szCs w:val="20"/>
              </w:rPr>
            </w:pPr>
            <w:r>
              <w:rPr>
                <w:rFonts w:ascii="Calibri" w:hAnsi="Calibri" w:cs="Calibri"/>
                <w:sz w:val="20"/>
                <w:szCs w:val="20"/>
              </w:rPr>
              <w:t>Organizuojami žolės pjovimo darbai.</w:t>
            </w:r>
          </w:p>
        </w:tc>
        <w:tc>
          <w:tcPr>
            <w:tcW w:w="1418" w:type="dxa"/>
            <w:tcBorders>
              <w:top w:val="single" w:sz="4" w:space="0" w:color="auto"/>
              <w:left w:val="single" w:sz="4" w:space="0" w:color="auto"/>
              <w:bottom w:val="single" w:sz="4" w:space="0" w:color="auto"/>
              <w:right w:val="single" w:sz="4" w:space="0" w:color="auto"/>
            </w:tcBorders>
            <w:hideMark/>
          </w:tcPr>
          <w:p w14:paraId="57BA33DC"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seniūnija</w:t>
            </w:r>
          </w:p>
        </w:tc>
        <w:tc>
          <w:tcPr>
            <w:tcW w:w="1275" w:type="dxa"/>
            <w:tcBorders>
              <w:top w:val="single" w:sz="4" w:space="0" w:color="auto"/>
              <w:left w:val="single" w:sz="4" w:space="0" w:color="auto"/>
              <w:bottom w:val="single" w:sz="4" w:space="0" w:color="auto"/>
              <w:right w:val="single" w:sz="4" w:space="0" w:color="auto"/>
            </w:tcBorders>
            <w:hideMark/>
          </w:tcPr>
          <w:p w14:paraId="1D646D5E"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0C47EF3" w14:textId="74ED5839"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7D46F4E9"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262E772C" w14:textId="77777777" w:rsidR="00137B10" w:rsidRDefault="00137B10">
            <w:pPr>
              <w:widowControl/>
              <w:suppressAutoHyphens w:val="0"/>
              <w:jc w:val="center"/>
              <w:rPr>
                <w:rFonts w:ascii="Calibri" w:eastAsiaTheme="minorHAnsi" w:hAnsi="Calibri" w:cs="Calibri"/>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5F9E9572" w14:textId="77777777" w:rsidR="00137B10" w:rsidRDefault="00137B10">
            <w:pPr>
              <w:widowControl/>
              <w:suppressAutoHyphens w:val="0"/>
              <w:rPr>
                <w:rFonts w:ascii="Calibri" w:eastAsiaTheme="minorHAnsi" w:hAnsi="Calibri" w:cs="Calibri"/>
                <w:b/>
                <w:color w:val="FF0000"/>
                <w:kern w:val="0"/>
                <w:sz w:val="20"/>
                <w:szCs w:val="20"/>
                <w:lang w:eastAsia="en-US" w:bidi="ar-SA"/>
              </w:rPr>
            </w:pPr>
          </w:p>
        </w:tc>
      </w:tr>
      <w:tr w:rsidR="00137B10" w14:paraId="0CE5F9C9" w14:textId="77777777" w:rsidTr="00137B10">
        <w:trPr>
          <w:trHeight w:val="407"/>
        </w:trPr>
        <w:tc>
          <w:tcPr>
            <w:tcW w:w="846" w:type="dxa"/>
            <w:tcBorders>
              <w:top w:val="single" w:sz="4" w:space="0" w:color="auto"/>
              <w:left w:val="single" w:sz="4" w:space="0" w:color="auto"/>
              <w:bottom w:val="single" w:sz="4" w:space="0" w:color="auto"/>
              <w:right w:val="single" w:sz="4" w:space="0" w:color="auto"/>
            </w:tcBorders>
            <w:hideMark/>
          </w:tcPr>
          <w:p w14:paraId="399DF7A8"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4.1.15.</w:t>
            </w:r>
          </w:p>
        </w:tc>
        <w:tc>
          <w:tcPr>
            <w:tcW w:w="2835" w:type="dxa"/>
            <w:tcBorders>
              <w:top w:val="single" w:sz="4" w:space="0" w:color="auto"/>
              <w:left w:val="single" w:sz="4" w:space="0" w:color="auto"/>
              <w:bottom w:val="single" w:sz="4" w:space="0" w:color="auto"/>
              <w:right w:val="single" w:sz="4" w:space="0" w:color="auto"/>
            </w:tcBorders>
            <w:hideMark/>
          </w:tcPr>
          <w:p w14:paraId="7C32B474" w14:textId="77777777" w:rsidR="00137B10" w:rsidRDefault="00137B10">
            <w:pPr>
              <w:rPr>
                <w:rFonts w:ascii="Calibri" w:hAnsi="Calibri" w:cs="Calibri"/>
                <w:kern w:val="2"/>
                <w:sz w:val="20"/>
                <w:szCs w:val="20"/>
              </w:rPr>
            </w:pPr>
            <w:r>
              <w:rPr>
                <w:rFonts w:ascii="Calibri" w:hAnsi="Calibri" w:cs="Calibri"/>
                <w:sz w:val="20"/>
                <w:szCs w:val="20"/>
              </w:rPr>
              <w:t>Parkuose, skveruose ir kituose poilsiui skirtuose želdynuose medžius ir krūmus kirsti, genėti,</w:t>
            </w:r>
          </w:p>
          <w:p w14:paraId="4041D0D5" w14:textId="77777777" w:rsidR="00137B10" w:rsidRDefault="00137B10">
            <w:pPr>
              <w:rPr>
                <w:rFonts w:ascii="Calibri" w:hAnsi="Calibri" w:cs="Calibri"/>
                <w:sz w:val="20"/>
                <w:szCs w:val="20"/>
              </w:rPr>
            </w:pPr>
            <w:r>
              <w:rPr>
                <w:rFonts w:ascii="Calibri" w:hAnsi="Calibri" w:cs="Calibri"/>
                <w:sz w:val="20"/>
                <w:szCs w:val="20"/>
              </w:rPr>
              <w:lastRenderedPageBreak/>
              <w:t>vykdyti kitą priežiūrą.</w:t>
            </w:r>
          </w:p>
        </w:tc>
        <w:tc>
          <w:tcPr>
            <w:tcW w:w="2835" w:type="dxa"/>
            <w:tcBorders>
              <w:top w:val="single" w:sz="4" w:space="0" w:color="auto"/>
              <w:left w:val="single" w:sz="4" w:space="0" w:color="auto"/>
              <w:bottom w:val="single" w:sz="4" w:space="0" w:color="auto"/>
              <w:right w:val="single" w:sz="4" w:space="0" w:color="auto"/>
            </w:tcBorders>
            <w:hideMark/>
          </w:tcPr>
          <w:p w14:paraId="37F55D9C" w14:textId="77777777" w:rsidR="00137B10" w:rsidRDefault="00137B10">
            <w:pPr>
              <w:rPr>
                <w:rFonts w:ascii="Calibri" w:hAnsi="Calibri" w:cs="Calibri"/>
                <w:sz w:val="20"/>
                <w:szCs w:val="20"/>
              </w:rPr>
            </w:pPr>
            <w:r>
              <w:rPr>
                <w:rFonts w:ascii="Calibri" w:hAnsi="Calibri" w:cs="Calibri"/>
                <w:sz w:val="20"/>
                <w:szCs w:val="20"/>
              </w:rPr>
              <w:lastRenderedPageBreak/>
              <w:t>Organizuojami želdinių kirtimo, genėjimo ir kiti darbai.</w:t>
            </w:r>
          </w:p>
        </w:tc>
        <w:tc>
          <w:tcPr>
            <w:tcW w:w="1418" w:type="dxa"/>
            <w:tcBorders>
              <w:top w:val="single" w:sz="4" w:space="0" w:color="auto"/>
              <w:left w:val="single" w:sz="4" w:space="0" w:color="auto"/>
              <w:bottom w:val="single" w:sz="4" w:space="0" w:color="auto"/>
              <w:right w:val="single" w:sz="4" w:space="0" w:color="auto"/>
            </w:tcBorders>
          </w:tcPr>
          <w:p w14:paraId="5B150888"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seniūnija</w:t>
            </w:r>
          </w:p>
          <w:p w14:paraId="50F52199" w14:textId="77777777" w:rsidR="00137B10" w:rsidRDefault="00137B10">
            <w:pPr>
              <w:widowControl/>
              <w:suppressAutoHyphens w:val="0"/>
              <w:rPr>
                <w:rFonts w:ascii="Calibri" w:hAnsi="Calibri" w:cs="Calibri"/>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6716BC67" w14:textId="77777777" w:rsidR="00137B10" w:rsidRDefault="00137B10">
            <w:pPr>
              <w:rPr>
                <w:rFonts w:ascii="Calibri" w:hAnsi="Calibri" w:cs="Calibri"/>
                <w:bCs/>
                <w:sz w:val="20"/>
                <w:szCs w:val="20"/>
              </w:rPr>
            </w:pPr>
            <w:r>
              <w:rPr>
                <w:rFonts w:ascii="Calibri" w:hAnsi="Calibri" w:cs="Calibri"/>
                <w:bCs/>
                <w:sz w:val="20"/>
                <w:szCs w:val="20"/>
              </w:rPr>
              <w:t xml:space="preserve">Savivaldybės biudžeto lėšos; ES </w:t>
            </w:r>
            <w:r>
              <w:rPr>
                <w:rFonts w:ascii="Calibri" w:hAnsi="Calibri" w:cs="Calibri"/>
                <w:bCs/>
                <w:sz w:val="20"/>
                <w:szCs w:val="20"/>
              </w:rPr>
              <w:lastRenderedPageBreak/>
              <w:t>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6E46A2BE" w14:textId="52EB2C52"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lastRenderedPageBreak/>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26DE3F5F"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731EC2A" w14:textId="77777777" w:rsidR="00137B10" w:rsidRDefault="00137B10">
            <w:pPr>
              <w:widowControl/>
              <w:suppressAutoHyphens w:val="0"/>
              <w:jc w:val="center"/>
              <w:rPr>
                <w:rFonts w:ascii="Calibri" w:eastAsiaTheme="minorHAnsi" w:hAnsi="Calibri" w:cs="Calibri"/>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113DDA22" w14:textId="77777777" w:rsidR="00137B10" w:rsidRDefault="00137B10">
            <w:pPr>
              <w:widowControl/>
              <w:suppressAutoHyphens w:val="0"/>
              <w:rPr>
                <w:rFonts w:ascii="Calibri" w:eastAsiaTheme="minorHAnsi" w:hAnsi="Calibri" w:cs="Calibri"/>
                <w:b/>
                <w:color w:val="FF0000"/>
                <w:kern w:val="0"/>
                <w:sz w:val="20"/>
                <w:szCs w:val="20"/>
                <w:lang w:eastAsia="en-US" w:bidi="ar-SA"/>
              </w:rPr>
            </w:pPr>
          </w:p>
        </w:tc>
      </w:tr>
      <w:tr w:rsidR="00137B10" w14:paraId="389BE5DE" w14:textId="77777777" w:rsidTr="00137B10">
        <w:trPr>
          <w:trHeight w:val="260"/>
        </w:trPr>
        <w:tc>
          <w:tcPr>
            <w:tcW w:w="846" w:type="dxa"/>
            <w:tcBorders>
              <w:top w:val="single" w:sz="4" w:space="0" w:color="auto"/>
              <w:left w:val="single" w:sz="4" w:space="0" w:color="auto"/>
              <w:bottom w:val="single" w:sz="4" w:space="0" w:color="auto"/>
              <w:right w:val="single" w:sz="4" w:space="0" w:color="auto"/>
            </w:tcBorders>
            <w:hideMark/>
          </w:tcPr>
          <w:p w14:paraId="6DAC46AB"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4.2.</w:t>
            </w:r>
          </w:p>
        </w:tc>
        <w:tc>
          <w:tcPr>
            <w:tcW w:w="13325" w:type="dxa"/>
            <w:gridSpan w:val="8"/>
            <w:tcBorders>
              <w:top w:val="single" w:sz="4" w:space="0" w:color="auto"/>
              <w:left w:val="single" w:sz="4" w:space="0" w:color="auto"/>
              <w:bottom w:val="single" w:sz="4" w:space="0" w:color="auto"/>
              <w:right w:val="single" w:sz="4" w:space="0" w:color="auto"/>
            </w:tcBorders>
            <w:hideMark/>
          </w:tcPr>
          <w:p w14:paraId="0520063C" w14:textId="77777777" w:rsidR="00137B10" w:rsidRDefault="00137B10">
            <w:pPr>
              <w:widowControl/>
              <w:suppressAutoHyphens w:val="0"/>
              <w:rPr>
                <w:rFonts w:ascii="Calibri" w:eastAsiaTheme="minorHAnsi" w:hAnsi="Calibri" w:cs="Calibri"/>
                <w:b/>
                <w:kern w:val="0"/>
                <w:sz w:val="20"/>
                <w:szCs w:val="20"/>
                <w:lang w:eastAsia="en-US" w:bidi="ar-SA"/>
              </w:rPr>
            </w:pPr>
            <w:r>
              <w:rPr>
                <w:rFonts w:ascii="Calibri" w:hAnsi="Calibri" w:cs="Calibri"/>
                <w:b/>
                <w:sz w:val="20"/>
                <w:szCs w:val="20"/>
              </w:rPr>
              <w:t>Kultūros paveldo objektai</w:t>
            </w:r>
          </w:p>
        </w:tc>
      </w:tr>
      <w:tr w:rsidR="00137B10" w14:paraId="184C8C59" w14:textId="77777777" w:rsidTr="00137B10">
        <w:trPr>
          <w:trHeight w:val="1040"/>
        </w:trPr>
        <w:tc>
          <w:tcPr>
            <w:tcW w:w="846" w:type="dxa"/>
            <w:tcBorders>
              <w:top w:val="single" w:sz="4" w:space="0" w:color="auto"/>
              <w:left w:val="single" w:sz="4" w:space="0" w:color="auto"/>
              <w:bottom w:val="single" w:sz="4" w:space="0" w:color="auto"/>
              <w:right w:val="single" w:sz="4" w:space="0" w:color="auto"/>
            </w:tcBorders>
            <w:hideMark/>
          </w:tcPr>
          <w:p w14:paraId="4FCE46B8"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4.2.1.</w:t>
            </w:r>
          </w:p>
        </w:tc>
        <w:tc>
          <w:tcPr>
            <w:tcW w:w="2835" w:type="dxa"/>
            <w:tcBorders>
              <w:top w:val="single" w:sz="4" w:space="0" w:color="auto"/>
              <w:left w:val="single" w:sz="4" w:space="0" w:color="auto"/>
              <w:bottom w:val="single" w:sz="4" w:space="0" w:color="auto"/>
              <w:right w:val="single" w:sz="4" w:space="0" w:color="auto"/>
            </w:tcBorders>
            <w:hideMark/>
          </w:tcPr>
          <w:p w14:paraId="377BEF37" w14:textId="77777777" w:rsidR="00137B10" w:rsidRDefault="00137B10">
            <w:pPr>
              <w:rPr>
                <w:rFonts w:ascii="Calibri" w:hAnsi="Calibri" w:cs="Calibri"/>
                <w:kern w:val="2"/>
                <w:sz w:val="20"/>
                <w:szCs w:val="20"/>
              </w:rPr>
            </w:pPr>
            <w:r>
              <w:rPr>
                <w:rFonts w:ascii="Calibri" w:hAnsi="Calibri" w:cs="Calibri"/>
                <w:sz w:val="20"/>
                <w:szCs w:val="20"/>
              </w:rPr>
              <w:t>Vykdyti informacinę sklaidą apie kultūros paveldo objektus tiek internetinėmis, tiek kitomis sklaidos priemonėmis (tokiomis kaip informacinių ženklų įrengimas, informacinių leidinių leidimas, interaktyvių žemėlapių, interaktyvių lentų įrengimas lankytojų centruose</w:t>
            </w:r>
          </w:p>
          <w:p w14:paraId="2894D9D0" w14:textId="77777777" w:rsidR="00137B10" w:rsidRDefault="00137B10">
            <w:pPr>
              <w:rPr>
                <w:rFonts w:ascii="Calibri" w:hAnsi="Calibri" w:cs="Calibri"/>
                <w:sz w:val="20"/>
                <w:szCs w:val="20"/>
              </w:rPr>
            </w:pPr>
            <w:r>
              <w:rPr>
                <w:rFonts w:ascii="Calibri" w:hAnsi="Calibri" w:cs="Calibri"/>
                <w:sz w:val="20"/>
                <w:szCs w:val="20"/>
              </w:rPr>
              <w:t>ir pan.).</w:t>
            </w:r>
          </w:p>
        </w:tc>
        <w:tc>
          <w:tcPr>
            <w:tcW w:w="2835" w:type="dxa"/>
            <w:tcBorders>
              <w:top w:val="single" w:sz="4" w:space="0" w:color="auto"/>
              <w:left w:val="single" w:sz="4" w:space="0" w:color="auto"/>
              <w:bottom w:val="single" w:sz="4" w:space="0" w:color="auto"/>
              <w:right w:val="single" w:sz="4" w:space="0" w:color="auto"/>
            </w:tcBorders>
            <w:hideMark/>
          </w:tcPr>
          <w:p w14:paraId="7174C951" w14:textId="77777777" w:rsidR="00137B10" w:rsidRDefault="00137B10">
            <w:pPr>
              <w:rPr>
                <w:rFonts w:ascii="Calibri" w:hAnsi="Calibri" w:cs="Calibri"/>
                <w:sz w:val="20"/>
                <w:szCs w:val="20"/>
              </w:rPr>
            </w:pPr>
            <w:r>
              <w:rPr>
                <w:rFonts w:ascii="Calibri" w:hAnsi="Calibri" w:cs="Calibri"/>
                <w:sz w:val="20"/>
                <w:szCs w:val="20"/>
              </w:rPr>
              <w:t>Įrengti informaciniai ženklai greta kultūros paveldo objektų, išleisti informaciniai leidiniai, įrengti interaktyvūs žemėlapiai, interaktyvios lentos lankytojų centruose.</w:t>
            </w:r>
          </w:p>
        </w:tc>
        <w:tc>
          <w:tcPr>
            <w:tcW w:w="1418" w:type="dxa"/>
            <w:tcBorders>
              <w:top w:val="single" w:sz="4" w:space="0" w:color="auto"/>
              <w:left w:val="single" w:sz="4" w:space="0" w:color="auto"/>
              <w:bottom w:val="single" w:sz="4" w:space="0" w:color="auto"/>
              <w:right w:val="single" w:sz="4" w:space="0" w:color="auto"/>
            </w:tcBorders>
            <w:hideMark/>
          </w:tcPr>
          <w:p w14:paraId="285C1094"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Švietimo, kultūros ir sporto skyrius,</w:t>
            </w:r>
          </w:p>
          <w:p w14:paraId="6EF4C3D2" w14:textId="77777777" w:rsidR="00137B10" w:rsidRDefault="00137B10">
            <w:pPr>
              <w:rPr>
                <w:rFonts w:ascii="Calibri" w:hAnsi="Calibri" w:cs="Calibri"/>
                <w:sz w:val="20"/>
                <w:szCs w:val="20"/>
              </w:rPr>
            </w:pPr>
            <w:r>
              <w:rPr>
                <w:rFonts w:ascii="Calibri" w:hAnsi="Calibri" w:cs="Calibri"/>
                <w:sz w:val="20"/>
                <w:szCs w:val="20"/>
              </w:rPr>
              <w:t>VŠĮ  Šakių turizmo ir verslo informacijos centras</w:t>
            </w:r>
          </w:p>
        </w:tc>
        <w:tc>
          <w:tcPr>
            <w:tcW w:w="1275" w:type="dxa"/>
            <w:tcBorders>
              <w:top w:val="single" w:sz="4" w:space="0" w:color="auto"/>
              <w:left w:val="single" w:sz="4" w:space="0" w:color="auto"/>
              <w:bottom w:val="single" w:sz="4" w:space="0" w:color="auto"/>
              <w:right w:val="single" w:sz="4" w:space="0" w:color="auto"/>
            </w:tcBorders>
            <w:hideMark/>
          </w:tcPr>
          <w:p w14:paraId="3F09491F" w14:textId="77777777" w:rsidR="00137B10" w:rsidRDefault="00137B10">
            <w:pPr>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62471196" w14:textId="143360F8"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2017</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2027</w:t>
            </w:r>
          </w:p>
        </w:tc>
        <w:tc>
          <w:tcPr>
            <w:tcW w:w="992" w:type="dxa"/>
            <w:tcBorders>
              <w:top w:val="single" w:sz="4" w:space="0" w:color="auto"/>
              <w:left w:val="single" w:sz="4" w:space="0" w:color="auto"/>
              <w:bottom w:val="single" w:sz="4" w:space="0" w:color="auto"/>
              <w:right w:val="single" w:sz="4" w:space="0" w:color="auto"/>
            </w:tcBorders>
          </w:tcPr>
          <w:p w14:paraId="5B7A93D6" w14:textId="77777777" w:rsidR="00137B10" w:rsidRDefault="00137B10">
            <w:pPr>
              <w:widowControl/>
              <w:suppressAutoHyphens w:val="0"/>
              <w:jc w:val="center"/>
              <w:rPr>
                <w:rFonts w:ascii="Calibri" w:eastAsiaTheme="minorHAnsi" w:hAnsi="Calibri" w:cs="Calibri"/>
                <w:b/>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08866B9C"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7DB049C" w14:textId="77777777" w:rsidR="00137B10" w:rsidRDefault="00137B10">
            <w:pPr>
              <w:widowControl/>
              <w:suppressAutoHyphens w:val="0"/>
              <w:rPr>
                <w:rFonts w:ascii="Calibri" w:eastAsiaTheme="minorHAnsi" w:hAnsi="Calibri" w:cs="Calibri"/>
                <w:b/>
                <w:kern w:val="0"/>
                <w:sz w:val="20"/>
                <w:szCs w:val="20"/>
                <w:lang w:eastAsia="en-US" w:bidi="ar-SA"/>
              </w:rPr>
            </w:pPr>
          </w:p>
        </w:tc>
      </w:tr>
      <w:tr w:rsidR="00137B10" w14:paraId="520D1FB2" w14:textId="77777777" w:rsidTr="00137B10">
        <w:trPr>
          <w:trHeight w:val="384"/>
        </w:trPr>
        <w:tc>
          <w:tcPr>
            <w:tcW w:w="846" w:type="dxa"/>
            <w:tcBorders>
              <w:top w:val="single" w:sz="4" w:space="0" w:color="auto"/>
              <w:left w:val="single" w:sz="4" w:space="0" w:color="auto"/>
              <w:bottom w:val="single" w:sz="4" w:space="0" w:color="auto"/>
              <w:right w:val="single" w:sz="4" w:space="0" w:color="auto"/>
            </w:tcBorders>
            <w:hideMark/>
          </w:tcPr>
          <w:p w14:paraId="4BB0E43C"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5.</w:t>
            </w:r>
          </w:p>
        </w:tc>
        <w:tc>
          <w:tcPr>
            <w:tcW w:w="13325" w:type="dxa"/>
            <w:gridSpan w:val="8"/>
            <w:tcBorders>
              <w:top w:val="single" w:sz="4" w:space="0" w:color="auto"/>
              <w:left w:val="single" w:sz="4" w:space="0" w:color="auto"/>
              <w:bottom w:val="single" w:sz="4" w:space="0" w:color="auto"/>
              <w:right w:val="single" w:sz="4" w:space="0" w:color="auto"/>
            </w:tcBorders>
            <w:hideMark/>
          </w:tcPr>
          <w:p w14:paraId="5C30AA96" w14:textId="77777777" w:rsidR="00137B10" w:rsidRDefault="00137B10">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ŠAKIŲ MIESTO SU PRIEMIESČIAIS SUSISIEKIMO SISTEMA</w:t>
            </w:r>
          </w:p>
        </w:tc>
      </w:tr>
      <w:tr w:rsidR="00137B10" w14:paraId="3FEC014B" w14:textId="77777777" w:rsidTr="00137B10">
        <w:trPr>
          <w:trHeight w:val="832"/>
        </w:trPr>
        <w:tc>
          <w:tcPr>
            <w:tcW w:w="846" w:type="dxa"/>
            <w:tcBorders>
              <w:top w:val="single" w:sz="4" w:space="0" w:color="auto"/>
              <w:left w:val="single" w:sz="4" w:space="0" w:color="auto"/>
              <w:bottom w:val="single" w:sz="4" w:space="0" w:color="auto"/>
              <w:right w:val="single" w:sz="4" w:space="0" w:color="auto"/>
            </w:tcBorders>
            <w:hideMark/>
          </w:tcPr>
          <w:p w14:paraId="5C85DC62"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5.1.1.</w:t>
            </w:r>
          </w:p>
        </w:tc>
        <w:tc>
          <w:tcPr>
            <w:tcW w:w="2835" w:type="dxa"/>
            <w:tcBorders>
              <w:top w:val="single" w:sz="4" w:space="0" w:color="auto"/>
              <w:left w:val="single" w:sz="4" w:space="0" w:color="auto"/>
              <w:bottom w:val="single" w:sz="4" w:space="0" w:color="auto"/>
              <w:right w:val="single" w:sz="4" w:space="0" w:color="auto"/>
            </w:tcBorders>
            <w:hideMark/>
          </w:tcPr>
          <w:p w14:paraId="16648AF3" w14:textId="77777777" w:rsidR="00137B10" w:rsidRDefault="00137B10">
            <w:pPr>
              <w:widowControl/>
              <w:suppressAutoHyphens w:val="0"/>
              <w:rPr>
                <w:rFonts w:ascii="Calibri" w:hAnsi="Calibri" w:cs="Calibri"/>
                <w:kern w:val="2"/>
                <w:sz w:val="20"/>
                <w:szCs w:val="20"/>
              </w:rPr>
            </w:pPr>
            <w:r>
              <w:rPr>
                <w:rFonts w:ascii="Calibri" w:hAnsi="Calibri" w:cs="Calibri"/>
                <w:sz w:val="20"/>
                <w:szCs w:val="20"/>
              </w:rPr>
              <w:t>Propaguoti tarpmiestinio transporto panaudojimą: suderinti išvykimo laikus, kad gyventojai galėtų persėsti iš vieno autobuso į kitą be ilgų laukimų, modernizuoti stotelių infrastruktūrą, atnaujinti transporto priemones,</w:t>
            </w:r>
            <w:r>
              <w:t xml:space="preserve"> </w:t>
            </w:r>
            <w:r>
              <w:rPr>
                <w:rFonts w:ascii="Calibri" w:hAnsi="Calibri" w:cs="Calibri"/>
                <w:sz w:val="20"/>
                <w:szCs w:val="20"/>
              </w:rPr>
              <w:t>atlikti išsamią keleivių srautų analizę ir pateikti pasiūlymus dėl naujų linijų įvedimo ir optimalios naudojamų transporto priemonių talpos.</w:t>
            </w:r>
          </w:p>
        </w:tc>
        <w:tc>
          <w:tcPr>
            <w:tcW w:w="2835" w:type="dxa"/>
            <w:tcBorders>
              <w:top w:val="single" w:sz="4" w:space="0" w:color="auto"/>
              <w:left w:val="single" w:sz="4" w:space="0" w:color="auto"/>
              <w:bottom w:val="single" w:sz="4" w:space="0" w:color="auto"/>
              <w:right w:val="single" w:sz="4" w:space="0" w:color="auto"/>
            </w:tcBorders>
            <w:hideMark/>
          </w:tcPr>
          <w:p w14:paraId="2A333C9C" w14:textId="23103309" w:rsidR="00137B10" w:rsidRDefault="00137B10">
            <w:pPr>
              <w:widowControl/>
              <w:suppressAutoHyphens w:val="0"/>
              <w:rPr>
                <w:rFonts w:ascii="Calibri" w:hAnsi="Calibri" w:cs="Calibri"/>
                <w:sz w:val="20"/>
                <w:szCs w:val="20"/>
              </w:rPr>
            </w:pPr>
            <w:r>
              <w:rPr>
                <w:rFonts w:ascii="Calibri" w:hAnsi="Calibri" w:cs="Calibri"/>
                <w:sz w:val="20"/>
                <w:szCs w:val="20"/>
              </w:rPr>
              <w:t>Atlikti veiksmai, skatinantys tarpmiestinio transporto panaudojimą.</w:t>
            </w:r>
          </w:p>
        </w:tc>
        <w:tc>
          <w:tcPr>
            <w:tcW w:w="1418" w:type="dxa"/>
            <w:tcBorders>
              <w:top w:val="single" w:sz="4" w:space="0" w:color="auto"/>
              <w:left w:val="single" w:sz="4" w:space="0" w:color="auto"/>
              <w:bottom w:val="single" w:sz="4" w:space="0" w:color="auto"/>
              <w:right w:val="single" w:sz="4" w:space="0" w:color="auto"/>
            </w:tcBorders>
            <w:hideMark/>
          </w:tcPr>
          <w:p w14:paraId="0AA8E638"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p w14:paraId="0C94B901"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autobusų parkas“</w:t>
            </w:r>
          </w:p>
        </w:tc>
        <w:tc>
          <w:tcPr>
            <w:tcW w:w="1275" w:type="dxa"/>
            <w:tcBorders>
              <w:top w:val="single" w:sz="4" w:space="0" w:color="auto"/>
              <w:left w:val="single" w:sz="4" w:space="0" w:color="auto"/>
              <w:bottom w:val="single" w:sz="4" w:space="0" w:color="auto"/>
              <w:right w:val="single" w:sz="4" w:space="0" w:color="auto"/>
            </w:tcBorders>
            <w:hideMark/>
          </w:tcPr>
          <w:p w14:paraId="408A19DB" w14:textId="77777777" w:rsidR="00137B10" w:rsidRDefault="00137B10">
            <w:pPr>
              <w:widowControl/>
              <w:suppressAutoHyphens w:val="0"/>
              <w:rPr>
                <w:rFonts w:ascii="Calibri" w:eastAsia="Times New Roman" w:hAnsi="Calibri" w:cs="Calibri"/>
                <w:b/>
                <w:kern w:val="0"/>
                <w:sz w:val="20"/>
                <w:szCs w:val="20"/>
                <w:lang w:eastAsia="lt-LT" w:bidi="ar-SA"/>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0D0EACC5" w14:textId="4E91CCB5" w:rsidR="00137B10" w:rsidRDefault="00137B10">
            <w:pPr>
              <w:widowControl/>
              <w:suppressAutoHyphens w:val="0"/>
              <w:jc w:val="center"/>
              <w:rPr>
                <w:rFonts w:ascii="Calibri" w:eastAsiaTheme="minorHAnsi" w:hAnsi="Calibri" w:cs="Calibri"/>
                <w:b/>
                <w:kern w:val="0"/>
                <w:sz w:val="20"/>
                <w:szCs w:val="20"/>
                <w:lang w:eastAsia="en-US" w:bidi="ar-SA"/>
              </w:rPr>
            </w:pPr>
            <w:r>
              <w:rPr>
                <w:rFonts w:ascii="Calibri" w:eastAsiaTheme="minorHAnsi" w:hAnsi="Calibri" w:cs="Calibri"/>
                <w:kern w:val="0"/>
                <w:sz w:val="20"/>
                <w:szCs w:val="20"/>
                <w:lang w:eastAsia="en-US" w:bidi="ar-SA"/>
              </w:rPr>
              <w:t>2013</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0706BC9D" w14:textId="77777777" w:rsidR="00137B10" w:rsidRDefault="00137B10">
            <w:pPr>
              <w:widowControl/>
              <w:suppressAutoHyphens w:val="0"/>
              <w:jc w:val="center"/>
              <w:rPr>
                <w:rFonts w:ascii="Calibri" w:hAnsi="Calibri" w:cs="Calibri"/>
                <w:color w:val="FF0000"/>
                <w:kern w:val="2"/>
                <w:sz w:val="20"/>
                <w:szCs w:val="20"/>
              </w:rPr>
            </w:pPr>
          </w:p>
        </w:tc>
        <w:tc>
          <w:tcPr>
            <w:tcW w:w="709" w:type="dxa"/>
            <w:tcBorders>
              <w:top w:val="single" w:sz="4" w:space="0" w:color="auto"/>
              <w:left w:val="single" w:sz="4" w:space="0" w:color="auto"/>
              <w:bottom w:val="single" w:sz="4" w:space="0" w:color="auto"/>
              <w:right w:val="single" w:sz="4" w:space="0" w:color="auto"/>
            </w:tcBorders>
          </w:tcPr>
          <w:p w14:paraId="287E8B9C" w14:textId="77777777" w:rsidR="00137B10" w:rsidRDefault="00137B10">
            <w:pPr>
              <w:widowControl/>
              <w:suppressAutoHyphens w:val="0"/>
              <w:jc w:val="center"/>
              <w:rPr>
                <w:rFonts w:ascii="Calibri" w:eastAsiaTheme="minorHAnsi" w:hAnsi="Calibri" w:cs="Calibri"/>
                <w:b/>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19BE9878" w14:textId="77777777" w:rsidR="00137B10" w:rsidRDefault="00137B10">
            <w:pPr>
              <w:rPr>
                <w:rFonts w:ascii="Calibri" w:hAnsi="Calibri" w:cs="Calibri"/>
                <w:color w:val="FF0000"/>
                <w:kern w:val="2"/>
                <w:sz w:val="20"/>
                <w:szCs w:val="20"/>
              </w:rPr>
            </w:pPr>
          </w:p>
        </w:tc>
      </w:tr>
      <w:tr w:rsidR="00137B10" w14:paraId="43069A52" w14:textId="77777777" w:rsidTr="00137B10">
        <w:trPr>
          <w:trHeight w:val="2862"/>
        </w:trPr>
        <w:tc>
          <w:tcPr>
            <w:tcW w:w="846" w:type="dxa"/>
            <w:tcBorders>
              <w:top w:val="single" w:sz="4" w:space="0" w:color="auto"/>
              <w:left w:val="single" w:sz="4" w:space="0" w:color="auto"/>
              <w:bottom w:val="single" w:sz="4" w:space="0" w:color="auto"/>
              <w:right w:val="single" w:sz="4" w:space="0" w:color="auto"/>
            </w:tcBorders>
            <w:hideMark/>
          </w:tcPr>
          <w:p w14:paraId="5BFA81F2"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5.1.2.</w:t>
            </w:r>
          </w:p>
        </w:tc>
        <w:tc>
          <w:tcPr>
            <w:tcW w:w="2835" w:type="dxa"/>
            <w:tcBorders>
              <w:top w:val="single" w:sz="4" w:space="0" w:color="auto"/>
              <w:left w:val="single" w:sz="4" w:space="0" w:color="auto"/>
              <w:bottom w:val="single" w:sz="4" w:space="0" w:color="auto"/>
              <w:right w:val="single" w:sz="4" w:space="0" w:color="auto"/>
            </w:tcBorders>
            <w:hideMark/>
          </w:tcPr>
          <w:p w14:paraId="345809BD" w14:textId="77777777" w:rsidR="00137B10" w:rsidRDefault="00137B10">
            <w:pPr>
              <w:widowControl/>
              <w:suppressAutoHyphens w:val="0"/>
              <w:rPr>
                <w:rFonts w:ascii="Calibri" w:hAnsi="Calibri" w:cs="Calibri"/>
                <w:color w:val="000000" w:themeColor="text1"/>
                <w:kern w:val="2"/>
                <w:sz w:val="20"/>
                <w:szCs w:val="20"/>
              </w:rPr>
            </w:pPr>
            <w:r>
              <w:rPr>
                <w:rFonts w:ascii="Calibri" w:hAnsi="Calibri" w:cs="Calibri"/>
                <w:color w:val="000000" w:themeColor="text1"/>
                <w:sz w:val="20"/>
                <w:szCs w:val="20"/>
              </w:rPr>
              <w:t>Didinti sankryžų laidumą, didinant eismo juostų skaičių</w:t>
            </w:r>
          </w:p>
          <w:p w14:paraId="307A75EC" w14:textId="75CF3EF8"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prieš sankryžas ir atskirais atvejais įvedant švies</w:t>
            </w:r>
            <w:r w:rsidR="003152A0">
              <w:rPr>
                <w:rFonts w:ascii="Calibri" w:hAnsi="Calibri" w:cs="Calibri"/>
                <w:color w:val="000000" w:themeColor="text1"/>
                <w:sz w:val="20"/>
                <w:szCs w:val="20"/>
              </w:rPr>
              <w:t>oforo</w:t>
            </w:r>
            <w:r>
              <w:rPr>
                <w:rFonts w:ascii="Calibri" w:hAnsi="Calibri" w:cs="Calibri"/>
                <w:color w:val="000000" w:themeColor="text1"/>
                <w:sz w:val="20"/>
                <w:szCs w:val="20"/>
              </w:rPr>
              <w:t xml:space="preserve"> eismo reguliavimą, kuris sudarytų saugesnes</w:t>
            </w:r>
          </w:p>
          <w:p w14:paraId="650AA58A" w14:textId="12509D0F"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eismo sąlygas pėstiesiems. Prie tokių sankryžų galima būti priskirtos Kęstučio g.–V. Kudirkos g.–Kauno g., V. Kudirkos g.–Šiaulių g., Kęstučio g.–</w:t>
            </w:r>
            <w:proofErr w:type="spellStart"/>
            <w:r>
              <w:rPr>
                <w:rFonts w:ascii="Calibri" w:hAnsi="Calibri" w:cs="Calibri"/>
                <w:color w:val="000000" w:themeColor="text1"/>
                <w:sz w:val="20"/>
                <w:szCs w:val="20"/>
              </w:rPr>
              <w:t>St</w:t>
            </w:r>
            <w:r w:rsidR="003152A0">
              <w:rPr>
                <w:rFonts w:ascii="Calibri" w:hAnsi="Calibri" w:cs="Calibri"/>
                <w:color w:val="000000" w:themeColor="text1"/>
                <w:sz w:val="20"/>
                <w:szCs w:val="20"/>
              </w:rPr>
              <w:t>riūpų</w:t>
            </w:r>
            <w:proofErr w:type="spellEnd"/>
            <w:r>
              <w:rPr>
                <w:rFonts w:ascii="Calibri" w:hAnsi="Calibri" w:cs="Calibri"/>
                <w:color w:val="000000" w:themeColor="text1"/>
                <w:sz w:val="20"/>
                <w:szCs w:val="20"/>
              </w:rPr>
              <w:t xml:space="preserve"> g. sankryžos.</w:t>
            </w:r>
          </w:p>
        </w:tc>
        <w:tc>
          <w:tcPr>
            <w:tcW w:w="2835" w:type="dxa"/>
            <w:tcBorders>
              <w:top w:val="single" w:sz="4" w:space="0" w:color="auto"/>
              <w:left w:val="single" w:sz="4" w:space="0" w:color="auto"/>
              <w:bottom w:val="single" w:sz="4" w:space="0" w:color="auto"/>
              <w:right w:val="single" w:sz="4" w:space="0" w:color="auto"/>
            </w:tcBorders>
            <w:hideMark/>
          </w:tcPr>
          <w:p w14:paraId="647D91EC"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Padidintas minėtų ir kitų sankryžų laidumas minėtomis ar kitomis priemonėmis.</w:t>
            </w:r>
          </w:p>
        </w:tc>
        <w:tc>
          <w:tcPr>
            <w:tcW w:w="1418" w:type="dxa"/>
            <w:tcBorders>
              <w:top w:val="single" w:sz="4" w:space="0" w:color="auto"/>
              <w:left w:val="single" w:sz="4" w:space="0" w:color="auto"/>
              <w:bottom w:val="single" w:sz="4" w:space="0" w:color="auto"/>
              <w:right w:val="single" w:sz="4" w:space="0" w:color="auto"/>
            </w:tcBorders>
            <w:hideMark/>
          </w:tcPr>
          <w:p w14:paraId="4053EF10"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AB Lietuvos automobilių kelių direkcija</w:t>
            </w:r>
          </w:p>
        </w:tc>
        <w:tc>
          <w:tcPr>
            <w:tcW w:w="1275" w:type="dxa"/>
            <w:tcBorders>
              <w:top w:val="single" w:sz="4" w:space="0" w:color="auto"/>
              <w:left w:val="single" w:sz="4" w:space="0" w:color="auto"/>
              <w:bottom w:val="single" w:sz="4" w:space="0" w:color="auto"/>
              <w:right w:val="single" w:sz="4" w:space="0" w:color="auto"/>
            </w:tcBorders>
            <w:hideMark/>
          </w:tcPr>
          <w:p w14:paraId="6F071AF7" w14:textId="77777777" w:rsidR="00137B10" w:rsidRDefault="00137B10">
            <w:pPr>
              <w:widowControl/>
              <w:suppressAutoHyphens w:val="0"/>
              <w:rPr>
                <w:rFonts w:ascii="Calibri" w:hAnsi="Calibri" w:cs="Calibri"/>
                <w:bCs/>
                <w:color w:val="000000" w:themeColor="text1"/>
                <w:sz w:val="20"/>
                <w:szCs w:val="20"/>
              </w:rPr>
            </w:pPr>
            <w:r>
              <w:rPr>
                <w:rFonts w:ascii="Calibri" w:hAnsi="Calibri" w:cs="Calibri"/>
                <w:bCs/>
                <w:color w:val="000000" w:themeColor="text1"/>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7EA273FB" w14:textId="444D9C43" w:rsidR="00137B10" w:rsidRDefault="00137B10">
            <w:pPr>
              <w:widowControl/>
              <w:suppressAutoHyphens w:val="0"/>
              <w:jc w:val="center"/>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2013</w:t>
            </w:r>
            <w:r w:rsidR="003152A0">
              <w:rPr>
                <w:rFonts w:ascii="Calibri" w:eastAsiaTheme="minorHAnsi" w:hAnsi="Calibri" w:cs="Calibri"/>
                <w:color w:val="000000" w:themeColor="text1"/>
                <w:kern w:val="0"/>
                <w:sz w:val="20"/>
                <w:szCs w:val="20"/>
                <w:lang w:eastAsia="en-US" w:bidi="ar-SA"/>
              </w:rPr>
              <w:t>–</w:t>
            </w:r>
            <w:r>
              <w:rPr>
                <w:rFonts w:ascii="Calibri" w:eastAsiaTheme="minorHAnsi" w:hAnsi="Calibri" w:cs="Calibri"/>
                <w:color w:val="000000" w:themeColor="text1"/>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394866EF" w14:textId="77777777" w:rsidR="00137B10" w:rsidRDefault="00137B10">
            <w:pPr>
              <w:widowControl/>
              <w:suppressAutoHyphens w:val="0"/>
              <w:jc w:val="center"/>
              <w:rPr>
                <w:rFonts w:ascii="Calibri" w:hAnsi="Calibri" w:cs="Calibri"/>
                <w:color w:val="FF0000"/>
                <w:kern w:val="2"/>
                <w:sz w:val="20"/>
                <w:szCs w:val="20"/>
              </w:rPr>
            </w:pPr>
          </w:p>
        </w:tc>
        <w:tc>
          <w:tcPr>
            <w:tcW w:w="709" w:type="dxa"/>
            <w:tcBorders>
              <w:top w:val="single" w:sz="4" w:space="0" w:color="auto"/>
              <w:left w:val="single" w:sz="4" w:space="0" w:color="auto"/>
              <w:bottom w:val="single" w:sz="4" w:space="0" w:color="auto"/>
              <w:right w:val="single" w:sz="4" w:space="0" w:color="auto"/>
            </w:tcBorders>
          </w:tcPr>
          <w:p w14:paraId="29A1B751" w14:textId="77777777" w:rsidR="00137B10" w:rsidRDefault="00137B10">
            <w:pPr>
              <w:widowControl/>
              <w:suppressAutoHyphens w:val="0"/>
              <w:jc w:val="center"/>
              <w:rPr>
                <w:rFonts w:ascii="Calibri" w:eastAsiaTheme="minorHAnsi" w:hAnsi="Calibri" w:cs="Calibri"/>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3C0265C2" w14:textId="77777777" w:rsidR="00137B10" w:rsidRDefault="00137B10">
            <w:pPr>
              <w:rPr>
                <w:rFonts w:ascii="Calibri" w:hAnsi="Calibri" w:cs="Calibri"/>
                <w:color w:val="FF0000"/>
                <w:kern w:val="2"/>
                <w:sz w:val="20"/>
                <w:szCs w:val="20"/>
              </w:rPr>
            </w:pPr>
          </w:p>
        </w:tc>
      </w:tr>
      <w:tr w:rsidR="00137B10" w14:paraId="0157B452" w14:textId="77777777" w:rsidTr="00137B10">
        <w:trPr>
          <w:trHeight w:val="832"/>
        </w:trPr>
        <w:tc>
          <w:tcPr>
            <w:tcW w:w="846" w:type="dxa"/>
            <w:tcBorders>
              <w:top w:val="single" w:sz="4" w:space="0" w:color="auto"/>
              <w:left w:val="single" w:sz="4" w:space="0" w:color="auto"/>
              <w:bottom w:val="single" w:sz="4" w:space="0" w:color="auto"/>
              <w:right w:val="single" w:sz="4" w:space="0" w:color="auto"/>
            </w:tcBorders>
            <w:hideMark/>
          </w:tcPr>
          <w:p w14:paraId="6F5B0345"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5.1.3.</w:t>
            </w:r>
          </w:p>
        </w:tc>
        <w:tc>
          <w:tcPr>
            <w:tcW w:w="2835" w:type="dxa"/>
            <w:tcBorders>
              <w:top w:val="single" w:sz="4" w:space="0" w:color="auto"/>
              <w:left w:val="single" w:sz="4" w:space="0" w:color="auto"/>
              <w:bottom w:val="single" w:sz="4" w:space="0" w:color="auto"/>
              <w:right w:val="single" w:sz="4" w:space="0" w:color="auto"/>
            </w:tcBorders>
            <w:hideMark/>
          </w:tcPr>
          <w:p w14:paraId="119952D9" w14:textId="77777777" w:rsidR="00137B10" w:rsidRDefault="00137B10">
            <w:pPr>
              <w:widowControl/>
              <w:suppressAutoHyphens w:val="0"/>
              <w:rPr>
                <w:rFonts w:ascii="Calibri" w:hAnsi="Calibri" w:cs="Calibri"/>
                <w:kern w:val="2"/>
                <w:sz w:val="20"/>
                <w:szCs w:val="20"/>
              </w:rPr>
            </w:pPr>
            <w:r>
              <w:rPr>
                <w:rFonts w:ascii="Calibri" w:hAnsi="Calibri" w:cs="Calibri"/>
                <w:sz w:val="20"/>
                <w:szCs w:val="20"/>
              </w:rPr>
              <w:t>Įrengti esamų gatvių tęsinius siekiant padidinti gatvių tinklo rišlumą ir sumažinti</w:t>
            </w:r>
          </w:p>
          <w:p w14:paraId="420C0E26" w14:textId="331FBDD8" w:rsidR="00137B10" w:rsidRDefault="00137B10">
            <w:pPr>
              <w:widowControl/>
              <w:suppressAutoHyphens w:val="0"/>
              <w:rPr>
                <w:rFonts w:ascii="Calibri" w:hAnsi="Calibri" w:cs="Calibri"/>
                <w:sz w:val="20"/>
                <w:szCs w:val="20"/>
              </w:rPr>
            </w:pPr>
            <w:proofErr w:type="spellStart"/>
            <w:r>
              <w:rPr>
                <w:rFonts w:ascii="Calibri" w:hAnsi="Calibri" w:cs="Calibri"/>
                <w:sz w:val="20"/>
                <w:szCs w:val="20"/>
              </w:rPr>
              <w:t>akl</w:t>
            </w:r>
            <w:r w:rsidR="003152A0">
              <w:rPr>
                <w:rFonts w:ascii="Calibri" w:hAnsi="Calibri" w:cs="Calibri"/>
                <w:sz w:val="20"/>
                <w:szCs w:val="20"/>
              </w:rPr>
              <w:t>i</w:t>
            </w:r>
            <w:r>
              <w:rPr>
                <w:rFonts w:ascii="Calibri" w:hAnsi="Calibri" w:cs="Calibri"/>
                <w:sz w:val="20"/>
                <w:szCs w:val="20"/>
              </w:rPr>
              <w:t>gatvinio</w:t>
            </w:r>
            <w:proofErr w:type="spellEnd"/>
            <w:r>
              <w:rPr>
                <w:rFonts w:ascii="Calibri" w:hAnsi="Calibri" w:cs="Calibri"/>
                <w:sz w:val="20"/>
                <w:szCs w:val="20"/>
              </w:rPr>
              <w:t xml:space="preserve"> tipo gatvių skaičių. Gatvių tęsiniai numatyti šioms Šakių m. ir priemiestinių teritorijų (Giedručių k., Girėnų k., </w:t>
            </w:r>
            <w:proofErr w:type="spellStart"/>
            <w:r>
              <w:rPr>
                <w:rFonts w:ascii="Calibri" w:hAnsi="Calibri" w:cs="Calibri"/>
                <w:sz w:val="20"/>
                <w:szCs w:val="20"/>
              </w:rPr>
              <w:t>Striūpų</w:t>
            </w:r>
            <w:proofErr w:type="spellEnd"/>
            <w:r>
              <w:rPr>
                <w:rFonts w:ascii="Calibri" w:hAnsi="Calibri" w:cs="Calibri"/>
                <w:sz w:val="20"/>
                <w:szCs w:val="20"/>
              </w:rPr>
              <w:t xml:space="preserve"> k.) gatvėms: Rasų g., Vingio g., </w:t>
            </w:r>
            <w:proofErr w:type="spellStart"/>
            <w:r>
              <w:rPr>
                <w:rFonts w:ascii="Calibri" w:hAnsi="Calibri" w:cs="Calibri"/>
                <w:sz w:val="20"/>
                <w:szCs w:val="20"/>
              </w:rPr>
              <w:t>Piliukiškės</w:t>
            </w:r>
            <w:proofErr w:type="spellEnd"/>
            <w:r>
              <w:rPr>
                <w:rFonts w:ascii="Calibri" w:hAnsi="Calibri" w:cs="Calibri"/>
                <w:sz w:val="20"/>
                <w:szCs w:val="20"/>
              </w:rPr>
              <w:t xml:space="preserve"> g., </w:t>
            </w:r>
            <w:proofErr w:type="spellStart"/>
            <w:r>
              <w:rPr>
                <w:rFonts w:ascii="Calibri" w:hAnsi="Calibri" w:cs="Calibri"/>
                <w:sz w:val="20"/>
                <w:szCs w:val="20"/>
              </w:rPr>
              <w:t>Augustavos</w:t>
            </w:r>
            <w:proofErr w:type="spellEnd"/>
            <w:r>
              <w:rPr>
                <w:rFonts w:ascii="Calibri" w:hAnsi="Calibri" w:cs="Calibri"/>
                <w:sz w:val="20"/>
                <w:szCs w:val="20"/>
              </w:rPr>
              <w:t xml:space="preserve"> g., Gipsinių g., Kranto g., Kaštonų g., Ryto g., Šiaurės g.</w:t>
            </w:r>
          </w:p>
        </w:tc>
        <w:tc>
          <w:tcPr>
            <w:tcW w:w="2835" w:type="dxa"/>
            <w:tcBorders>
              <w:top w:val="single" w:sz="4" w:space="0" w:color="auto"/>
              <w:left w:val="single" w:sz="4" w:space="0" w:color="auto"/>
              <w:bottom w:val="single" w:sz="4" w:space="0" w:color="auto"/>
              <w:right w:val="single" w:sz="4" w:space="0" w:color="auto"/>
            </w:tcBorders>
            <w:hideMark/>
          </w:tcPr>
          <w:p w14:paraId="63878DF0" w14:textId="77777777" w:rsidR="00137B10" w:rsidRDefault="00137B10">
            <w:pPr>
              <w:widowControl/>
              <w:suppressAutoHyphens w:val="0"/>
              <w:rPr>
                <w:rFonts w:ascii="Calibri" w:hAnsi="Calibri" w:cs="Calibri"/>
                <w:sz w:val="20"/>
                <w:szCs w:val="20"/>
              </w:rPr>
            </w:pPr>
            <w:r>
              <w:rPr>
                <w:rFonts w:ascii="Calibri" w:hAnsi="Calibri" w:cs="Calibri"/>
                <w:sz w:val="20"/>
                <w:szCs w:val="20"/>
              </w:rPr>
              <w:t>Įrengti tęsiniai esamoms minėtoms gatvėms.</w:t>
            </w:r>
          </w:p>
        </w:tc>
        <w:tc>
          <w:tcPr>
            <w:tcW w:w="1418" w:type="dxa"/>
            <w:tcBorders>
              <w:top w:val="single" w:sz="4" w:space="0" w:color="auto"/>
              <w:left w:val="single" w:sz="4" w:space="0" w:color="auto"/>
              <w:bottom w:val="single" w:sz="4" w:space="0" w:color="auto"/>
              <w:right w:val="single" w:sz="4" w:space="0" w:color="auto"/>
            </w:tcBorders>
            <w:hideMark/>
          </w:tcPr>
          <w:p w14:paraId="625D0AA0"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266D7F2F"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1B4E67F" w14:textId="295AE641"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23FB675C" w14:textId="77777777" w:rsidR="00137B10" w:rsidRDefault="00137B10">
            <w:pPr>
              <w:widowControl/>
              <w:suppressAutoHyphens w:val="0"/>
              <w:jc w:val="center"/>
              <w:rPr>
                <w:rFonts w:ascii="Calibri" w:hAnsi="Calibri" w:cs="Calibri"/>
                <w:color w:val="FF0000"/>
                <w:kern w:val="2"/>
                <w:sz w:val="20"/>
                <w:szCs w:val="20"/>
              </w:rPr>
            </w:pPr>
          </w:p>
        </w:tc>
        <w:tc>
          <w:tcPr>
            <w:tcW w:w="709" w:type="dxa"/>
            <w:tcBorders>
              <w:top w:val="single" w:sz="4" w:space="0" w:color="auto"/>
              <w:left w:val="single" w:sz="4" w:space="0" w:color="auto"/>
              <w:bottom w:val="single" w:sz="4" w:space="0" w:color="auto"/>
              <w:right w:val="single" w:sz="4" w:space="0" w:color="auto"/>
            </w:tcBorders>
          </w:tcPr>
          <w:p w14:paraId="7EB90A5C" w14:textId="77777777" w:rsidR="00137B10" w:rsidRDefault="00137B10">
            <w:pPr>
              <w:widowControl/>
              <w:suppressAutoHyphens w:val="0"/>
              <w:jc w:val="center"/>
              <w:rPr>
                <w:rFonts w:ascii="Calibri" w:eastAsiaTheme="minorHAnsi" w:hAnsi="Calibri" w:cs="Calibri"/>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1BCF78BD" w14:textId="77777777" w:rsidR="00137B10" w:rsidRDefault="00137B10">
            <w:pPr>
              <w:rPr>
                <w:rFonts w:ascii="Calibri" w:hAnsi="Calibri" w:cs="Calibri"/>
                <w:color w:val="FF0000"/>
                <w:kern w:val="2"/>
                <w:sz w:val="20"/>
                <w:szCs w:val="20"/>
              </w:rPr>
            </w:pPr>
          </w:p>
        </w:tc>
      </w:tr>
      <w:tr w:rsidR="00137B10" w14:paraId="563119B4" w14:textId="77777777" w:rsidTr="00137B10">
        <w:trPr>
          <w:trHeight w:val="832"/>
        </w:trPr>
        <w:tc>
          <w:tcPr>
            <w:tcW w:w="846" w:type="dxa"/>
            <w:tcBorders>
              <w:top w:val="single" w:sz="4" w:space="0" w:color="auto"/>
              <w:left w:val="single" w:sz="4" w:space="0" w:color="auto"/>
              <w:bottom w:val="single" w:sz="4" w:space="0" w:color="auto"/>
              <w:right w:val="single" w:sz="4" w:space="0" w:color="auto"/>
            </w:tcBorders>
            <w:hideMark/>
          </w:tcPr>
          <w:p w14:paraId="1CAD501C" w14:textId="77777777" w:rsidR="00137B10" w:rsidRDefault="00137B10">
            <w:pPr>
              <w:widowControl/>
              <w:suppressAutoHyphens w:val="0"/>
              <w:jc w:val="right"/>
              <w:rPr>
                <w:rFonts w:ascii="Calibri" w:eastAsiaTheme="minorHAnsi" w:hAnsi="Calibri" w:cs="Calibri"/>
                <w:bCs/>
                <w:color w:val="000000" w:themeColor="text1"/>
                <w:kern w:val="0"/>
                <w:sz w:val="20"/>
                <w:szCs w:val="20"/>
                <w:lang w:eastAsia="en-US" w:bidi="ar-SA"/>
              </w:rPr>
            </w:pPr>
            <w:r>
              <w:rPr>
                <w:rFonts w:ascii="Calibri" w:eastAsiaTheme="minorHAnsi" w:hAnsi="Calibri" w:cs="Calibri"/>
                <w:bCs/>
                <w:color w:val="000000" w:themeColor="text1"/>
                <w:kern w:val="0"/>
                <w:sz w:val="20"/>
                <w:szCs w:val="20"/>
                <w:lang w:eastAsia="en-US" w:bidi="ar-SA"/>
              </w:rPr>
              <w:t>5.1.4.</w:t>
            </w:r>
          </w:p>
        </w:tc>
        <w:tc>
          <w:tcPr>
            <w:tcW w:w="2835" w:type="dxa"/>
            <w:tcBorders>
              <w:top w:val="single" w:sz="4" w:space="0" w:color="auto"/>
              <w:left w:val="single" w:sz="4" w:space="0" w:color="auto"/>
              <w:bottom w:val="single" w:sz="4" w:space="0" w:color="auto"/>
              <w:right w:val="single" w:sz="4" w:space="0" w:color="auto"/>
            </w:tcBorders>
            <w:hideMark/>
          </w:tcPr>
          <w:p w14:paraId="3FE6FCFE" w14:textId="77777777" w:rsidR="00137B10" w:rsidRDefault="00137B10">
            <w:pPr>
              <w:widowControl/>
              <w:suppressAutoHyphens w:val="0"/>
              <w:rPr>
                <w:rFonts w:ascii="Calibri" w:hAnsi="Calibri" w:cs="Calibri"/>
                <w:color w:val="000000" w:themeColor="text1"/>
                <w:kern w:val="2"/>
                <w:sz w:val="20"/>
                <w:szCs w:val="20"/>
              </w:rPr>
            </w:pPr>
            <w:r>
              <w:rPr>
                <w:rFonts w:ascii="Calibri" w:hAnsi="Calibri" w:cs="Calibri"/>
                <w:color w:val="000000" w:themeColor="text1"/>
                <w:sz w:val="20"/>
                <w:szCs w:val="20"/>
              </w:rPr>
              <w:t>Skatinti intensyvų dviračių naudojimą ir ėjimą pėsčiomis: plėtoti dviračių ir/ar pėsčiųjų takų tinklą.</w:t>
            </w:r>
          </w:p>
        </w:tc>
        <w:tc>
          <w:tcPr>
            <w:tcW w:w="2835" w:type="dxa"/>
            <w:tcBorders>
              <w:top w:val="single" w:sz="4" w:space="0" w:color="auto"/>
              <w:left w:val="single" w:sz="4" w:space="0" w:color="auto"/>
              <w:bottom w:val="single" w:sz="4" w:space="0" w:color="auto"/>
              <w:right w:val="single" w:sz="4" w:space="0" w:color="auto"/>
            </w:tcBorders>
            <w:hideMark/>
          </w:tcPr>
          <w:p w14:paraId="1B8471CE"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Įrengta naujų dviračių ir/ar pėsčiųjų takų.</w:t>
            </w:r>
          </w:p>
        </w:tc>
        <w:tc>
          <w:tcPr>
            <w:tcW w:w="1418" w:type="dxa"/>
            <w:tcBorders>
              <w:top w:val="single" w:sz="4" w:space="0" w:color="auto"/>
              <w:left w:val="single" w:sz="4" w:space="0" w:color="auto"/>
              <w:bottom w:val="single" w:sz="4" w:space="0" w:color="auto"/>
              <w:right w:val="single" w:sz="4" w:space="0" w:color="auto"/>
            </w:tcBorders>
            <w:hideMark/>
          </w:tcPr>
          <w:p w14:paraId="430EBF9B"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Šakių rajono savivaldybės administracija, Ūkio ir investicijų skyrius Lietuvos automobilių kelių direkcija prie Susisiekimo ministerijos</w:t>
            </w:r>
          </w:p>
        </w:tc>
        <w:tc>
          <w:tcPr>
            <w:tcW w:w="1275" w:type="dxa"/>
            <w:tcBorders>
              <w:top w:val="single" w:sz="4" w:space="0" w:color="auto"/>
              <w:left w:val="single" w:sz="4" w:space="0" w:color="auto"/>
              <w:bottom w:val="single" w:sz="4" w:space="0" w:color="auto"/>
              <w:right w:val="single" w:sz="4" w:space="0" w:color="auto"/>
            </w:tcBorders>
            <w:hideMark/>
          </w:tcPr>
          <w:p w14:paraId="27D979FF" w14:textId="77777777" w:rsidR="00137B10" w:rsidRDefault="00137B10">
            <w:pPr>
              <w:widowControl/>
              <w:suppressAutoHyphens w:val="0"/>
              <w:rPr>
                <w:rFonts w:ascii="Calibri" w:hAnsi="Calibri" w:cs="Calibri"/>
                <w:bCs/>
                <w:color w:val="000000" w:themeColor="text1"/>
                <w:sz w:val="20"/>
                <w:szCs w:val="20"/>
              </w:rPr>
            </w:pPr>
            <w:r>
              <w:rPr>
                <w:rFonts w:ascii="Calibri" w:hAnsi="Calibri" w:cs="Calibri"/>
                <w:bCs/>
                <w:color w:val="000000" w:themeColor="text1"/>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D29F990" w14:textId="7A3D2C92" w:rsidR="00137B10" w:rsidRDefault="00137B10">
            <w:pPr>
              <w:widowControl/>
              <w:suppressAutoHyphens w:val="0"/>
              <w:jc w:val="center"/>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2013</w:t>
            </w:r>
            <w:r w:rsidR="003152A0">
              <w:rPr>
                <w:rFonts w:ascii="Calibri" w:eastAsiaTheme="minorHAnsi" w:hAnsi="Calibri" w:cs="Calibri"/>
                <w:color w:val="000000" w:themeColor="text1"/>
                <w:kern w:val="0"/>
                <w:sz w:val="20"/>
                <w:szCs w:val="20"/>
                <w:lang w:eastAsia="en-US" w:bidi="ar-SA"/>
              </w:rPr>
              <w:t>–</w:t>
            </w:r>
            <w:r>
              <w:rPr>
                <w:rFonts w:ascii="Calibri" w:eastAsiaTheme="minorHAnsi" w:hAnsi="Calibri" w:cs="Calibri"/>
                <w:color w:val="000000" w:themeColor="text1"/>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2E57DF8E" w14:textId="77777777" w:rsidR="00137B10" w:rsidRDefault="00137B10">
            <w:pPr>
              <w:widowControl/>
              <w:suppressAutoHyphens w:val="0"/>
              <w:jc w:val="center"/>
              <w:rPr>
                <w:rFonts w:ascii="Calibri" w:hAnsi="Calibri" w:cs="Calibri"/>
                <w:color w:val="000000" w:themeColor="text1"/>
                <w:kern w:val="2"/>
                <w:sz w:val="20"/>
                <w:szCs w:val="20"/>
              </w:rPr>
            </w:pPr>
          </w:p>
        </w:tc>
        <w:tc>
          <w:tcPr>
            <w:tcW w:w="709" w:type="dxa"/>
            <w:tcBorders>
              <w:top w:val="single" w:sz="4" w:space="0" w:color="auto"/>
              <w:left w:val="single" w:sz="4" w:space="0" w:color="auto"/>
              <w:bottom w:val="single" w:sz="4" w:space="0" w:color="auto"/>
              <w:right w:val="single" w:sz="4" w:space="0" w:color="auto"/>
            </w:tcBorders>
          </w:tcPr>
          <w:p w14:paraId="7C28270B" w14:textId="77777777" w:rsidR="00137B10" w:rsidRDefault="00137B10">
            <w:pPr>
              <w:widowControl/>
              <w:suppressAutoHyphens w:val="0"/>
              <w:jc w:val="center"/>
              <w:rPr>
                <w:rFonts w:ascii="Calibri" w:eastAsiaTheme="minorHAnsi" w:hAnsi="Calibri" w:cs="Calibri"/>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B6ED6BF" w14:textId="77777777" w:rsidR="00137B10" w:rsidRDefault="00137B10">
            <w:pPr>
              <w:rPr>
                <w:rFonts w:ascii="Calibri" w:hAnsi="Calibri" w:cs="Calibri"/>
                <w:color w:val="FF0000"/>
                <w:kern w:val="2"/>
                <w:sz w:val="20"/>
                <w:szCs w:val="20"/>
              </w:rPr>
            </w:pPr>
          </w:p>
        </w:tc>
      </w:tr>
      <w:tr w:rsidR="00137B10" w14:paraId="3F4DD91B" w14:textId="77777777" w:rsidTr="00137B10">
        <w:trPr>
          <w:trHeight w:val="832"/>
        </w:trPr>
        <w:tc>
          <w:tcPr>
            <w:tcW w:w="846" w:type="dxa"/>
            <w:tcBorders>
              <w:top w:val="single" w:sz="4" w:space="0" w:color="auto"/>
              <w:left w:val="single" w:sz="4" w:space="0" w:color="auto"/>
              <w:bottom w:val="single" w:sz="4" w:space="0" w:color="auto"/>
              <w:right w:val="single" w:sz="4" w:space="0" w:color="auto"/>
            </w:tcBorders>
            <w:hideMark/>
          </w:tcPr>
          <w:p w14:paraId="34B3F0B3"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5.1.5.</w:t>
            </w:r>
          </w:p>
        </w:tc>
        <w:tc>
          <w:tcPr>
            <w:tcW w:w="2835" w:type="dxa"/>
            <w:tcBorders>
              <w:top w:val="single" w:sz="4" w:space="0" w:color="auto"/>
              <w:left w:val="single" w:sz="4" w:space="0" w:color="auto"/>
              <w:bottom w:val="single" w:sz="4" w:space="0" w:color="auto"/>
              <w:right w:val="single" w:sz="4" w:space="0" w:color="auto"/>
            </w:tcBorders>
            <w:hideMark/>
          </w:tcPr>
          <w:p w14:paraId="7625C27D" w14:textId="77777777" w:rsidR="00137B10" w:rsidRDefault="00137B10">
            <w:pPr>
              <w:widowControl/>
              <w:suppressAutoHyphens w:val="0"/>
              <w:rPr>
                <w:rFonts w:ascii="Calibri" w:hAnsi="Calibri" w:cs="Calibri"/>
                <w:kern w:val="2"/>
                <w:sz w:val="20"/>
                <w:szCs w:val="20"/>
              </w:rPr>
            </w:pPr>
            <w:r>
              <w:rPr>
                <w:rFonts w:ascii="Calibri" w:hAnsi="Calibri" w:cs="Calibri"/>
                <w:sz w:val="20"/>
                <w:szCs w:val="20"/>
              </w:rPr>
              <w:t>Įrengti vakarinį Šakių</w:t>
            </w:r>
          </w:p>
          <w:p w14:paraId="21A32FD8" w14:textId="77777777" w:rsidR="00137B10" w:rsidRDefault="00137B10">
            <w:pPr>
              <w:widowControl/>
              <w:suppressAutoHyphens w:val="0"/>
              <w:rPr>
                <w:rFonts w:ascii="Calibri" w:hAnsi="Calibri" w:cs="Calibri"/>
                <w:sz w:val="20"/>
                <w:szCs w:val="20"/>
              </w:rPr>
            </w:pPr>
            <w:r>
              <w:rPr>
                <w:rFonts w:ascii="Calibri" w:hAnsi="Calibri" w:cs="Calibri"/>
                <w:sz w:val="20"/>
                <w:szCs w:val="20"/>
              </w:rPr>
              <w:t>miesto aplinkkelį ir jį sujungti su krašto keliu Nr. 137 Pilviškiai–Šakiai–Jurbarkas pasinaudojant</w:t>
            </w:r>
          </w:p>
          <w:p w14:paraId="0C6F43D2" w14:textId="77777777" w:rsidR="00137B10" w:rsidRDefault="00137B10">
            <w:pPr>
              <w:widowControl/>
              <w:suppressAutoHyphens w:val="0"/>
              <w:rPr>
                <w:rFonts w:ascii="Calibri" w:hAnsi="Calibri" w:cs="Calibri"/>
                <w:sz w:val="20"/>
                <w:szCs w:val="20"/>
              </w:rPr>
            </w:pPr>
            <w:r>
              <w:rPr>
                <w:rFonts w:ascii="Calibri" w:hAnsi="Calibri" w:cs="Calibri"/>
                <w:sz w:val="20"/>
                <w:szCs w:val="20"/>
              </w:rPr>
              <w:t xml:space="preserve">esamais vietiniais keliais, esamomis gatvėmis ir esamu tiltu per </w:t>
            </w:r>
            <w:proofErr w:type="spellStart"/>
            <w:r>
              <w:rPr>
                <w:rFonts w:ascii="Calibri" w:hAnsi="Calibri" w:cs="Calibri"/>
                <w:sz w:val="20"/>
                <w:szCs w:val="20"/>
              </w:rPr>
              <w:t>Siesarties</w:t>
            </w:r>
            <w:proofErr w:type="spellEnd"/>
            <w:r>
              <w:rPr>
                <w:rFonts w:ascii="Calibri" w:hAnsi="Calibri" w:cs="Calibri"/>
                <w:sz w:val="20"/>
                <w:szCs w:val="20"/>
              </w:rPr>
              <w:t xml:space="preserve"> upę. Įrengiant vakarinį aplinkkelį būtina rekonstruoti ir pritaikyti esamą tiltą, esantį Giedručių k., didesniems transporto srautams.</w:t>
            </w:r>
          </w:p>
        </w:tc>
        <w:tc>
          <w:tcPr>
            <w:tcW w:w="2835" w:type="dxa"/>
            <w:tcBorders>
              <w:top w:val="single" w:sz="4" w:space="0" w:color="auto"/>
              <w:left w:val="single" w:sz="4" w:space="0" w:color="auto"/>
              <w:bottom w:val="single" w:sz="4" w:space="0" w:color="auto"/>
              <w:right w:val="single" w:sz="4" w:space="0" w:color="auto"/>
            </w:tcBorders>
            <w:hideMark/>
          </w:tcPr>
          <w:p w14:paraId="2389744E" w14:textId="77777777" w:rsidR="00137B10" w:rsidRDefault="00137B10">
            <w:pPr>
              <w:widowControl/>
              <w:suppressAutoHyphens w:val="0"/>
              <w:rPr>
                <w:rFonts w:ascii="Calibri" w:hAnsi="Calibri" w:cs="Calibri"/>
                <w:sz w:val="20"/>
                <w:szCs w:val="20"/>
              </w:rPr>
            </w:pPr>
            <w:r>
              <w:rPr>
                <w:rFonts w:ascii="Calibri" w:hAnsi="Calibri" w:cs="Calibri"/>
                <w:sz w:val="20"/>
                <w:szCs w:val="20"/>
              </w:rPr>
              <w:t>Įrengtas vakarinis Šakių miesto aplinkkelis, rekonstruotas ir pritaikytas didesniems srautams Giedručių kaime esantis tiltas.</w:t>
            </w:r>
          </w:p>
        </w:tc>
        <w:tc>
          <w:tcPr>
            <w:tcW w:w="1418" w:type="dxa"/>
            <w:tcBorders>
              <w:top w:val="single" w:sz="4" w:space="0" w:color="auto"/>
              <w:left w:val="single" w:sz="4" w:space="0" w:color="auto"/>
              <w:bottom w:val="single" w:sz="4" w:space="0" w:color="auto"/>
              <w:right w:val="single" w:sz="4" w:space="0" w:color="auto"/>
            </w:tcBorders>
            <w:hideMark/>
          </w:tcPr>
          <w:p w14:paraId="6B3FA3D5" w14:textId="77777777" w:rsidR="00137B10" w:rsidRDefault="00137B10">
            <w:pPr>
              <w:rPr>
                <w:rFonts w:ascii="Calibri" w:hAnsi="Calibri" w:cs="Calibri"/>
                <w:sz w:val="20"/>
                <w:szCs w:val="20"/>
              </w:rPr>
            </w:pPr>
            <w:r>
              <w:rPr>
                <w:rFonts w:ascii="Calibri" w:hAnsi="Calibri" w:cs="Calibri"/>
                <w:sz w:val="20"/>
                <w:szCs w:val="20"/>
              </w:rPr>
              <w:t xml:space="preserve">Šakių rajono savivaldybės administracija, Ūkio ir investicijų skyrius </w:t>
            </w:r>
          </w:p>
        </w:tc>
        <w:tc>
          <w:tcPr>
            <w:tcW w:w="1275" w:type="dxa"/>
            <w:tcBorders>
              <w:top w:val="single" w:sz="4" w:space="0" w:color="auto"/>
              <w:left w:val="single" w:sz="4" w:space="0" w:color="auto"/>
              <w:bottom w:val="single" w:sz="4" w:space="0" w:color="auto"/>
              <w:right w:val="single" w:sz="4" w:space="0" w:color="auto"/>
            </w:tcBorders>
            <w:hideMark/>
          </w:tcPr>
          <w:p w14:paraId="037D17DF"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7109724B" w14:textId="1869CAC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12728E80" w14:textId="77777777" w:rsidR="00137B10" w:rsidRDefault="00137B10">
            <w:pPr>
              <w:widowControl/>
              <w:suppressAutoHyphens w:val="0"/>
              <w:jc w:val="center"/>
              <w:rPr>
                <w:rFonts w:ascii="Calibri" w:hAnsi="Calibri" w:cs="Calibri"/>
                <w:color w:val="FF0000"/>
                <w:kern w:val="2"/>
                <w:sz w:val="20"/>
                <w:szCs w:val="20"/>
              </w:rPr>
            </w:pPr>
          </w:p>
        </w:tc>
        <w:tc>
          <w:tcPr>
            <w:tcW w:w="709" w:type="dxa"/>
            <w:tcBorders>
              <w:top w:val="single" w:sz="4" w:space="0" w:color="auto"/>
              <w:left w:val="single" w:sz="4" w:space="0" w:color="auto"/>
              <w:bottom w:val="single" w:sz="4" w:space="0" w:color="auto"/>
              <w:right w:val="single" w:sz="4" w:space="0" w:color="auto"/>
            </w:tcBorders>
          </w:tcPr>
          <w:p w14:paraId="4FD183AA" w14:textId="77777777" w:rsidR="00137B10" w:rsidRDefault="00137B10">
            <w:pPr>
              <w:widowControl/>
              <w:suppressAutoHyphens w:val="0"/>
              <w:jc w:val="center"/>
              <w:rPr>
                <w:rFonts w:ascii="Calibri" w:eastAsiaTheme="minorHAnsi" w:hAnsi="Calibri" w:cs="Calibri"/>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33B4EF52" w14:textId="77777777" w:rsidR="00137B10" w:rsidRDefault="00137B10">
            <w:pPr>
              <w:rPr>
                <w:rFonts w:ascii="Calibri" w:hAnsi="Calibri" w:cs="Calibri"/>
                <w:color w:val="FF0000"/>
                <w:kern w:val="2"/>
                <w:sz w:val="20"/>
                <w:szCs w:val="20"/>
              </w:rPr>
            </w:pPr>
          </w:p>
        </w:tc>
      </w:tr>
      <w:tr w:rsidR="00137B10" w14:paraId="4493B49E" w14:textId="77777777" w:rsidTr="00137B10">
        <w:trPr>
          <w:trHeight w:val="832"/>
        </w:trPr>
        <w:tc>
          <w:tcPr>
            <w:tcW w:w="846" w:type="dxa"/>
            <w:tcBorders>
              <w:top w:val="single" w:sz="4" w:space="0" w:color="auto"/>
              <w:left w:val="single" w:sz="4" w:space="0" w:color="auto"/>
              <w:bottom w:val="single" w:sz="4" w:space="0" w:color="auto"/>
              <w:right w:val="single" w:sz="4" w:space="0" w:color="auto"/>
            </w:tcBorders>
            <w:hideMark/>
          </w:tcPr>
          <w:p w14:paraId="288EC31E"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5.1.6.</w:t>
            </w:r>
          </w:p>
        </w:tc>
        <w:tc>
          <w:tcPr>
            <w:tcW w:w="2835" w:type="dxa"/>
            <w:tcBorders>
              <w:top w:val="single" w:sz="4" w:space="0" w:color="auto"/>
              <w:left w:val="single" w:sz="4" w:space="0" w:color="auto"/>
              <w:bottom w:val="single" w:sz="4" w:space="0" w:color="auto"/>
              <w:right w:val="single" w:sz="4" w:space="0" w:color="auto"/>
            </w:tcBorders>
            <w:hideMark/>
          </w:tcPr>
          <w:p w14:paraId="07E0155E" w14:textId="77777777" w:rsidR="00137B10" w:rsidRDefault="00137B10">
            <w:pPr>
              <w:widowControl/>
              <w:suppressAutoHyphens w:val="0"/>
              <w:rPr>
                <w:rFonts w:ascii="Calibri" w:hAnsi="Calibri" w:cs="Calibri"/>
                <w:kern w:val="2"/>
                <w:sz w:val="20"/>
                <w:szCs w:val="20"/>
              </w:rPr>
            </w:pPr>
            <w:r>
              <w:rPr>
                <w:rFonts w:ascii="Calibri" w:hAnsi="Calibri" w:cs="Calibri"/>
                <w:sz w:val="20"/>
                <w:szCs w:val="20"/>
              </w:rPr>
              <w:t>Įrengti naują degalinę</w:t>
            </w:r>
          </w:p>
          <w:p w14:paraId="3AA064DB" w14:textId="77777777" w:rsidR="00137B10" w:rsidRDefault="00137B10">
            <w:pPr>
              <w:widowControl/>
              <w:suppressAutoHyphens w:val="0"/>
              <w:rPr>
                <w:rFonts w:ascii="Calibri" w:hAnsi="Calibri" w:cs="Calibri"/>
                <w:sz w:val="20"/>
                <w:szCs w:val="20"/>
              </w:rPr>
            </w:pPr>
            <w:r>
              <w:rPr>
                <w:rFonts w:ascii="Calibri" w:hAnsi="Calibri" w:cs="Calibri"/>
                <w:sz w:val="20"/>
                <w:szCs w:val="20"/>
              </w:rPr>
              <w:t>šiaurinėje planuojamos teritorijos dalyje (žr. brėžinį „Susisiekimo sistemos brėžinys“).</w:t>
            </w:r>
          </w:p>
        </w:tc>
        <w:tc>
          <w:tcPr>
            <w:tcW w:w="2835" w:type="dxa"/>
            <w:tcBorders>
              <w:top w:val="single" w:sz="4" w:space="0" w:color="auto"/>
              <w:left w:val="single" w:sz="4" w:space="0" w:color="auto"/>
              <w:bottom w:val="single" w:sz="4" w:space="0" w:color="auto"/>
              <w:right w:val="single" w:sz="4" w:space="0" w:color="auto"/>
            </w:tcBorders>
            <w:hideMark/>
          </w:tcPr>
          <w:p w14:paraId="3649F7C1" w14:textId="77777777" w:rsidR="00137B10" w:rsidRDefault="00137B10">
            <w:pPr>
              <w:widowControl/>
              <w:suppressAutoHyphens w:val="0"/>
              <w:rPr>
                <w:rFonts w:ascii="Calibri" w:hAnsi="Calibri" w:cs="Calibri"/>
                <w:sz w:val="20"/>
                <w:szCs w:val="20"/>
              </w:rPr>
            </w:pPr>
            <w:r>
              <w:rPr>
                <w:rFonts w:ascii="Calibri" w:hAnsi="Calibri" w:cs="Calibri"/>
                <w:sz w:val="20"/>
                <w:szCs w:val="20"/>
              </w:rPr>
              <w:t>Įrengta nauja degalinė.</w:t>
            </w:r>
          </w:p>
        </w:tc>
        <w:tc>
          <w:tcPr>
            <w:tcW w:w="1418" w:type="dxa"/>
            <w:tcBorders>
              <w:top w:val="single" w:sz="4" w:space="0" w:color="auto"/>
              <w:left w:val="single" w:sz="4" w:space="0" w:color="auto"/>
              <w:bottom w:val="single" w:sz="4" w:space="0" w:color="auto"/>
              <w:right w:val="single" w:sz="4" w:space="0" w:color="auto"/>
            </w:tcBorders>
            <w:hideMark/>
          </w:tcPr>
          <w:p w14:paraId="4EB28AEB"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Architektūros ir urbanistikos skyrius</w:t>
            </w:r>
          </w:p>
        </w:tc>
        <w:tc>
          <w:tcPr>
            <w:tcW w:w="1275" w:type="dxa"/>
            <w:tcBorders>
              <w:top w:val="single" w:sz="4" w:space="0" w:color="auto"/>
              <w:left w:val="single" w:sz="4" w:space="0" w:color="auto"/>
              <w:bottom w:val="single" w:sz="4" w:space="0" w:color="auto"/>
              <w:right w:val="single" w:sz="4" w:space="0" w:color="auto"/>
            </w:tcBorders>
            <w:hideMark/>
          </w:tcPr>
          <w:p w14:paraId="3288311D"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Privačios lėšos.</w:t>
            </w:r>
          </w:p>
        </w:tc>
        <w:tc>
          <w:tcPr>
            <w:tcW w:w="993" w:type="dxa"/>
            <w:tcBorders>
              <w:top w:val="single" w:sz="4" w:space="0" w:color="auto"/>
              <w:left w:val="single" w:sz="4" w:space="0" w:color="auto"/>
              <w:bottom w:val="single" w:sz="4" w:space="0" w:color="auto"/>
              <w:right w:val="single" w:sz="4" w:space="0" w:color="auto"/>
            </w:tcBorders>
            <w:hideMark/>
          </w:tcPr>
          <w:p w14:paraId="2DD0F3E9" w14:textId="46668CE6"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442A0B55" w14:textId="77777777" w:rsidR="00137B10" w:rsidRDefault="00137B10">
            <w:pPr>
              <w:widowControl/>
              <w:suppressAutoHyphens w:val="0"/>
              <w:jc w:val="center"/>
              <w:rPr>
                <w:rFonts w:ascii="Calibri" w:hAnsi="Calibri" w:cs="Calibri"/>
                <w:color w:val="F79646" w:themeColor="accent6"/>
                <w:kern w:val="2"/>
                <w:sz w:val="20"/>
                <w:szCs w:val="20"/>
              </w:rPr>
            </w:pPr>
          </w:p>
        </w:tc>
        <w:tc>
          <w:tcPr>
            <w:tcW w:w="709" w:type="dxa"/>
            <w:tcBorders>
              <w:top w:val="single" w:sz="4" w:space="0" w:color="auto"/>
              <w:left w:val="single" w:sz="4" w:space="0" w:color="auto"/>
              <w:bottom w:val="single" w:sz="4" w:space="0" w:color="auto"/>
              <w:right w:val="single" w:sz="4" w:space="0" w:color="auto"/>
            </w:tcBorders>
          </w:tcPr>
          <w:p w14:paraId="1C01A5FB" w14:textId="77777777" w:rsidR="00137B10" w:rsidRDefault="00137B10">
            <w:pPr>
              <w:widowControl/>
              <w:suppressAutoHyphens w:val="0"/>
              <w:jc w:val="center"/>
              <w:rPr>
                <w:rFonts w:ascii="Calibri" w:eastAsiaTheme="minorHAnsi" w:hAnsi="Calibri" w:cs="Calibri"/>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06494975" w14:textId="77777777" w:rsidR="00137B10" w:rsidRDefault="00137B10">
            <w:pPr>
              <w:rPr>
                <w:rFonts w:ascii="Calibri" w:hAnsi="Calibri" w:cs="Calibri"/>
                <w:color w:val="FF0000"/>
                <w:kern w:val="2"/>
                <w:sz w:val="20"/>
                <w:szCs w:val="20"/>
              </w:rPr>
            </w:pPr>
          </w:p>
        </w:tc>
      </w:tr>
      <w:tr w:rsidR="00137B10" w14:paraId="4E85670C" w14:textId="77777777" w:rsidTr="00137B10">
        <w:trPr>
          <w:trHeight w:val="284"/>
        </w:trPr>
        <w:tc>
          <w:tcPr>
            <w:tcW w:w="846" w:type="dxa"/>
            <w:tcBorders>
              <w:top w:val="single" w:sz="4" w:space="0" w:color="auto"/>
              <w:left w:val="single" w:sz="4" w:space="0" w:color="auto"/>
              <w:bottom w:val="single" w:sz="4" w:space="0" w:color="auto"/>
              <w:right w:val="single" w:sz="4" w:space="0" w:color="auto"/>
            </w:tcBorders>
            <w:hideMark/>
          </w:tcPr>
          <w:p w14:paraId="7184E431"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6.</w:t>
            </w:r>
          </w:p>
        </w:tc>
        <w:tc>
          <w:tcPr>
            <w:tcW w:w="13325" w:type="dxa"/>
            <w:gridSpan w:val="8"/>
            <w:tcBorders>
              <w:top w:val="single" w:sz="4" w:space="0" w:color="auto"/>
              <w:left w:val="single" w:sz="4" w:space="0" w:color="auto"/>
              <w:bottom w:val="single" w:sz="4" w:space="0" w:color="auto"/>
              <w:right w:val="single" w:sz="4" w:space="0" w:color="auto"/>
            </w:tcBorders>
            <w:hideMark/>
          </w:tcPr>
          <w:p w14:paraId="123320FE" w14:textId="77777777" w:rsidR="00137B10" w:rsidRDefault="00137B10">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INŽINERINĖ INFRASTRUKTŪRA</w:t>
            </w:r>
          </w:p>
        </w:tc>
      </w:tr>
      <w:tr w:rsidR="00137B10" w14:paraId="5D13F758" w14:textId="77777777" w:rsidTr="00137B10">
        <w:trPr>
          <w:trHeight w:val="284"/>
        </w:trPr>
        <w:tc>
          <w:tcPr>
            <w:tcW w:w="846" w:type="dxa"/>
            <w:tcBorders>
              <w:top w:val="single" w:sz="4" w:space="0" w:color="auto"/>
              <w:left w:val="single" w:sz="4" w:space="0" w:color="auto"/>
              <w:bottom w:val="single" w:sz="4" w:space="0" w:color="auto"/>
              <w:right w:val="single" w:sz="4" w:space="0" w:color="auto"/>
            </w:tcBorders>
            <w:hideMark/>
          </w:tcPr>
          <w:p w14:paraId="6ECF08BB"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6.1.</w:t>
            </w:r>
          </w:p>
        </w:tc>
        <w:tc>
          <w:tcPr>
            <w:tcW w:w="13325" w:type="dxa"/>
            <w:gridSpan w:val="8"/>
            <w:tcBorders>
              <w:top w:val="single" w:sz="4" w:space="0" w:color="auto"/>
              <w:left w:val="single" w:sz="4" w:space="0" w:color="auto"/>
              <w:bottom w:val="single" w:sz="4" w:space="0" w:color="auto"/>
              <w:right w:val="single" w:sz="4" w:space="0" w:color="auto"/>
            </w:tcBorders>
            <w:hideMark/>
          </w:tcPr>
          <w:p w14:paraId="178ED1D1" w14:textId="77777777" w:rsidR="00137B10" w:rsidRDefault="00137B10">
            <w:pPr>
              <w:widowControl/>
              <w:suppressAutoHyphens w:val="0"/>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Vandens tiekimas ir nuotekų šalinimas</w:t>
            </w:r>
          </w:p>
        </w:tc>
      </w:tr>
      <w:tr w:rsidR="00137B10" w14:paraId="55F60604" w14:textId="77777777" w:rsidTr="00137B10">
        <w:trPr>
          <w:trHeight w:val="719"/>
        </w:trPr>
        <w:tc>
          <w:tcPr>
            <w:tcW w:w="846" w:type="dxa"/>
            <w:tcBorders>
              <w:top w:val="single" w:sz="4" w:space="0" w:color="auto"/>
              <w:left w:val="single" w:sz="4" w:space="0" w:color="auto"/>
              <w:bottom w:val="single" w:sz="4" w:space="0" w:color="auto"/>
              <w:right w:val="single" w:sz="4" w:space="0" w:color="auto"/>
            </w:tcBorders>
            <w:hideMark/>
          </w:tcPr>
          <w:p w14:paraId="6204E28D"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6.1.1.</w:t>
            </w:r>
          </w:p>
        </w:tc>
        <w:tc>
          <w:tcPr>
            <w:tcW w:w="2835" w:type="dxa"/>
            <w:tcBorders>
              <w:top w:val="single" w:sz="4" w:space="0" w:color="auto"/>
              <w:left w:val="single" w:sz="4" w:space="0" w:color="auto"/>
              <w:bottom w:val="single" w:sz="4" w:space="0" w:color="auto"/>
              <w:right w:val="single" w:sz="4" w:space="0" w:color="auto"/>
            </w:tcBorders>
            <w:hideMark/>
          </w:tcPr>
          <w:p w14:paraId="70743787" w14:textId="77777777" w:rsidR="00137B10" w:rsidRDefault="00137B10">
            <w:pPr>
              <w:widowControl/>
              <w:suppressAutoHyphens w:val="0"/>
              <w:rPr>
                <w:rFonts w:ascii="Calibri" w:hAnsi="Calibri" w:cs="Calibri"/>
                <w:kern w:val="2"/>
                <w:sz w:val="20"/>
                <w:szCs w:val="20"/>
              </w:rPr>
            </w:pPr>
            <w:r>
              <w:rPr>
                <w:rFonts w:ascii="Calibri" w:hAnsi="Calibri" w:cs="Calibri"/>
                <w:sz w:val="20"/>
                <w:szCs w:val="20"/>
              </w:rPr>
              <w:t>Gatvių raudonųjų linijų ribose numatyti naujus komunikacinius koridorius vandens tiekimo ir</w:t>
            </w:r>
          </w:p>
          <w:p w14:paraId="35831CFF" w14:textId="77777777" w:rsidR="00137B10" w:rsidRDefault="00137B10">
            <w:pPr>
              <w:widowControl/>
              <w:suppressAutoHyphens w:val="0"/>
              <w:rPr>
                <w:rFonts w:ascii="Calibri" w:hAnsi="Calibri" w:cs="Calibri"/>
                <w:sz w:val="20"/>
                <w:szCs w:val="20"/>
              </w:rPr>
            </w:pPr>
            <w:r>
              <w:rPr>
                <w:rFonts w:ascii="Calibri" w:hAnsi="Calibri" w:cs="Calibri"/>
                <w:sz w:val="20"/>
                <w:szCs w:val="20"/>
              </w:rPr>
              <w:t>nuotekų šalinimo tinklų tankinimui ir plėtrai į esamas bei naujai planuojamas užstatyti</w:t>
            </w:r>
          </w:p>
          <w:p w14:paraId="01FC2C4C" w14:textId="77777777" w:rsidR="00137B10" w:rsidRDefault="00137B10">
            <w:pPr>
              <w:widowControl/>
              <w:suppressAutoHyphens w:val="0"/>
              <w:rPr>
                <w:rFonts w:ascii="Calibri" w:hAnsi="Calibri" w:cs="Calibri"/>
                <w:sz w:val="20"/>
                <w:szCs w:val="20"/>
              </w:rPr>
            </w:pPr>
            <w:r>
              <w:rPr>
                <w:rFonts w:ascii="Calibri" w:hAnsi="Calibri" w:cs="Calibri"/>
                <w:sz w:val="20"/>
                <w:szCs w:val="20"/>
              </w:rPr>
              <w:t>teritorijas, kad iki 2015 metų visiems planuojamos teritorijos gyventojams būtų prieinamos</w:t>
            </w:r>
          </w:p>
          <w:p w14:paraId="423C01ED" w14:textId="77777777" w:rsidR="00137B10" w:rsidRDefault="00137B10">
            <w:pPr>
              <w:widowControl/>
              <w:suppressAutoHyphens w:val="0"/>
              <w:rPr>
                <w:rFonts w:ascii="Calibri" w:hAnsi="Calibri" w:cs="Calibri"/>
                <w:sz w:val="20"/>
                <w:szCs w:val="20"/>
              </w:rPr>
            </w:pPr>
            <w:r>
              <w:rPr>
                <w:rFonts w:ascii="Calibri" w:hAnsi="Calibri" w:cs="Calibri"/>
                <w:sz w:val="20"/>
                <w:szCs w:val="20"/>
              </w:rPr>
              <w:t>centralizuoto vandentiekio ir nuotekų tvarkymo paslaugos. Tuo tikslu Bendruoju planu</w:t>
            </w:r>
          </w:p>
          <w:p w14:paraId="1322C249" w14:textId="77777777" w:rsidR="00137B10" w:rsidRDefault="00137B10">
            <w:pPr>
              <w:widowControl/>
              <w:suppressAutoHyphens w:val="0"/>
              <w:rPr>
                <w:rFonts w:ascii="Calibri" w:hAnsi="Calibri" w:cs="Calibri"/>
                <w:sz w:val="20"/>
                <w:szCs w:val="20"/>
              </w:rPr>
            </w:pPr>
            <w:r>
              <w:rPr>
                <w:rFonts w:ascii="Calibri" w:hAnsi="Calibri" w:cs="Calibri"/>
                <w:sz w:val="20"/>
                <w:szCs w:val="20"/>
              </w:rPr>
              <w:t>planuojamoje teritorijoje papildomai reikėtų pakloti apie 16,9 km vandens tiekimo ir 13,3 km nuotekų tvarkymo tinklų.</w:t>
            </w:r>
          </w:p>
        </w:tc>
        <w:tc>
          <w:tcPr>
            <w:tcW w:w="2835" w:type="dxa"/>
            <w:tcBorders>
              <w:top w:val="single" w:sz="4" w:space="0" w:color="auto"/>
              <w:left w:val="single" w:sz="4" w:space="0" w:color="auto"/>
              <w:bottom w:val="single" w:sz="4" w:space="0" w:color="auto"/>
              <w:right w:val="single" w:sz="4" w:space="0" w:color="auto"/>
            </w:tcBorders>
            <w:hideMark/>
          </w:tcPr>
          <w:p w14:paraId="37842530" w14:textId="77777777" w:rsidR="00137B10" w:rsidRDefault="00137B10">
            <w:pPr>
              <w:spacing w:line="276" w:lineRule="auto"/>
              <w:rPr>
                <w:rFonts w:ascii="Calibri" w:hAnsi="Calibri" w:cs="Calibri"/>
                <w:sz w:val="20"/>
                <w:szCs w:val="20"/>
              </w:rPr>
            </w:pPr>
            <w:r>
              <w:rPr>
                <w:rFonts w:ascii="Calibri" w:hAnsi="Calibri" w:cs="Calibri"/>
                <w:sz w:val="20"/>
                <w:szCs w:val="20"/>
              </w:rPr>
              <w:t>Gatvių raudonųjų linijų ribose numatyti nauji komunikaciniai koridoriai, atlikti jų suplanavimo projektai.</w:t>
            </w:r>
          </w:p>
          <w:p w14:paraId="639384E4" w14:textId="213A51F3" w:rsidR="00137B10" w:rsidRDefault="00137B10">
            <w:pPr>
              <w:spacing w:line="276" w:lineRule="auto"/>
              <w:rPr>
                <w:rFonts w:ascii="Calibri" w:hAnsi="Calibri" w:cs="Calibri"/>
                <w:sz w:val="20"/>
                <w:szCs w:val="20"/>
              </w:rPr>
            </w:pPr>
            <w:r>
              <w:rPr>
                <w:rFonts w:ascii="Calibri" w:hAnsi="Calibri" w:cs="Calibri"/>
                <w:sz w:val="20"/>
                <w:szCs w:val="20"/>
              </w:rPr>
              <w:t>Paklota vandens tiekimo tinklų, km</w:t>
            </w:r>
          </w:p>
          <w:p w14:paraId="2D5E1298" w14:textId="58F0996A" w:rsidR="00137B10" w:rsidRDefault="00137B10">
            <w:pPr>
              <w:spacing w:line="276" w:lineRule="auto"/>
              <w:rPr>
                <w:rFonts w:ascii="Calibri" w:hAnsi="Calibri" w:cs="Calibri"/>
                <w:bCs/>
                <w:sz w:val="20"/>
                <w:szCs w:val="20"/>
              </w:rPr>
            </w:pPr>
            <w:r>
              <w:rPr>
                <w:rFonts w:ascii="Calibri" w:hAnsi="Calibri" w:cs="Calibri"/>
                <w:sz w:val="20"/>
                <w:szCs w:val="20"/>
              </w:rPr>
              <w:t>Paklota nuotekų tvarkymo tinklų, km</w:t>
            </w:r>
          </w:p>
        </w:tc>
        <w:tc>
          <w:tcPr>
            <w:tcW w:w="1418" w:type="dxa"/>
            <w:tcBorders>
              <w:top w:val="single" w:sz="4" w:space="0" w:color="auto"/>
              <w:left w:val="single" w:sz="4" w:space="0" w:color="auto"/>
              <w:bottom w:val="single" w:sz="4" w:space="0" w:color="auto"/>
              <w:right w:val="single" w:sz="4" w:space="0" w:color="auto"/>
            </w:tcBorders>
            <w:hideMark/>
          </w:tcPr>
          <w:p w14:paraId="0CFC1D0D"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p w14:paraId="3EF3284E" w14:textId="77777777" w:rsidR="00137B10" w:rsidRDefault="00137B10">
            <w:pPr>
              <w:widowControl/>
              <w:suppressAutoHyphens w:val="0"/>
              <w:rPr>
                <w:rFonts w:ascii="Calibri" w:eastAsia="Times New Roman" w:hAnsi="Calibri" w:cs="Calibri"/>
                <w:bCs/>
                <w:kern w:val="0"/>
                <w:sz w:val="20"/>
                <w:szCs w:val="20"/>
                <w:lang w:eastAsia="lt-LT" w:bidi="ar-SA"/>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115E151A" w14:textId="77777777" w:rsidR="00137B10" w:rsidRDefault="00137B10">
            <w:pPr>
              <w:widowControl/>
              <w:suppressAutoHyphens w:val="0"/>
              <w:rPr>
                <w:rFonts w:ascii="Calibri" w:eastAsia="Times New Roman" w:hAnsi="Calibri" w:cs="Calibri"/>
                <w:bCs/>
                <w:kern w:val="0"/>
                <w:sz w:val="20"/>
                <w:szCs w:val="20"/>
                <w:lang w:eastAsia="lt-LT" w:bidi="ar-SA"/>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615C34F9" w14:textId="72B65BE7"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29692CF2"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42EDF663"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3E120FD4" w14:textId="77777777" w:rsidR="00137B10" w:rsidRDefault="00137B10">
            <w:pPr>
              <w:widowControl/>
              <w:suppressAutoHyphens w:val="0"/>
              <w:rPr>
                <w:rFonts w:ascii="Calibri" w:eastAsiaTheme="minorHAnsi" w:hAnsi="Calibri" w:cs="Calibri"/>
                <w:bCs/>
                <w:kern w:val="0"/>
                <w:sz w:val="20"/>
                <w:szCs w:val="20"/>
                <w:lang w:eastAsia="en-US" w:bidi="ar-SA"/>
              </w:rPr>
            </w:pPr>
          </w:p>
        </w:tc>
      </w:tr>
      <w:tr w:rsidR="00137B10" w14:paraId="29C748E0" w14:textId="77777777" w:rsidTr="00137B10">
        <w:trPr>
          <w:trHeight w:val="561"/>
        </w:trPr>
        <w:tc>
          <w:tcPr>
            <w:tcW w:w="846" w:type="dxa"/>
            <w:tcBorders>
              <w:top w:val="single" w:sz="4" w:space="0" w:color="auto"/>
              <w:left w:val="single" w:sz="4" w:space="0" w:color="auto"/>
              <w:bottom w:val="single" w:sz="4" w:space="0" w:color="auto"/>
              <w:right w:val="single" w:sz="4" w:space="0" w:color="auto"/>
            </w:tcBorders>
            <w:hideMark/>
          </w:tcPr>
          <w:p w14:paraId="5A51A4AA"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6.1.2.</w:t>
            </w:r>
          </w:p>
        </w:tc>
        <w:tc>
          <w:tcPr>
            <w:tcW w:w="2835" w:type="dxa"/>
            <w:tcBorders>
              <w:top w:val="single" w:sz="4" w:space="0" w:color="auto"/>
              <w:left w:val="single" w:sz="4" w:space="0" w:color="auto"/>
              <w:bottom w:val="single" w:sz="4" w:space="0" w:color="auto"/>
              <w:right w:val="single" w:sz="4" w:space="0" w:color="auto"/>
            </w:tcBorders>
            <w:hideMark/>
          </w:tcPr>
          <w:p w14:paraId="0926E61A" w14:textId="77777777" w:rsidR="00137B10" w:rsidRDefault="00137B10">
            <w:pPr>
              <w:widowControl/>
              <w:suppressAutoHyphens w:val="0"/>
              <w:rPr>
                <w:rFonts w:ascii="Calibri" w:hAnsi="Calibri" w:cs="Calibri"/>
                <w:bCs/>
                <w:kern w:val="2"/>
                <w:sz w:val="20"/>
                <w:szCs w:val="20"/>
              </w:rPr>
            </w:pPr>
            <w:r>
              <w:rPr>
                <w:rFonts w:ascii="Calibri" w:hAnsi="Calibri" w:cs="Calibri"/>
                <w:bCs/>
                <w:sz w:val="20"/>
                <w:szCs w:val="20"/>
              </w:rPr>
              <w:t xml:space="preserve">Renovuoti esamas vandens tiekimo ir nuotekų šalinimo </w:t>
            </w:r>
            <w:r>
              <w:rPr>
                <w:rFonts w:ascii="Calibri" w:hAnsi="Calibri" w:cs="Calibri"/>
                <w:bCs/>
                <w:sz w:val="20"/>
                <w:szCs w:val="20"/>
              </w:rPr>
              <w:lastRenderedPageBreak/>
              <w:t>sistemas ir jų atskirus elementus dėl nepakankamo pajėgumo, dažnų avarijų, blogos kokybės ir mažo patikimumo.</w:t>
            </w:r>
          </w:p>
        </w:tc>
        <w:tc>
          <w:tcPr>
            <w:tcW w:w="2835" w:type="dxa"/>
            <w:tcBorders>
              <w:top w:val="single" w:sz="4" w:space="0" w:color="auto"/>
              <w:left w:val="single" w:sz="4" w:space="0" w:color="auto"/>
              <w:bottom w:val="single" w:sz="4" w:space="0" w:color="auto"/>
              <w:right w:val="single" w:sz="4" w:space="0" w:color="auto"/>
            </w:tcBorders>
            <w:hideMark/>
          </w:tcPr>
          <w:p w14:paraId="34562CD7" w14:textId="77777777" w:rsidR="00137B10" w:rsidRDefault="00137B10">
            <w:pPr>
              <w:spacing w:line="276" w:lineRule="auto"/>
              <w:rPr>
                <w:rFonts w:ascii="Calibri" w:hAnsi="Calibri" w:cs="Calibri"/>
                <w:bCs/>
                <w:sz w:val="20"/>
                <w:szCs w:val="20"/>
              </w:rPr>
            </w:pPr>
            <w:r>
              <w:rPr>
                <w:rFonts w:ascii="Calibri" w:hAnsi="Calibri" w:cs="Calibri"/>
                <w:bCs/>
                <w:sz w:val="20"/>
                <w:szCs w:val="20"/>
              </w:rPr>
              <w:lastRenderedPageBreak/>
              <w:t>Renovuota vandens tiekimo ir nuotekų šalinimo sistemų.</w:t>
            </w:r>
          </w:p>
        </w:tc>
        <w:tc>
          <w:tcPr>
            <w:tcW w:w="1418" w:type="dxa"/>
            <w:tcBorders>
              <w:top w:val="single" w:sz="4" w:space="0" w:color="auto"/>
              <w:left w:val="single" w:sz="4" w:space="0" w:color="auto"/>
              <w:bottom w:val="single" w:sz="4" w:space="0" w:color="auto"/>
              <w:right w:val="single" w:sz="4" w:space="0" w:color="auto"/>
            </w:tcBorders>
            <w:hideMark/>
          </w:tcPr>
          <w:p w14:paraId="69031330"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w:t>
            </w:r>
            <w:r>
              <w:rPr>
                <w:rFonts w:ascii="Calibri" w:hAnsi="Calibri" w:cs="Calibri"/>
                <w:sz w:val="20"/>
                <w:szCs w:val="20"/>
              </w:rPr>
              <w:lastRenderedPageBreak/>
              <w:t xml:space="preserve">administracija, </w:t>
            </w:r>
            <w:r>
              <w:rPr>
                <w:rFonts w:ascii="Calibri" w:hAnsi="Calibri" w:cs="Calibri"/>
                <w:color w:val="000000" w:themeColor="text1"/>
                <w:sz w:val="20"/>
                <w:szCs w:val="20"/>
              </w:rPr>
              <w:t>Ūkio ir investicijų skyrius,</w:t>
            </w:r>
          </w:p>
          <w:p w14:paraId="36040589" w14:textId="77777777" w:rsidR="00137B10" w:rsidRDefault="00137B10">
            <w:pPr>
              <w:widowControl/>
              <w:suppressAutoHyphens w:val="0"/>
              <w:rPr>
                <w:rFonts w:ascii="Calibri" w:hAnsi="Calibri" w:cs="Calibri"/>
                <w:bCs/>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53551E3A"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lastRenderedPageBreak/>
              <w:t xml:space="preserve">Savivaldybės biudžeto </w:t>
            </w:r>
            <w:r>
              <w:rPr>
                <w:rFonts w:ascii="Calibri" w:hAnsi="Calibri" w:cs="Calibri"/>
                <w:bCs/>
                <w:sz w:val="20"/>
                <w:szCs w:val="20"/>
              </w:rPr>
              <w:lastRenderedPageBreak/>
              <w:t>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03757F86" w14:textId="5B476FE0"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lastRenderedPageBreak/>
              <w:t>2013</w:t>
            </w:r>
            <w:r w:rsidR="003152A0">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4DA9F319"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0BDFE180"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6DA8FB1" w14:textId="77777777" w:rsidR="00137B10" w:rsidRDefault="00137B10">
            <w:pPr>
              <w:widowControl/>
              <w:suppressAutoHyphens w:val="0"/>
              <w:rPr>
                <w:rFonts w:ascii="Calibri" w:eastAsiaTheme="minorHAnsi" w:hAnsi="Calibri" w:cs="Calibri"/>
                <w:kern w:val="0"/>
                <w:sz w:val="20"/>
                <w:szCs w:val="20"/>
                <w:lang w:eastAsia="en-US" w:bidi="ar-SA"/>
              </w:rPr>
            </w:pPr>
          </w:p>
        </w:tc>
      </w:tr>
      <w:tr w:rsidR="00137B10" w14:paraId="6E88FDD7" w14:textId="77777777" w:rsidTr="00137B10">
        <w:trPr>
          <w:trHeight w:val="1036"/>
        </w:trPr>
        <w:tc>
          <w:tcPr>
            <w:tcW w:w="846" w:type="dxa"/>
            <w:tcBorders>
              <w:top w:val="single" w:sz="4" w:space="0" w:color="auto"/>
              <w:left w:val="single" w:sz="4" w:space="0" w:color="auto"/>
              <w:bottom w:val="single" w:sz="4" w:space="0" w:color="auto"/>
              <w:right w:val="single" w:sz="4" w:space="0" w:color="auto"/>
            </w:tcBorders>
            <w:hideMark/>
          </w:tcPr>
          <w:p w14:paraId="5D438F77"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6.1.3.</w:t>
            </w:r>
          </w:p>
        </w:tc>
        <w:tc>
          <w:tcPr>
            <w:tcW w:w="2835" w:type="dxa"/>
            <w:tcBorders>
              <w:top w:val="single" w:sz="4" w:space="0" w:color="auto"/>
              <w:left w:val="single" w:sz="4" w:space="0" w:color="auto"/>
              <w:bottom w:val="single" w:sz="4" w:space="0" w:color="auto"/>
              <w:right w:val="single" w:sz="4" w:space="0" w:color="auto"/>
            </w:tcBorders>
            <w:hideMark/>
          </w:tcPr>
          <w:p w14:paraId="03E3BD1F" w14:textId="77777777" w:rsidR="00137B10" w:rsidRDefault="00137B10">
            <w:pPr>
              <w:widowControl/>
              <w:suppressAutoHyphens w:val="0"/>
              <w:rPr>
                <w:rFonts w:ascii="Calibri" w:hAnsi="Calibri" w:cs="Calibri"/>
                <w:kern w:val="2"/>
                <w:sz w:val="20"/>
                <w:szCs w:val="20"/>
              </w:rPr>
            </w:pPr>
            <w:r>
              <w:rPr>
                <w:rFonts w:ascii="Calibri" w:hAnsi="Calibri" w:cs="Calibri"/>
                <w:sz w:val="20"/>
                <w:szCs w:val="20"/>
              </w:rPr>
              <w:t>Užtikrinti reikalaujamus vandenviečių sanitarinių apsaugos zonų ir nuotekų valymo įrenginių</w:t>
            </w:r>
          </w:p>
          <w:p w14:paraId="52DB0F86" w14:textId="77777777" w:rsidR="00137B10" w:rsidRDefault="00137B10">
            <w:pPr>
              <w:widowControl/>
              <w:suppressAutoHyphens w:val="0"/>
              <w:rPr>
                <w:rFonts w:ascii="Calibri" w:hAnsi="Calibri" w:cs="Calibri"/>
                <w:sz w:val="20"/>
                <w:szCs w:val="20"/>
              </w:rPr>
            </w:pPr>
            <w:r>
              <w:rPr>
                <w:rFonts w:ascii="Calibri" w:hAnsi="Calibri" w:cs="Calibri"/>
                <w:sz w:val="20"/>
                <w:szCs w:val="20"/>
              </w:rPr>
              <w:t>bei siurblinių apsaugos zonų tvarkymo režimus.</w:t>
            </w:r>
          </w:p>
        </w:tc>
        <w:tc>
          <w:tcPr>
            <w:tcW w:w="2835" w:type="dxa"/>
            <w:tcBorders>
              <w:top w:val="single" w:sz="4" w:space="0" w:color="auto"/>
              <w:left w:val="single" w:sz="4" w:space="0" w:color="auto"/>
              <w:bottom w:val="single" w:sz="4" w:space="0" w:color="auto"/>
              <w:right w:val="single" w:sz="4" w:space="0" w:color="auto"/>
            </w:tcBorders>
            <w:hideMark/>
          </w:tcPr>
          <w:p w14:paraId="38EF6989" w14:textId="77777777" w:rsidR="00137B10" w:rsidRDefault="00137B10">
            <w:pPr>
              <w:spacing w:line="276" w:lineRule="auto"/>
              <w:rPr>
                <w:rFonts w:ascii="Calibri" w:hAnsi="Calibri" w:cs="Calibri"/>
                <w:bCs/>
                <w:sz w:val="20"/>
                <w:szCs w:val="20"/>
              </w:rPr>
            </w:pPr>
            <w:r>
              <w:rPr>
                <w:rFonts w:ascii="Calibri" w:hAnsi="Calibri" w:cs="Calibri"/>
                <w:bCs/>
                <w:sz w:val="20"/>
                <w:szCs w:val="20"/>
              </w:rPr>
              <w:t>Užtikrinti SAZ režimai.</w:t>
            </w:r>
          </w:p>
        </w:tc>
        <w:tc>
          <w:tcPr>
            <w:tcW w:w="1418" w:type="dxa"/>
            <w:tcBorders>
              <w:top w:val="single" w:sz="4" w:space="0" w:color="auto"/>
              <w:left w:val="single" w:sz="4" w:space="0" w:color="auto"/>
              <w:bottom w:val="single" w:sz="4" w:space="0" w:color="auto"/>
              <w:right w:val="single" w:sz="4" w:space="0" w:color="auto"/>
            </w:tcBorders>
            <w:hideMark/>
          </w:tcPr>
          <w:p w14:paraId="53B08F26"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3770919A" w14:textId="77777777" w:rsidR="00137B10" w:rsidRDefault="00137B10">
            <w:pPr>
              <w:widowControl/>
              <w:suppressAutoHyphens w:val="0"/>
              <w:rPr>
                <w:rFonts w:ascii="Calibri" w:hAnsi="Calibri" w:cs="Calibri"/>
                <w:bCs/>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748E90E4"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1C5973C4" w14:textId="7E38EB63"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2EBAE046"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23AAE80"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304552DF" w14:textId="77777777" w:rsidR="00137B10" w:rsidRDefault="00137B10">
            <w:pPr>
              <w:widowControl/>
              <w:suppressAutoHyphens w:val="0"/>
              <w:rPr>
                <w:rFonts w:ascii="Calibri" w:eastAsiaTheme="minorHAnsi" w:hAnsi="Calibri" w:cs="Calibri"/>
                <w:bCs/>
                <w:kern w:val="0"/>
                <w:sz w:val="20"/>
                <w:szCs w:val="20"/>
                <w:lang w:eastAsia="en-US" w:bidi="ar-SA"/>
              </w:rPr>
            </w:pPr>
          </w:p>
        </w:tc>
      </w:tr>
      <w:tr w:rsidR="00137B10" w14:paraId="0F6E7851" w14:textId="77777777" w:rsidTr="00137B10">
        <w:trPr>
          <w:trHeight w:val="2391"/>
        </w:trPr>
        <w:tc>
          <w:tcPr>
            <w:tcW w:w="846" w:type="dxa"/>
            <w:tcBorders>
              <w:top w:val="single" w:sz="4" w:space="0" w:color="auto"/>
              <w:left w:val="single" w:sz="4" w:space="0" w:color="auto"/>
              <w:bottom w:val="single" w:sz="4" w:space="0" w:color="auto"/>
              <w:right w:val="single" w:sz="4" w:space="0" w:color="auto"/>
            </w:tcBorders>
            <w:hideMark/>
          </w:tcPr>
          <w:p w14:paraId="187F103A"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6.1.4.</w:t>
            </w:r>
          </w:p>
        </w:tc>
        <w:tc>
          <w:tcPr>
            <w:tcW w:w="2835" w:type="dxa"/>
            <w:tcBorders>
              <w:top w:val="single" w:sz="4" w:space="0" w:color="auto"/>
              <w:left w:val="single" w:sz="4" w:space="0" w:color="auto"/>
              <w:bottom w:val="single" w:sz="4" w:space="0" w:color="auto"/>
              <w:right w:val="single" w:sz="4" w:space="0" w:color="auto"/>
            </w:tcBorders>
            <w:hideMark/>
          </w:tcPr>
          <w:p w14:paraId="5D9E42EE" w14:textId="77777777" w:rsidR="00137B10" w:rsidRDefault="00137B10">
            <w:pPr>
              <w:widowControl/>
              <w:suppressAutoHyphens w:val="0"/>
              <w:rPr>
                <w:rFonts w:ascii="Calibri" w:hAnsi="Calibri" w:cs="Calibri"/>
                <w:bCs/>
                <w:kern w:val="2"/>
                <w:sz w:val="20"/>
                <w:szCs w:val="20"/>
              </w:rPr>
            </w:pPr>
            <w:r>
              <w:rPr>
                <w:rFonts w:ascii="Calibri" w:hAnsi="Calibri" w:cs="Calibri"/>
                <w:bCs/>
                <w:sz w:val="20"/>
                <w:szCs w:val="20"/>
              </w:rPr>
              <w:t>Užtikrinti, kad visas tiekiamas geriamas vanduo atitiktų geriamo vandens saugos ir kokybės reikalavimus.</w:t>
            </w:r>
          </w:p>
        </w:tc>
        <w:tc>
          <w:tcPr>
            <w:tcW w:w="2835" w:type="dxa"/>
            <w:tcBorders>
              <w:top w:val="single" w:sz="4" w:space="0" w:color="auto"/>
              <w:left w:val="single" w:sz="4" w:space="0" w:color="auto"/>
              <w:bottom w:val="single" w:sz="4" w:space="0" w:color="auto"/>
              <w:right w:val="single" w:sz="4" w:space="0" w:color="auto"/>
            </w:tcBorders>
            <w:hideMark/>
          </w:tcPr>
          <w:p w14:paraId="1B7A97B4" w14:textId="77777777" w:rsidR="00137B10" w:rsidRDefault="00137B10">
            <w:pPr>
              <w:spacing w:line="276" w:lineRule="auto"/>
              <w:rPr>
                <w:rFonts w:ascii="Calibri" w:hAnsi="Calibri" w:cs="Calibri"/>
                <w:bCs/>
                <w:sz w:val="20"/>
                <w:szCs w:val="20"/>
              </w:rPr>
            </w:pPr>
            <w:r>
              <w:rPr>
                <w:rFonts w:ascii="Calibri" w:hAnsi="Calibri" w:cs="Calibri"/>
                <w:bCs/>
                <w:sz w:val="20"/>
                <w:szCs w:val="20"/>
              </w:rPr>
              <w:t>Vykdomos priemonės, užtikrinančios geriamojo vandens kokybę.</w:t>
            </w:r>
          </w:p>
        </w:tc>
        <w:tc>
          <w:tcPr>
            <w:tcW w:w="1418" w:type="dxa"/>
            <w:tcBorders>
              <w:top w:val="single" w:sz="4" w:space="0" w:color="auto"/>
              <w:left w:val="single" w:sz="4" w:space="0" w:color="auto"/>
              <w:bottom w:val="single" w:sz="4" w:space="0" w:color="auto"/>
              <w:right w:val="single" w:sz="4" w:space="0" w:color="auto"/>
            </w:tcBorders>
            <w:hideMark/>
          </w:tcPr>
          <w:p w14:paraId="491A95CE"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1BF1C945" w14:textId="77777777" w:rsidR="00137B10" w:rsidRDefault="00137B10">
            <w:pPr>
              <w:widowControl/>
              <w:suppressAutoHyphens w:val="0"/>
              <w:rPr>
                <w:rFonts w:ascii="Calibri" w:hAnsi="Calibri" w:cs="Calibri"/>
                <w:bCs/>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25C30FD8"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474398A7" w14:textId="0996D638"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07440794"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7E36220"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93849A7" w14:textId="77777777" w:rsidR="00137B10" w:rsidRDefault="00137B10">
            <w:pPr>
              <w:widowControl/>
              <w:suppressAutoHyphens w:val="0"/>
              <w:rPr>
                <w:rFonts w:ascii="Calibri" w:hAnsi="Calibri" w:cs="Calibri"/>
                <w:bCs/>
                <w:kern w:val="2"/>
                <w:sz w:val="20"/>
                <w:szCs w:val="20"/>
              </w:rPr>
            </w:pPr>
          </w:p>
        </w:tc>
      </w:tr>
      <w:tr w:rsidR="00137B10" w14:paraId="73417FC5"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1C0A7D71"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6.1.5.</w:t>
            </w:r>
          </w:p>
        </w:tc>
        <w:tc>
          <w:tcPr>
            <w:tcW w:w="2835" w:type="dxa"/>
            <w:tcBorders>
              <w:top w:val="single" w:sz="4" w:space="0" w:color="auto"/>
              <w:left w:val="single" w:sz="4" w:space="0" w:color="auto"/>
              <w:bottom w:val="single" w:sz="4" w:space="0" w:color="auto"/>
              <w:right w:val="single" w:sz="4" w:space="0" w:color="auto"/>
            </w:tcBorders>
            <w:hideMark/>
          </w:tcPr>
          <w:p w14:paraId="597B0C80" w14:textId="77777777" w:rsidR="00137B10" w:rsidRDefault="00137B10">
            <w:pPr>
              <w:spacing w:line="276" w:lineRule="auto"/>
              <w:rPr>
                <w:rFonts w:ascii="Calibri" w:hAnsi="Calibri" w:cs="Calibri"/>
                <w:bCs/>
                <w:kern w:val="2"/>
                <w:sz w:val="20"/>
                <w:szCs w:val="20"/>
              </w:rPr>
            </w:pPr>
            <w:r>
              <w:rPr>
                <w:rFonts w:ascii="Calibri" w:eastAsia="DejaVu Sans" w:hAnsi="Calibri" w:cs="Calibri"/>
                <w:sz w:val="20"/>
                <w:szCs w:val="20"/>
              </w:rPr>
              <w:t>Užtikrinti, kad nuotekos valymo įrenginiuose būtų išvalomos iki norminių reikalavimų.</w:t>
            </w:r>
          </w:p>
        </w:tc>
        <w:tc>
          <w:tcPr>
            <w:tcW w:w="2835" w:type="dxa"/>
            <w:tcBorders>
              <w:top w:val="single" w:sz="4" w:space="0" w:color="auto"/>
              <w:left w:val="single" w:sz="4" w:space="0" w:color="auto"/>
              <w:bottom w:val="single" w:sz="4" w:space="0" w:color="auto"/>
              <w:right w:val="single" w:sz="4" w:space="0" w:color="auto"/>
            </w:tcBorders>
            <w:hideMark/>
          </w:tcPr>
          <w:p w14:paraId="609B6A08" w14:textId="77777777" w:rsidR="00137B10" w:rsidRDefault="00137B10">
            <w:pPr>
              <w:spacing w:line="276" w:lineRule="auto"/>
              <w:rPr>
                <w:rFonts w:ascii="Calibri" w:hAnsi="Calibri" w:cs="Calibri"/>
                <w:bCs/>
                <w:sz w:val="20"/>
                <w:szCs w:val="20"/>
              </w:rPr>
            </w:pPr>
            <w:r>
              <w:rPr>
                <w:rFonts w:ascii="Calibri" w:hAnsi="Calibri" w:cs="Calibri"/>
                <w:bCs/>
                <w:sz w:val="20"/>
                <w:szCs w:val="20"/>
              </w:rPr>
              <w:t>Užtikrinamas tinkamas nuotekų išvalymas.</w:t>
            </w:r>
          </w:p>
        </w:tc>
        <w:tc>
          <w:tcPr>
            <w:tcW w:w="1418" w:type="dxa"/>
            <w:tcBorders>
              <w:top w:val="single" w:sz="4" w:space="0" w:color="auto"/>
              <w:left w:val="single" w:sz="4" w:space="0" w:color="auto"/>
              <w:bottom w:val="single" w:sz="4" w:space="0" w:color="auto"/>
              <w:right w:val="single" w:sz="4" w:space="0" w:color="auto"/>
            </w:tcBorders>
            <w:hideMark/>
          </w:tcPr>
          <w:p w14:paraId="453FA573"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35BAFFE0"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61F6F8B5"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AB02AC4" w14:textId="20A30B5A"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33659A70"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BE2907B"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1DCD97B3" w14:textId="77777777" w:rsidR="00137B10" w:rsidRDefault="00137B10">
            <w:pPr>
              <w:widowControl/>
              <w:suppressAutoHyphens w:val="0"/>
              <w:rPr>
                <w:rFonts w:ascii="Calibri" w:hAnsi="Calibri" w:cs="Calibri"/>
                <w:bCs/>
                <w:kern w:val="2"/>
                <w:sz w:val="20"/>
                <w:szCs w:val="20"/>
              </w:rPr>
            </w:pPr>
          </w:p>
        </w:tc>
      </w:tr>
      <w:tr w:rsidR="00137B10" w14:paraId="7E9813BB"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32CFAF4A"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6.1.6.</w:t>
            </w:r>
          </w:p>
        </w:tc>
        <w:tc>
          <w:tcPr>
            <w:tcW w:w="2835" w:type="dxa"/>
            <w:tcBorders>
              <w:top w:val="single" w:sz="4" w:space="0" w:color="auto"/>
              <w:left w:val="single" w:sz="4" w:space="0" w:color="auto"/>
              <w:bottom w:val="single" w:sz="4" w:space="0" w:color="auto"/>
              <w:right w:val="single" w:sz="4" w:space="0" w:color="auto"/>
            </w:tcBorders>
            <w:hideMark/>
          </w:tcPr>
          <w:p w14:paraId="64847423"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Įrengti gaisrinius hidrantus rekonstruojamuose/ renovuojamuose ir naujai planuojamuose</w:t>
            </w:r>
          </w:p>
          <w:p w14:paraId="48683CC7" w14:textId="77777777" w:rsidR="00137B10" w:rsidRDefault="00137B10">
            <w:pPr>
              <w:spacing w:line="276" w:lineRule="auto"/>
              <w:rPr>
                <w:rFonts w:ascii="Calibri" w:eastAsia="DejaVu Sans" w:hAnsi="Calibri" w:cs="Calibri"/>
                <w:sz w:val="20"/>
                <w:szCs w:val="20"/>
              </w:rPr>
            </w:pPr>
            <w:r>
              <w:rPr>
                <w:rFonts w:ascii="Calibri" w:eastAsia="DejaVu Sans" w:hAnsi="Calibri" w:cs="Calibri"/>
                <w:sz w:val="20"/>
                <w:szCs w:val="20"/>
              </w:rPr>
              <w:t>vandentiekio tinkluose.</w:t>
            </w:r>
          </w:p>
        </w:tc>
        <w:tc>
          <w:tcPr>
            <w:tcW w:w="2835" w:type="dxa"/>
            <w:tcBorders>
              <w:top w:val="single" w:sz="4" w:space="0" w:color="auto"/>
              <w:left w:val="single" w:sz="4" w:space="0" w:color="auto"/>
              <w:bottom w:val="single" w:sz="4" w:space="0" w:color="auto"/>
              <w:right w:val="single" w:sz="4" w:space="0" w:color="auto"/>
            </w:tcBorders>
            <w:hideMark/>
          </w:tcPr>
          <w:p w14:paraId="61F084DE" w14:textId="77777777" w:rsidR="00137B10" w:rsidRDefault="00137B10">
            <w:pPr>
              <w:spacing w:line="276" w:lineRule="auto"/>
              <w:rPr>
                <w:rFonts w:ascii="Calibri" w:hAnsi="Calibri" w:cs="Calibri"/>
                <w:bCs/>
                <w:sz w:val="20"/>
                <w:szCs w:val="20"/>
              </w:rPr>
            </w:pPr>
            <w:r>
              <w:rPr>
                <w:rFonts w:ascii="Calibri" w:hAnsi="Calibri" w:cs="Calibri"/>
                <w:bCs/>
                <w:sz w:val="20"/>
                <w:szCs w:val="20"/>
              </w:rPr>
              <w:t>Įrengta gaisrinių hidrantų, vnt.</w:t>
            </w:r>
          </w:p>
        </w:tc>
        <w:tc>
          <w:tcPr>
            <w:tcW w:w="1418" w:type="dxa"/>
            <w:tcBorders>
              <w:top w:val="single" w:sz="4" w:space="0" w:color="auto"/>
              <w:left w:val="single" w:sz="4" w:space="0" w:color="auto"/>
              <w:bottom w:val="single" w:sz="4" w:space="0" w:color="auto"/>
              <w:right w:val="single" w:sz="4" w:space="0" w:color="auto"/>
            </w:tcBorders>
            <w:hideMark/>
          </w:tcPr>
          <w:p w14:paraId="63262C09"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4A744AFB" w14:textId="77777777" w:rsidR="00137B10" w:rsidRDefault="00137B10">
            <w:pPr>
              <w:widowControl/>
              <w:suppressAutoHyphens w:val="0"/>
              <w:rPr>
                <w:rFonts w:ascii="Calibri" w:hAnsi="Calibri" w:cs="Calibri"/>
                <w:sz w:val="20"/>
                <w:szCs w:val="20"/>
              </w:rPr>
            </w:pPr>
            <w:r>
              <w:rPr>
                <w:rFonts w:ascii="Calibri" w:hAnsi="Calibri" w:cs="Calibri"/>
                <w:sz w:val="20"/>
                <w:szCs w:val="20"/>
              </w:rPr>
              <w:lastRenderedPageBreak/>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6A6D66BB"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lastRenderedPageBreak/>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020B1530" w14:textId="0CA567F8"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7E389293"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B5BFDD3"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7325721F" w14:textId="77777777" w:rsidR="00137B10" w:rsidRDefault="00137B10">
            <w:pPr>
              <w:widowControl/>
              <w:suppressAutoHyphens w:val="0"/>
              <w:rPr>
                <w:rFonts w:ascii="Calibri" w:hAnsi="Calibri" w:cs="Calibri"/>
                <w:bCs/>
                <w:kern w:val="2"/>
                <w:sz w:val="20"/>
                <w:szCs w:val="20"/>
              </w:rPr>
            </w:pPr>
          </w:p>
        </w:tc>
      </w:tr>
      <w:tr w:rsidR="00137B10" w14:paraId="09C80A77"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2B39F288"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6.1.7.</w:t>
            </w:r>
          </w:p>
        </w:tc>
        <w:tc>
          <w:tcPr>
            <w:tcW w:w="2835" w:type="dxa"/>
            <w:tcBorders>
              <w:top w:val="single" w:sz="4" w:space="0" w:color="auto"/>
              <w:left w:val="single" w:sz="4" w:space="0" w:color="auto"/>
              <w:bottom w:val="single" w:sz="4" w:space="0" w:color="auto"/>
              <w:right w:val="single" w:sz="4" w:space="0" w:color="auto"/>
            </w:tcBorders>
            <w:hideMark/>
          </w:tcPr>
          <w:p w14:paraId="691A2026" w14:textId="1A1E7C42" w:rsidR="00137B10" w:rsidRDefault="00137B10">
            <w:pPr>
              <w:spacing w:line="276" w:lineRule="auto"/>
              <w:rPr>
                <w:rFonts w:ascii="Calibri" w:hAnsi="Calibri" w:cs="Calibri"/>
                <w:bCs/>
                <w:kern w:val="2"/>
                <w:sz w:val="20"/>
                <w:szCs w:val="20"/>
              </w:rPr>
            </w:pPr>
            <w:r>
              <w:rPr>
                <w:rFonts w:ascii="Calibri" w:hAnsi="Calibri" w:cs="Calibri"/>
                <w:bCs/>
                <w:sz w:val="20"/>
                <w:szCs w:val="20"/>
              </w:rPr>
              <w:t xml:space="preserve">Inventorizuoti ir renovuoti esamus paviršinių nuotekų surinkimo tinklus, plėsti paviršinių nuotekų sistemą įrengiant </w:t>
            </w:r>
            <w:proofErr w:type="spellStart"/>
            <w:r>
              <w:rPr>
                <w:rFonts w:ascii="Calibri" w:hAnsi="Calibri" w:cs="Calibri"/>
                <w:bCs/>
                <w:sz w:val="20"/>
                <w:szCs w:val="20"/>
              </w:rPr>
              <w:t>sėdintuvus</w:t>
            </w:r>
            <w:proofErr w:type="spellEnd"/>
            <w:r>
              <w:rPr>
                <w:rFonts w:ascii="Calibri" w:hAnsi="Calibri" w:cs="Calibri"/>
                <w:bCs/>
                <w:sz w:val="20"/>
                <w:szCs w:val="20"/>
              </w:rPr>
              <w:t>, naftos gaudykles, nuotekų apskaitos įrenginius, paklojant</w:t>
            </w:r>
          </w:p>
          <w:p w14:paraId="2A503C5B" w14:textId="77777777" w:rsidR="00137B10" w:rsidRDefault="00137B10">
            <w:pPr>
              <w:spacing w:line="276" w:lineRule="auto"/>
              <w:rPr>
                <w:rFonts w:ascii="Calibri" w:eastAsia="DejaVu Sans" w:hAnsi="Calibri" w:cs="Calibri"/>
                <w:sz w:val="20"/>
                <w:szCs w:val="20"/>
              </w:rPr>
            </w:pPr>
            <w:r>
              <w:rPr>
                <w:rFonts w:ascii="Calibri" w:hAnsi="Calibri" w:cs="Calibri"/>
                <w:bCs/>
                <w:sz w:val="20"/>
                <w:szCs w:val="20"/>
              </w:rPr>
              <w:t>apie 19,6 km paviršinių nuotekų surinkimo tinklų.</w:t>
            </w:r>
          </w:p>
        </w:tc>
        <w:tc>
          <w:tcPr>
            <w:tcW w:w="2835" w:type="dxa"/>
            <w:tcBorders>
              <w:top w:val="single" w:sz="4" w:space="0" w:color="auto"/>
              <w:left w:val="single" w:sz="4" w:space="0" w:color="auto"/>
              <w:bottom w:val="single" w:sz="4" w:space="0" w:color="auto"/>
              <w:right w:val="single" w:sz="4" w:space="0" w:color="auto"/>
            </w:tcBorders>
            <w:hideMark/>
          </w:tcPr>
          <w:p w14:paraId="63282DC6" w14:textId="77777777" w:rsidR="00137B10" w:rsidRDefault="00137B10">
            <w:pPr>
              <w:spacing w:line="276" w:lineRule="auto"/>
              <w:rPr>
                <w:rFonts w:ascii="Calibri" w:hAnsi="Calibri" w:cs="Calibri"/>
                <w:bCs/>
                <w:sz w:val="20"/>
                <w:szCs w:val="20"/>
              </w:rPr>
            </w:pPr>
            <w:r>
              <w:rPr>
                <w:rFonts w:ascii="Calibri" w:hAnsi="Calibri" w:cs="Calibri"/>
                <w:bCs/>
                <w:sz w:val="20"/>
                <w:szCs w:val="20"/>
              </w:rPr>
              <w:t xml:space="preserve">Inventorizuojami ir </w:t>
            </w:r>
            <w:proofErr w:type="spellStart"/>
            <w:r>
              <w:rPr>
                <w:rFonts w:ascii="Calibri" w:hAnsi="Calibri" w:cs="Calibri"/>
                <w:bCs/>
                <w:sz w:val="20"/>
                <w:szCs w:val="20"/>
              </w:rPr>
              <w:t>renozuojami</w:t>
            </w:r>
            <w:proofErr w:type="spellEnd"/>
            <w:r>
              <w:rPr>
                <w:rFonts w:ascii="Calibri" w:hAnsi="Calibri" w:cs="Calibri"/>
                <w:bCs/>
                <w:sz w:val="20"/>
                <w:szCs w:val="20"/>
              </w:rPr>
              <w:t xml:space="preserve"> paviršinių nuotekų surinkimo tinklai, įrengti </w:t>
            </w:r>
            <w:proofErr w:type="spellStart"/>
            <w:r>
              <w:rPr>
                <w:rFonts w:ascii="Calibri" w:hAnsi="Calibri" w:cs="Calibri"/>
                <w:bCs/>
                <w:sz w:val="20"/>
                <w:szCs w:val="20"/>
              </w:rPr>
              <w:t>sėdintuvai</w:t>
            </w:r>
            <w:proofErr w:type="spellEnd"/>
            <w:r>
              <w:rPr>
                <w:rFonts w:ascii="Calibri" w:hAnsi="Calibri" w:cs="Calibri"/>
                <w:bCs/>
                <w:sz w:val="20"/>
                <w:szCs w:val="20"/>
              </w:rPr>
              <w:t>, naftos gaudyklės, nuotekų apskaitos įrenginiai, paklota paviršinių nuotekų surinkimo tinklų, km.</w:t>
            </w:r>
          </w:p>
        </w:tc>
        <w:tc>
          <w:tcPr>
            <w:tcW w:w="1418" w:type="dxa"/>
            <w:tcBorders>
              <w:top w:val="single" w:sz="4" w:space="0" w:color="auto"/>
              <w:left w:val="single" w:sz="4" w:space="0" w:color="auto"/>
              <w:bottom w:val="single" w:sz="4" w:space="0" w:color="auto"/>
              <w:right w:val="single" w:sz="4" w:space="0" w:color="auto"/>
            </w:tcBorders>
            <w:hideMark/>
          </w:tcPr>
          <w:p w14:paraId="1770E00C"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604FDB0A"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7292EEB0"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09DBD0E6" w14:textId="56A82EBF"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50E9BDE1"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2262EAA"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7DD905FF" w14:textId="77777777" w:rsidR="00137B10" w:rsidRDefault="00137B10">
            <w:pPr>
              <w:widowControl/>
              <w:suppressAutoHyphens w:val="0"/>
              <w:rPr>
                <w:rFonts w:ascii="Calibri" w:hAnsi="Calibri" w:cs="Calibri"/>
                <w:bCs/>
                <w:kern w:val="2"/>
                <w:sz w:val="20"/>
                <w:szCs w:val="20"/>
              </w:rPr>
            </w:pPr>
          </w:p>
        </w:tc>
      </w:tr>
      <w:tr w:rsidR="00137B10" w14:paraId="6C726F77"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5A463066"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6.1.8.</w:t>
            </w:r>
          </w:p>
        </w:tc>
        <w:tc>
          <w:tcPr>
            <w:tcW w:w="2835" w:type="dxa"/>
            <w:tcBorders>
              <w:top w:val="single" w:sz="4" w:space="0" w:color="auto"/>
              <w:left w:val="single" w:sz="4" w:space="0" w:color="auto"/>
              <w:bottom w:val="single" w:sz="4" w:space="0" w:color="auto"/>
              <w:right w:val="single" w:sz="4" w:space="0" w:color="auto"/>
            </w:tcBorders>
            <w:hideMark/>
          </w:tcPr>
          <w:p w14:paraId="51BBA999" w14:textId="77777777" w:rsidR="00137B10" w:rsidRDefault="00137B10">
            <w:pPr>
              <w:spacing w:line="276" w:lineRule="auto"/>
              <w:rPr>
                <w:rFonts w:ascii="Calibri" w:hAnsi="Calibri" w:cs="Calibri"/>
                <w:bCs/>
                <w:kern w:val="2"/>
                <w:sz w:val="20"/>
                <w:szCs w:val="20"/>
              </w:rPr>
            </w:pPr>
            <w:r>
              <w:rPr>
                <w:rFonts w:ascii="Calibri" w:hAnsi="Calibri" w:cs="Calibri"/>
                <w:bCs/>
                <w:sz w:val="20"/>
                <w:szCs w:val="20"/>
              </w:rPr>
              <w:t xml:space="preserve">Parengti paviršinių nuotekų plėtros Šakių m. ir priemiestinėse gyvenvietėse (Giedručių k., Girėnų k., </w:t>
            </w:r>
            <w:proofErr w:type="spellStart"/>
            <w:r>
              <w:rPr>
                <w:rFonts w:ascii="Calibri" w:hAnsi="Calibri" w:cs="Calibri"/>
                <w:bCs/>
                <w:sz w:val="20"/>
                <w:szCs w:val="20"/>
              </w:rPr>
              <w:t>Striūpų</w:t>
            </w:r>
            <w:proofErr w:type="spellEnd"/>
            <w:r>
              <w:rPr>
                <w:rFonts w:ascii="Calibri" w:hAnsi="Calibri" w:cs="Calibri"/>
                <w:bCs/>
                <w:sz w:val="20"/>
                <w:szCs w:val="20"/>
              </w:rPr>
              <w:t xml:space="preserve"> k.) planą.</w:t>
            </w:r>
          </w:p>
        </w:tc>
        <w:tc>
          <w:tcPr>
            <w:tcW w:w="2835" w:type="dxa"/>
            <w:tcBorders>
              <w:top w:val="single" w:sz="4" w:space="0" w:color="auto"/>
              <w:left w:val="single" w:sz="4" w:space="0" w:color="auto"/>
              <w:bottom w:val="single" w:sz="4" w:space="0" w:color="auto"/>
              <w:right w:val="single" w:sz="4" w:space="0" w:color="auto"/>
            </w:tcBorders>
            <w:hideMark/>
          </w:tcPr>
          <w:p w14:paraId="276625AE" w14:textId="77777777" w:rsidR="00137B10" w:rsidRDefault="00137B10">
            <w:pPr>
              <w:spacing w:line="276" w:lineRule="auto"/>
              <w:rPr>
                <w:rFonts w:ascii="Calibri" w:hAnsi="Calibri" w:cs="Calibri"/>
                <w:bCs/>
                <w:sz w:val="20"/>
                <w:szCs w:val="20"/>
              </w:rPr>
            </w:pPr>
            <w:r>
              <w:rPr>
                <w:rFonts w:ascii="Calibri" w:hAnsi="Calibri" w:cs="Calibri"/>
                <w:bCs/>
                <w:sz w:val="20"/>
                <w:szCs w:val="20"/>
              </w:rPr>
              <w:t>Parengtas planas.</w:t>
            </w:r>
          </w:p>
        </w:tc>
        <w:tc>
          <w:tcPr>
            <w:tcW w:w="1418" w:type="dxa"/>
            <w:tcBorders>
              <w:top w:val="single" w:sz="4" w:space="0" w:color="auto"/>
              <w:left w:val="single" w:sz="4" w:space="0" w:color="auto"/>
              <w:bottom w:val="single" w:sz="4" w:space="0" w:color="auto"/>
              <w:right w:val="single" w:sz="4" w:space="0" w:color="auto"/>
            </w:tcBorders>
          </w:tcPr>
          <w:p w14:paraId="14C0488C"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w:t>
            </w:r>
          </w:p>
          <w:p w14:paraId="2FABEF83" w14:textId="77777777" w:rsidR="00137B10" w:rsidRDefault="00137B10">
            <w:pPr>
              <w:widowControl/>
              <w:suppressAutoHyphens w:val="0"/>
              <w:rPr>
                <w:rFonts w:ascii="Calibri" w:hAnsi="Calibri" w:cs="Calibri"/>
                <w:sz w:val="20"/>
                <w:szCs w:val="20"/>
              </w:rPr>
            </w:pPr>
            <w:r>
              <w:rPr>
                <w:rFonts w:ascii="Calibri" w:hAnsi="Calibri" w:cs="Calibri"/>
                <w:sz w:val="20"/>
                <w:szCs w:val="20"/>
              </w:rPr>
              <w:t xml:space="preserve">Ūkio ir investicijų skyrius, Žemės ūkio ir kaimo reikalų skyrius, Architektūros ir urbanistikos skyrius, </w:t>
            </w:r>
          </w:p>
          <w:p w14:paraId="72104775"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vandenys“</w:t>
            </w:r>
          </w:p>
          <w:p w14:paraId="75924FA8" w14:textId="77777777" w:rsidR="00137B10" w:rsidRDefault="00137B10">
            <w:pPr>
              <w:widowControl/>
              <w:suppressAutoHyphens w:val="0"/>
              <w:rPr>
                <w:rFonts w:ascii="Calibri" w:hAnsi="Calibri" w:cs="Calibri"/>
                <w:sz w:val="20"/>
                <w:szCs w:val="20"/>
              </w:rPr>
            </w:pPr>
          </w:p>
          <w:p w14:paraId="0906DF7D" w14:textId="77777777" w:rsidR="00137B10" w:rsidRDefault="00137B10">
            <w:pPr>
              <w:widowControl/>
              <w:suppressAutoHyphens w:val="0"/>
              <w:rPr>
                <w:rFonts w:ascii="Calibri" w:hAnsi="Calibri" w:cs="Calibri"/>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67B870D6"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29CDA4F3" w14:textId="2B0408DE" w:rsidR="00137B10" w:rsidRDefault="00137B10">
            <w:pPr>
              <w:widowControl/>
              <w:suppressAutoHyphens w:val="0"/>
              <w:jc w:val="center"/>
              <w:rPr>
                <w:rFonts w:ascii="Calibri" w:eastAsiaTheme="minorHAnsi" w:hAnsi="Calibri" w:cs="Calibri"/>
                <w:color w:val="000000" w:themeColor="text1"/>
                <w:kern w:val="0"/>
                <w:sz w:val="20"/>
                <w:szCs w:val="20"/>
                <w:lang w:eastAsia="en-US" w:bidi="ar-SA"/>
              </w:rPr>
            </w:pPr>
            <w:r>
              <w:rPr>
                <w:rFonts w:ascii="Calibri" w:eastAsiaTheme="minorHAnsi" w:hAnsi="Calibri" w:cs="Calibri"/>
                <w:color w:val="000000" w:themeColor="text1"/>
                <w:kern w:val="0"/>
                <w:sz w:val="20"/>
                <w:szCs w:val="20"/>
                <w:lang w:eastAsia="en-US" w:bidi="ar-SA"/>
              </w:rPr>
              <w:t>2013</w:t>
            </w:r>
            <w:r w:rsidR="00D05A32">
              <w:rPr>
                <w:rFonts w:ascii="Calibri" w:eastAsiaTheme="minorHAnsi" w:hAnsi="Calibri" w:cs="Calibri"/>
                <w:color w:val="000000" w:themeColor="text1"/>
                <w:kern w:val="0"/>
                <w:sz w:val="20"/>
                <w:szCs w:val="20"/>
                <w:lang w:eastAsia="en-US" w:bidi="ar-SA"/>
              </w:rPr>
              <w:t>–</w:t>
            </w:r>
            <w:r>
              <w:rPr>
                <w:rFonts w:ascii="Calibri" w:eastAsiaTheme="minorHAnsi" w:hAnsi="Calibri" w:cs="Calibri"/>
                <w:color w:val="000000" w:themeColor="text1"/>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513DC4A2"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49AD6A32"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1CCFD6DC" w14:textId="77777777" w:rsidR="00137B10" w:rsidRDefault="00137B10">
            <w:pPr>
              <w:widowControl/>
              <w:suppressAutoHyphens w:val="0"/>
              <w:rPr>
                <w:rFonts w:ascii="Calibri" w:hAnsi="Calibri" w:cs="Calibri"/>
                <w:bCs/>
                <w:kern w:val="2"/>
                <w:sz w:val="20"/>
                <w:szCs w:val="20"/>
              </w:rPr>
            </w:pPr>
          </w:p>
        </w:tc>
      </w:tr>
      <w:tr w:rsidR="00137B10" w14:paraId="598F9AFD"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7D2B153F"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6.1.9.</w:t>
            </w:r>
          </w:p>
        </w:tc>
        <w:tc>
          <w:tcPr>
            <w:tcW w:w="2835" w:type="dxa"/>
            <w:tcBorders>
              <w:top w:val="single" w:sz="4" w:space="0" w:color="auto"/>
              <w:left w:val="single" w:sz="4" w:space="0" w:color="auto"/>
              <w:bottom w:val="single" w:sz="4" w:space="0" w:color="auto"/>
              <w:right w:val="single" w:sz="4" w:space="0" w:color="auto"/>
            </w:tcBorders>
            <w:hideMark/>
          </w:tcPr>
          <w:p w14:paraId="78DB1D2D" w14:textId="77777777" w:rsidR="00137B10" w:rsidRDefault="00137B10">
            <w:pPr>
              <w:spacing w:line="276" w:lineRule="auto"/>
              <w:rPr>
                <w:rFonts w:ascii="Calibri" w:hAnsi="Calibri" w:cs="Calibri"/>
                <w:bCs/>
                <w:kern w:val="2"/>
                <w:sz w:val="20"/>
                <w:szCs w:val="20"/>
              </w:rPr>
            </w:pPr>
            <w:r>
              <w:rPr>
                <w:rFonts w:ascii="Calibri" w:hAnsi="Calibri" w:cs="Calibri"/>
                <w:bCs/>
                <w:sz w:val="20"/>
                <w:szCs w:val="20"/>
              </w:rPr>
              <w:t>Plėtoti vandens tiekimo tinklus ir šiuo metu prie Šakių m. vandens tiekimo sistemos prijungtuose Daugėliškių ir Valių k.</w:t>
            </w:r>
          </w:p>
        </w:tc>
        <w:tc>
          <w:tcPr>
            <w:tcW w:w="2835" w:type="dxa"/>
            <w:tcBorders>
              <w:top w:val="single" w:sz="4" w:space="0" w:color="auto"/>
              <w:left w:val="single" w:sz="4" w:space="0" w:color="auto"/>
              <w:bottom w:val="single" w:sz="4" w:space="0" w:color="auto"/>
              <w:right w:val="single" w:sz="4" w:space="0" w:color="auto"/>
            </w:tcBorders>
            <w:hideMark/>
          </w:tcPr>
          <w:p w14:paraId="08FB3AF7" w14:textId="77777777" w:rsidR="00137B10" w:rsidRDefault="00137B10">
            <w:pPr>
              <w:spacing w:line="276" w:lineRule="auto"/>
              <w:rPr>
                <w:rFonts w:ascii="Calibri" w:hAnsi="Calibri" w:cs="Calibri"/>
                <w:bCs/>
                <w:sz w:val="20"/>
                <w:szCs w:val="20"/>
              </w:rPr>
            </w:pPr>
            <w:r>
              <w:rPr>
                <w:rFonts w:ascii="Calibri" w:hAnsi="Calibri" w:cs="Calibri"/>
                <w:bCs/>
                <w:sz w:val="20"/>
                <w:szCs w:val="20"/>
              </w:rPr>
              <w:t>Paklota vandens tiekimo tinklų Daugėliškių ir Valių kaimuose, km.</w:t>
            </w:r>
          </w:p>
        </w:tc>
        <w:tc>
          <w:tcPr>
            <w:tcW w:w="1418" w:type="dxa"/>
            <w:tcBorders>
              <w:top w:val="single" w:sz="4" w:space="0" w:color="auto"/>
              <w:left w:val="single" w:sz="4" w:space="0" w:color="auto"/>
              <w:bottom w:val="single" w:sz="4" w:space="0" w:color="auto"/>
              <w:right w:val="single" w:sz="4" w:space="0" w:color="auto"/>
            </w:tcBorders>
            <w:hideMark/>
          </w:tcPr>
          <w:p w14:paraId="2911D3B3"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p w14:paraId="2BF335D2"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2C64912E"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29226E06" w14:textId="09C02E19"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28E3ADA1"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4188BDF9"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hideMark/>
          </w:tcPr>
          <w:p w14:paraId="35ECD40C" w14:textId="77777777" w:rsidR="00137B10" w:rsidRDefault="00137B10">
            <w:pPr>
              <w:widowControl/>
              <w:suppressAutoHyphens w:val="0"/>
              <w:rPr>
                <w:rFonts w:ascii="Calibri" w:hAnsi="Calibri" w:cs="Calibri"/>
                <w:bCs/>
                <w:kern w:val="2"/>
                <w:sz w:val="20"/>
                <w:szCs w:val="20"/>
              </w:rPr>
            </w:pPr>
            <w:r>
              <w:rPr>
                <w:rFonts w:ascii="Calibri" w:hAnsi="Calibri" w:cs="Calibri"/>
                <w:bCs/>
                <w:sz w:val="20"/>
                <w:szCs w:val="20"/>
              </w:rPr>
              <w:t>Ar abu atsakingi?</w:t>
            </w:r>
          </w:p>
        </w:tc>
      </w:tr>
      <w:tr w:rsidR="00137B10" w14:paraId="1F269890"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7539B273"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6.1.10.</w:t>
            </w:r>
          </w:p>
        </w:tc>
        <w:tc>
          <w:tcPr>
            <w:tcW w:w="2835" w:type="dxa"/>
            <w:tcBorders>
              <w:top w:val="single" w:sz="4" w:space="0" w:color="auto"/>
              <w:left w:val="single" w:sz="4" w:space="0" w:color="auto"/>
              <w:bottom w:val="single" w:sz="4" w:space="0" w:color="auto"/>
              <w:right w:val="single" w:sz="4" w:space="0" w:color="auto"/>
            </w:tcBorders>
            <w:hideMark/>
          </w:tcPr>
          <w:p w14:paraId="417FDE1D" w14:textId="77777777" w:rsidR="00137B10" w:rsidRDefault="00137B10">
            <w:pPr>
              <w:spacing w:line="276" w:lineRule="auto"/>
              <w:rPr>
                <w:rFonts w:ascii="Calibri" w:hAnsi="Calibri" w:cs="Calibri"/>
                <w:bCs/>
                <w:kern w:val="2"/>
                <w:sz w:val="20"/>
                <w:szCs w:val="20"/>
              </w:rPr>
            </w:pPr>
            <w:r>
              <w:rPr>
                <w:rFonts w:ascii="Calibri" w:hAnsi="Calibri" w:cs="Calibri"/>
                <w:bCs/>
                <w:sz w:val="20"/>
                <w:szCs w:val="20"/>
              </w:rPr>
              <w:t>Palaikyti vandenvietės įrenginių gerą techninį stovį.</w:t>
            </w:r>
          </w:p>
        </w:tc>
        <w:tc>
          <w:tcPr>
            <w:tcW w:w="2835" w:type="dxa"/>
            <w:tcBorders>
              <w:top w:val="single" w:sz="4" w:space="0" w:color="auto"/>
              <w:left w:val="single" w:sz="4" w:space="0" w:color="auto"/>
              <w:bottom w:val="single" w:sz="4" w:space="0" w:color="auto"/>
              <w:right w:val="single" w:sz="4" w:space="0" w:color="auto"/>
            </w:tcBorders>
            <w:hideMark/>
          </w:tcPr>
          <w:p w14:paraId="6178CD95" w14:textId="77777777" w:rsidR="00137B10" w:rsidRDefault="00137B10">
            <w:pPr>
              <w:spacing w:line="276" w:lineRule="auto"/>
              <w:rPr>
                <w:rFonts w:ascii="Calibri" w:hAnsi="Calibri" w:cs="Calibri"/>
                <w:bCs/>
                <w:sz w:val="20"/>
                <w:szCs w:val="20"/>
              </w:rPr>
            </w:pPr>
            <w:r>
              <w:rPr>
                <w:rFonts w:ascii="Calibri" w:hAnsi="Calibri" w:cs="Calibri"/>
                <w:bCs/>
                <w:sz w:val="20"/>
                <w:szCs w:val="20"/>
              </w:rPr>
              <w:t>Vykdoma vandenviečių techninė priežiūra.</w:t>
            </w:r>
          </w:p>
        </w:tc>
        <w:tc>
          <w:tcPr>
            <w:tcW w:w="1418" w:type="dxa"/>
            <w:tcBorders>
              <w:top w:val="single" w:sz="4" w:space="0" w:color="auto"/>
              <w:left w:val="single" w:sz="4" w:space="0" w:color="auto"/>
              <w:bottom w:val="single" w:sz="4" w:space="0" w:color="auto"/>
              <w:right w:val="single" w:sz="4" w:space="0" w:color="auto"/>
            </w:tcBorders>
            <w:hideMark/>
          </w:tcPr>
          <w:p w14:paraId="7273BF2B"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lastRenderedPageBreak/>
              <w:t>Ūkio ir investicijų skyrius,</w:t>
            </w:r>
          </w:p>
          <w:p w14:paraId="5D79BFFE"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22C7585B"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lastRenderedPageBreak/>
              <w:t xml:space="preserve">Savivaldybės biudžeto lėšos; ES </w:t>
            </w:r>
            <w:r>
              <w:rPr>
                <w:rFonts w:ascii="Calibri" w:hAnsi="Calibri" w:cs="Calibri"/>
                <w:bCs/>
                <w:sz w:val="20"/>
                <w:szCs w:val="20"/>
              </w:rPr>
              <w:lastRenderedPageBreak/>
              <w:t>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4954FCF" w14:textId="3B9CF63C"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lastRenderedPageBreak/>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7F238D3D"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11EE6396"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016F1FE0" w14:textId="77777777" w:rsidR="00137B10" w:rsidRDefault="00137B10">
            <w:pPr>
              <w:widowControl/>
              <w:suppressAutoHyphens w:val="0"/>
              <w:rPr>
                <w:rFonts w:ascii="Calibri" w:hAnsi="Calibri" w:cs="Calibri"/>
                <w:bCs/>
                <w:kern w:val="2"/>
                <w:sz w:val="20"/>
                <w:szCs w:val="20"/>
              </w:rPr>
            </w:pPr>
          </w:p>
        </w:tc>
      </w:tr>
      <w:tr w:rsidR="00137B10" w14:paraId="5D4E39C8"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26B78B08"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6.1.11.</w:t>
            </w:r>
          </w:p>
        </w:tc>
        <w:tc>
          <w:tcPr>
            <w:tcW w:w="2835" w:type="dxa"/>
            <w:tcBorders>
              <w:top w:val="single" w:sz="4" w:space="0" w:color="auto"/>
              <w:left w:val="single" w:sz="4" w:space="0" w:color="auto"/>
              <w:bottom w:val="single" w:sz="4" w:space="0" w:color="auto"/>
              <w:right w:val="single" w:sz="4" w:space="0" w:color="auto"/>
            </w:tcBorders>
            <w:hideMark/>
          </w:tcPr>
          <w:p w14:paraId="6A5D7228" w14:textId="77777777" w:rsidR="00137B10" w:rsidRDefault="00137B10">
            <w:pPr>
              <w:spacing w:line="276" w:lineRule="auto"/>
              <w:rPr>
                <w:rFonts w:ascii="Calibri" w:hAnsi="Calibri" w:cs="Calibri"/>
                <w:bCs/>
                <w:kern w:val="2"/>
                <w:sz w:val="20"/>
                <w:szCs w:val="20"/>
              </w:rPr>
            </w:pPr>
            <w:r>
              <w:rPr>
                <w:rFonts w:ascii="Calibri" w:hAnsi="Calibri" w:cs="Calibri"/>
                <w:bCs/>
                <w:sz w:val="20"/>
                <w:szCs w:val="20"/>
              </w:rPr>
              <w:t>Rekonstruoti/renovuoti esamas blogos būklės vandens siurblines.</w:t>
            </w:r>
          </w:p>
        </w:tc>
        <w:tc>
          <w:tcPr>
            <w:tcW w:w="2835" w:type="dxa"/>
            <w:tcBorders>
              <w:top w:val="single" w:sz="4" w:space="0" w:color="auto"/>
              <w:left w:val="single" w:sz="4" w:space="0" w:color="auto"/>
              <w:bottom w:val="single" w:sz="4" w:space="0" w:color="auto"/>
              <w:right w:val="single" w:sz="4" w:space="0" w:color="auto"/>
            </w:tcBorders>
            <w:hideMark/>
          </w:tcPr>
          <w:p w14:paraId="1DF14C3A" w14:textId="77777777" w:rsidR="00137B10" w:rsidRDefault="00137B10">
            <w:pPr>
              <w:spacing w:line="276" w:lineRule="auto"/>
              <w:rPr>
                <w:rFonts w:ascii="Calibri" w:hAnsi="Calibri" w:cs="Calibri"/>
                <w:bCs/>
                <w:sz w:val="20"/>
                <w:szCs w:val="20"/>
              </w:rPr>
            </w:pPr>
            <w:r>
              <w:rPr>
                <w:rFonts w:ascii="Calibri" w:hAnsi="Calibri" w:cs="Calibri"/>
                <w:bCs/>
                <w:sz w:val="20"/>
                <w:szCs w:val="20"/>
              </w:rPr>
              <w:t>Rekonstruotos/renovuotos esamos vandens siurblinės.</w:t>
            </w:r>
          </w:p>
        </w:tc>
        <w:tc>
          <w:tcPr>
            <w:tcW w:w="1418" w:type="dxa"/>
            <w:tcBorders>
              <w:top w:val="single" w:sz="4" w:space="0" w:color="auto"/>
              <w:left w:val="single" w:sz="4" w:space="0" w:color="auto"/>
              <w:bottom w:val="single" w:sz="4" w:space="0" w:color="auto"/>
              <w:right w:val="single" w:sz="4" w:space="0" w:color="auto"/>
            </w:tcBorders>
            <w:hideMark/>
          </w:tcPr>
          <w:p w14:paraId="4D060737"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7B4FA105"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38E12711"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0A48088" w14:textId="6A94577A"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31E3B494"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07935D13"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3B664412" w14:textId="77777777" w:rsidR="00137B10" w:rsidRDefault="00137B10">
            <w:pPr>
              <w:widowControl/>
              <w:suppressAutoHyphens w:val="0"/>
              <w:rPr>
                <w:rFonts w:ascii="Calibri" w:hAnsi="Calibri" w:cs="Calibri"/>
                <w:bCs/>
                <w:kern w:val="2"/>
                <w:sz w:val="20"/>
                <w:szCs w:val="20"/>
              </w:rPr>
            </w:pPr>
          </w:p>
        </w:tc>
      </w:tr>
      <w:tr w:rsidR="00137B10" w14:paraId="63D35073"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1D0BA64B"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6.1.12.</w:t>
            </w:r>
          </w:p>
        </w:tc>
        <w:tc>
          <w:tcPr>
            <w:tcW w:w="2835" w:type="dxa"/>
            <w:tcBorders>
              <w:top w:val="single" w:sz="4" w:space="0" w:color="auto"/>
              <w:left w:val="single" w:sz="4" w:space="0" w:color="auto"/>
              <w:bottom w:val="single" w:sz="4" w:space="0" w:color="auto"/>
              <w:right w:val="single" w:sz="4" w:space="0" w:color="auto"/>
            </w:tcBorders>
            <w:hideMark/>
          </w:tcPr>
          <w:p w14:paraId="62F74FA7" w14:textId="77777777" w:rsidR="00137B10" w:rsidRDefault="00137B10">
            <w:pPr>
              <w:spacing w:line="276" w:lineRule="auto"/>
              <w:rPr>
                <w:rFonts w:ascii="Calibri" w:hAnsi="Calibri" w:cs="Calibri"/>
                <w:bCs/>
                <w:kern w:val="2"/>
                <w:sz w:val="20"/>
                <w:szCs w:val="20"/>
              </w:rPr>
            </w:pPr>
            <w:r>
              <w:rPr>
                <w:rFonts w:ascii="Calibri" w:hAnsi="Calibri" w:cs="Calibri"/>
                <w:bCs/>
                <w:sz w:val="20"/>
                <w:szCs w:val="20"/>
              </w:rPr>
              <w:t>Palaikyti vandens siurblinių gerą techninį stovį.</w:t>
            </w:r>
          </w:p>
        </w:tc>
        <w:tc>
          <w:tcPr>
            <w:tcW w:w="2835" w:type="dxa"/>
            <w:tcBorders>
              <w:top w:val="single" w:sz="4" w:space="0" w:color="auto"/>
              <w:left w:val="single" w:sz="4" w:space="0" w:color="auto"/>
              <w:bottom w:val="single" w:sz="4" w:space="0" w:color="auto"/>
              <w:right w:val="single" w:sz="4" w:space="0" w:color="auto"/>
            </w:tcBorders>
            <w:hideMark/>
          </w:tcPr>
          <w:p w14:paraId="44B7B3A7" w14:textId="77777777" w:rsidR="00137B10" w:rsidRDefault="00137B10">
            <w:pPr>
              <w:spacing w:line="276" w:lineRule="auto"/>
              <w:rPr>
                <w:rFonts w:ascii="Calibri" w:hAnsi="Calibri" w:cs="Calibri"/>
                <w:bCs/>
                <w:sz w:val="20"/>
                <w:szCs w:val="20"/>
              </w:rPr>
            </w:pPr>
            <w:r>
              <w:rPr>
                <w:rFonts w:ascii="Calibri" w:hAnsi="Calibri" w:cs="Calibri"/>
                <w:bCs/>
                <w:sz w:val="20"/>
                <w:szCs w:val="20"/>
              </w:rPr>
              <w:t>Vykdoma vandens siurblinių techninė priežiūra.</w:t>
            </w:r>
          </w:p>
        </w:tc>
        <w:tc>
          <w:tcPr>
            <w:tcW w:w="1418" w:type="dxa"/>
            <w:tcBorders>
              <w:top w:val="single" w:sz="4" w:space="0" w:color="auto"/>
              <w:left w:val="single" w:sz="4" w:space="0" w:color="auto"/>
              <w:bottom w:val="single" w:sz="4" w:space="0" w:color="auto"/>
              <w:right w:val="single" w:sz="4" w:space="0" w:color="auto"/>
            </w:tcBorders>
            <w:hideMark/>
          </w:tcPr>
          <w:p w14:paraId="5673DC6B"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35DBCB0A"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4C091420"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1355F322" w14:textId="35E9FCF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635D1B38"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05EA1235"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7FC92D14" w14:textId="77777777" w:rsidR="00137B10" w:rsidRDefault="00137B10">
            <w:pPr>
              <w:widowControl/>
              <w:suppressAutoHyphens w:val="0"/>
              <w:rPr>
                <w:rFonts w:ascii="Calibri" w:hAnsi="Calibri" w:cs="Calibri"/>
                <w:bCs/>
                <w:kern w:val="2"/>
                <w:sz w:val="20"/>
                <w:szCs w:val="20"/>
              </w:rPr>
            </w:pPr>
          </w:p>
        </w:tc>
      </w:tr>
      <w:tr w:rsidR="00137B10" w14:paraId="11B564B4"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3CC2331B"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6.1.13.</w:t>
            </w:r>
          </w:p>
        </w:tc>
        <w:tc>
          <w:tcPr>
            <w:tcW w:w="2835" w:type="dxa"/>
            <w:tcBorders>
              <w:top w:val="single" w:sz="4" w:space="0" w:color="auto"/>
              <w:left w:val="single" w:sz="4" w:space="0" w:color="auto"/>
              <w:bottom w:val="single" w:sz="4" w:space="0" w:color="auto"/>
              <w:right w:val="single" w:sz="4" w:space="0" w:color="auto"/>
            </w:tcBorders>
            <w:hideMark/>
          </w:tcPr>
          <w:p w14:paraId="012F58CC" w14:textId="77777777" w:rsidR="00137B10" w:rsidRDefault="00137B10">
            <w:pPr>
              <w:spacing w:line="276" w:lineRule="auto"/>
              <w:rPr>
                <w:rFonts w:ascii="Calibri" w:hAnsi="Calibri" w:cs="Calibri"/>
                <w:bCs/>
                <w:kern w:val="2"/>
                <w:sz w:val="20"/>
                <w:szCs w:val="20"/>
              </w:rPr>
            </w:pPr>
            <w:r>
              <w:rPr>
                <w:rFonts w:ascii="Calibri" w:hAnsi="Calibri" w:cs="Calibri"/>
                <w:bCs/>
                <w:sz w:val="20"/>
                <w:szCs w:val="20"/>
              </w:rPr>
              <w:t>Prie Šakių m. nuotekų tvarkymo sistemos prijungti Daugėliškių ir Valių k.</w:t>
            </w:r>
          </w:p>
        </w:tc>
        <w:tc>
          <w:tcPr>
            <w:tcW w:w="2835" w:type="dxa"/>
            <w:tcBorders>
              <w:top w:val="single" w:sz="4" w:space="0" w:color="auto"/>
              <w:left w:val="single" w:sz="4" w:space="0" w:color="auto"/>
              <w:bottom w:val="single" w:sz="4" w:space="0" w:color="auto"/>
              <w:right w:val="single" w:sz="4" w:space="0" w:color="auto"/>
            </w:tcBorders>
            <w:hideMark/>
          </w:tcPr>
          <w:p w14:paraId="106E3040" w14:textId="77777777" w:rsidR="00137B10" w:rsidRDefault="00137B10">
            <w:pPr>
              <w:spacing w:line="276" w:lineRule="auto"/>
              <w:rPr>
                <w:rFonts w:ascii="Calibri" w:hAnsi="Calibri" w:cs="Calibri"/>
                <w:bCs/>
                <w:sz w:val="20"/>
                <w:szCs w:val="20"/>
              </w:rPr>
            </w:pPr>
            <w:r>
              <w:rPr>
                <w:rFonts w:ascii="Calibri" w:hAnsi="Calibri" w:cs="Calibri"/>
                <w:bCs/>
                <w:sz w:val="20"/>
                <w:szCs w:val="20"/>
              </w:rPr>
              <w:t>Prijungtos gyvenvietės.</w:t>
            </w:r>
          </w:p>
        </w:tc>
        <w:tc>
          <w:tcPr>
            <w:tcW w:w="1418" w:type="dxa"/>
            <w:tcBorders>
              <w:top w:val="single" w:sz="4" w:space="0" w:color="auto"/>
              <w:left w:val="single" w:sz="4" w:space="0" w:color="auto"/>
              <w:bottom w:val="single" w:sz="4" w:space="0" w:color="auto"/>
              <w:right w:val="single" w:sz="4" w:space="0" w:color="auto"/>
            </w:tcBorders>
            <w:hideMark/>
          </w:tcPr>
          <w:p w14:paraId="6E3DCC2F"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53CF109C"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49BD17B3"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7642FE7F" w14:textId="78E54DD3"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032A517D"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0984EBED"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B5B8977" w14:textId="77777777" w:rsidR="00137B10" w:rsidRDefault="00137B10">
            <w:pPr>
              <w:widowControl/>
              <w:suppressAutoHyphens w:val="0"/>
              <w:rPr>
                <w:rFonts w:ascii="Calibri" w:hAnsi="Calibri" w:cs="Calibri"/>
                <w:bCs/>
                <w:kern w:val="2"/>
                <w:sz w:val="20"/>
                <w:szCs w:val="20"/>
              </w:rPr>
            </w:pPr>
          </w:p>
        </w:tc>
      </w:tr>
      <w:tr w:rsidR="00137B10" w14:paraId="27D87E5F"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76E506B5"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6.1.14.</w:t>
            </w:r>
          </w:p>
        </w:tc>
        <w:tc>
          <w:tcPr>
            <w:tcW w:w="2835" w:type="dxa"/>
            <w:tcBorders>
              <w:top w:val="single" w:sz="4" w:space="0" w:color="auto"/>
              <w:left w:val="single" w:sz="4" w:space="0" w:color="auto"/>
              <w:bottom w:val="single" w:sz="4" w:space="0" w:color="auto"/>
              <w:right w:val="single" w:sz="4" w:space="0" w:color="auto"/>
            </w:tcBorders>
            <w:hideMark/>
          </w:tcPr>
          <w:p w14:paraId="4B3F4C3C" w14:textId="77777777" w:rsidR="00137B10" w:rsidRDefault="00137B10">
            <w:pPr>
              <w:spacing w:line="276" w:lineRule="auto"/>
              <w:rPr>
                <w:rFonts w:ascii="Calibri" w:hAnsi="Calibri" w:cs="Calibri"/>
                <w:bCs/>
                <w:kern w:val="2"/>
                <w:sz w:val="20"/>
                <w:szCs w:val="20"/>
              </w:rPr>
            </w:pPr>
            <w:r>
              <w:rPr>
                <w:rFonts w:ascii="Calibri" w:hAnsi="Calibri" w:cs="Calibri"/>
                <w:bCs/>
                <w:sz w:val="20"/>
                <w:szCs w:val="20"/>
              </w:rPr>
              <w:t>Prie kiekvieno išleistuvo įrengti paviršinių nuotekų valymo įrenginiai.</w:t>
            </w:r>
          </w:p>
        </w:tc>
        <w:tc>
          <w:tcPr>
            <w:tcW w:w="2835" w:type="dxa"/>
            <w:tcBorders>
              <w:top w:val="single" w:sz="4" w:space="0" w:color="auto"/>
              <w:left w:val="single" w:sz="4" w:space="0" w:color="auto"/>
              <w:bottom w:val="single" w:sz="4" w:space="0" w:color="auto"/>
              <w:right w:val="single" w:sz="4" w:space="0" w:color="auto"/>
            </w:tcBorders>
            <w:hideMark/>
          </w:tcPr>
          <w:p w14:paraId="565C64A6" w14:textId="77777777" w:rsidR="00137B10" w:rsidRDefault="00137B10">
            <w:pPr>
              <w:spacing w:line="276" w:lineRule="auto"/>
              <w:rPr>
                <w:rFonts w:ascii="Calibri" w:hAnsi="Calibri" w:cs="Calibri"/>
                <w:bCs/>
                <w:sz w:val="20"/>
                <w:szCs w:val="20"/>
              </w:rPr>
            </w:pPr>
            <w:r>
              <w:rPr>
                <w:rFonts w:ascii="Calibri" w:hAnsi="Calibri" w:cs="Calibri"/>
                <w:bCs/>
                <w:sz w:val="20"/>
                <w:szCs w:val="20"/>
              </w:rPr>
              <w:t>Įrengti paviršinių nuotekų valymo įrenginiai prie išleistuvų.</w:t>
            </w:r>
          </w:p>
        </w:tc>
        <w:tc>
          <w:tcPr>
            <w:tcW w:w="1418" w:type="dxa"/>
            <w:tcBorders>
              <w:top w:val="single" w:sz="4" w:space="0" w:color="auto"/>
              <w:left w:val="single" w:sz="4" w:space="0" w:color="auto"/>
              <w:bottom w:val="single" w:sz="4" w:space="0" w:color="auto"/>
              <w:right w:val="single" w:sz="4" w:space="0" w:color="auto"/>
            </w:tcBorders>
            <w:hideMark/>
          </w:tcPr>
          <w:p w14:paraId="318E1FC1"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3464F4B9"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200D2D3C"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48D09F9" w14:textId="3F0AA8BA"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21C4719F"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0847A447"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3F75DE28" w14:textId="77777777" w:rsidR="00137B10" w:rsidRDefault="00137B10">
            <w:pPr>
              <w:widowControl/>
              <w:suppressAutoHyphens w:val="0"/>
              <w:rPr>
                <w:rFonts w:ascii="Calibri" w:hAnsi="Calibri" w:cs="Calibri"/>
                <w:bCs/>
                <w:kern w:val="2"/>
                <w:sz w:val="20"/>
                <w:szCs w:val="20"/>
              </w:rPr>
            </w:pPr>
          </w:p>
        </w:tc>
      </w:tr>
      <w:tr w:rsidR="00137B10" w14:paraId="034E3416"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3774D42F"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6.1.15.</w:t>
            </w:r>
          </w:p>
        </w:tc>
        <w:tc>
          <w:tcPr>
            <w:tcW w:w="2835" w:type="dxa"/>
            <w:tcBorders>
              <w:top w:val="single" w:sz="4" w:space="0" w:color="auto"/>
              <w:left w:val="single" w:sz="4" w:space="0" w:color="auto"/>
              <w:bottom w:val="single" w:sz="4" w:space="0" w:color="auto"/>
              <w:right w:val="single" w:sz="4" w:space="0" w:color="auto"/>
            </w:tcBorders>
            <w:hideMark/>
          </w:tcPr>
          <w:p w14:paraId="17FCE877" w14:textId="77777777" w:rsidR="00137B10" w:rsidRDefault="00137B10">
            <w:pPr>
              <w:spacing w:line="276" w:lineRule="auto"/>
              <w:rPr>
                <w:rFonts w:ascii="Calibri" w:hAnsi="Calibri" w:cs="Calibri"/>
                <w:bCs/>
                <w:kern w:val="2"/>
                <w:sz w:val="20"/>
                <w:szCs w:val="20"/>
              </w:rPr>
            </w:pPr>
            <w:r>
              <w:rPr>
                <w:rFonts w:ascii="Calibri" w:hAnsi="Calibri" w:cs="Calibri"/>
                <w:bCs/>
                <w:sz w:val="20"/>
                <w:szCs w:val="20"/>
              </w:rPr>
              <w:t>Rekonstruoti/renovuoti esamas blogos būklės nuotekų siurblines.</w:t>
            </w:r>
          </w:p>
        </w:tc>
        <w:tc>
          <w:tcPr>
            <w:tcW w:w="2835" w:type="dxa"/>
            <w:tcBorders>
              <w:top w:val="single" w:sz="4" w:space="0" w:color="auto"/>
              <w:left w:val="single" w:sz="4" w:space="0" w:color="auto"/>
              <w:bottom w:val="single" w:sz="4" w:space="0" w:color="auto"/>
              <w:right w:val="single" w:sz="4" w:space="0" w:color="auto"/>
            </w:tcBorders>
            <w:hideMark/>
          </w:tcPr>
          <w:p w14:paraId="5C6EEB74" w14:textId="77777777" w:rsidR="00137B10" w:rsidRDefault="00137B10">
            <w:pPr>
              <w:spacing w:line="276" w:lineRule="auto"/>
              <w:rPr>
                <w:rFonts w:ascii="Calibri" w:hAnsi="Calibri" w:cs="Calibri"/>
                <w:bCs/>
                <w:sz w:val="20"/>
                <w:szCs w:val="20"/>
              </w:rPr>
            </w:pPr>
            <w:r>
              <w:rPr>
                <w:rFonts w:ascii="Calibri" w:hAnsi="Calibri" w:cs="Calibri"/>
                <w:bCs/>
                <w:sz w:val="20"/>
                <w:szCs w:val="20"/>
              </w:rPr>
              <w:t>Rekonstruotos/renovuotos esamos nuotekų siurblinės.</w:t>
            </w:r>
          </w:p>
        </w:tc>
        <w:tc>
          <w:tcPr>
            <w:tcW w:w="1418" w:type="dxa"/>
            <w:tcBorders>
              <w:top w:val="single" w:sz="4" w:space="0" w:color="auto"/>
              <w:left w:val="single" w:sz="4" w:space="0" w:color="auto"/>
              <w:bottom w:val="single" w:sz="4" w:space="0" w:color="auto"/>
              <w:right w:val="single" w:sz="4" w:space="0" w:color="auto"/>
            </w:tcBorders>
            <w:hideMark/>
          </w:tcPr>
          <w:p w14:paraId="264BB342"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4128B6F4"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51FF8F86"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431DC33" w14:textId="3FBD7CCF"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17D9662C"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0A317111"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5CB4CCE" w14:textId="77777777" w:rsidR="00137B10" w:rsidRDefault="00137B10">
            <w:pPr>
              <w:widowControl/>
              <w:suppressAutoHyphens w:val="0"/>
              <w:rPr>
                <w:rFonts w:ascii="Calibri" w:hAnsi="Calibri" w:cs="Calibri"/>
                <w:bCs/>
                <w:kern w:val="2"/>
                <w:sz w:val="20"/>
                <w:szCs w:val="20"/>
              </w:rPr>
            </w:pPr>
          </w:p>
        </w:tc>
      </w:tr>
      <w:tr w:rsidR="00137B10" w14:paraId="1DFEBE47"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6A30DAC6"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6.1.16.</w:t>
            </w:r>
          </w:p>
        </w:tc>
        <w:tc>
          <w:tcPr>
            <w:tcW w:w="2835" w:type="dxa"/>
            <w:tcBorders>
              <w:top w:val="single" w:sz="4" w:space="0" w:color="auto"/>
              <w:left w:val="single" w:sz="4" w:space="0" w:color="auto"/>
              <w:bottom w:val="single" w:sz="4" w:space="0" w:color="auto"/>
              <w:right w:val="single" w:sz="4" w:space="0" w:color="auto"/>
            </w:tcBorders>
            <w:hideMark/>
          </w:tcPr>
          <w:p w14:paraId="6F45D344" w14:textId="74EAA0D4" w:rsidR="00137B10" w:rsidRDefault="00137B10">
            <w:pPr>
              <w:spacing w:line="276" w:lineRule="auto"/>
              <w:rPr>
                <w:rFonts w:ascii="Calibri" w:hAnsi="Calibri" w:cs="Calibri"/>
                <w:bCs/>
                <w:kern w:val="2"/>
                <w:sz w:val="20"/>
                <w:szCs w:val="20"/>
              </w:rPr>
            </w:pPr>
            <w:r>
              <w:rPr>
                <w:rFonts w:ascii="Calibri" w:hAnsi="Calibri" w:cs="Calibri"/>
                <w:bCs/>
                <w:sz w:val="20"/>
                <w:szCs w:val="20"/>
              </w:rPr>
              <w:t>Palaikyti nuotekų siurblinių gerą technin</w:t>
            </w:r>
            <w:r w:rsidR="00D05A32">
              <w:rPr>
                <w:rFonts w:ascii="Calibri" w:hAnsi="Calibri" w:cs="Calibri"/>
                <w:bCs/>
                <w:sz w:val="20"/>
                <w:szCs w:val="20"/>
              </w:rPr>
              <w:t>ę</w:t>
            </w:r>
            <w:r>
              <w:rPr>
                <w:rFonts w:ascii="Calibri" w:hAnsi="Calibri" w:cs="Calibri"/>
                <w:bCs/>
                <w:sz w:val="20"/>
                <w:szCs w:val="20"/>
              </w:rPr>
              <w:t xml:space="preserve"> </w:t>
            </w:r>
            <w:r w:rsidR="00D05A32">
              <w:rPr>
                <w:rFonts w:ascii="Calibri" w:hAnsi="Calibri" w:cs="Calibri"/>
                <w:bCs/>
                <w:sz w:val="20"/>
                <w:szCs w:val="20"/>
              </w:rPr>
              <w:t>būklę</w:t>
            </w:r>
            <w:r>
              <w:rPr>
                <w:rFonts w:ascii="Calibri" w:hAnsi="Calibri" w:cs="Calibri"/>
                <w:bCs/>
                <w:sz w:val="20"/>
                <w:szCs w:val="20"/>
              </w:rPr>
              <w:t>.</w:t>
            </w:r>
          </w:p>
        </w:tc>
        <w:tc>
          <w:tcPr>
            <w:tcW w:w="2835" w:type="dxa"/>
            <w:tcBorders>
              <w:top w:val="single" w:sz="4" w:space="0" w:color="auto"/>
              <w:left w:val="single" w:sz="4" w:space="0" w:color="auto"/>
              <w:bottom w:val="single" w:sz="4" w:space="0" w:color="auto"/>
              <w:right w:val="single" w:sz="4" w:space="0" w:color="auto"/>
            </w:tcBorders>
            <w:hideMark/>
          </w:tcPr>
          <w:p w14:paraId="64C6D9C7" w14:textId="77777777" w:rsidR="00137B10" w:rsidRDefault="00137B10">
            <w:pPr>
              <w:spacing w:line="276" w:lineRule="auto"/>
              <w:rPr>
                <w:rFonts w:ascii="Calibri" w:hAnsi="Calibri" w:cs="Calibri"/>
                <w:bCs/>
                <w:sz w:val="20"/>
                <w:szCs w:val="20"/>
              </w:rPr>
            </w:pPr>
            <w:r>
              <w:rPr>
                <w:rFonts w:ascii="Calibri" w:hAnsi="Calibri" w:cs="Calibri"/>
                <w:bCs/>
                <w:sz w:val="20"/>
                <w:szCs w:val="20"/>
              </w:rPr>
              <w:t>Vykdoma nuotekų siurblinių techninė priežiūra.</w:t>
            </w:r>
          </w:p>
        </w:tc>
        <w:tc>
          <w:tcPr>
            <w:tcW w:w="1418" w:type="dxa"/>
            <w:tcBorders>
              <w:top w:val="single" w:sz="4" w:space="0" w:color="auto"/>
              <w:left w:val="single" w:sz="4" w:space="0" w:color="auto"/>
              <w:bottom w:val="single" w:sz="4" w:space="0" w:color="auto"/>
              <w:right w:val="single" w:sz="4" w:space="0" w:color="auto"/>
            </w:tcBorders>
            <w:hideMark/>
          </w:tcPr>
          <w:p w14:paraId="3B9D8DB8"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2652B14C"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4D688833"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E3DF354" w14:textId="044A62F5"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69ACBF72"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233961C4"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6B685E83" w14:textId="77777777" w:rsidR="00137B10" w:rsidRDefault="00137B10">
            <w:pPr>
              <w:widowControl/>
              <w:suppressAutoHyphens w:val="0"/>
              <w:rPr>
                <w:rFonts w:ascii="Calibri" w:hAnsi="Calibri" w:cs="Calibri"/>
                <w:bCs/>
                <w:kern w:val="2"/>
                <w:sz w:val="20"/>
                <w:szCs w:val="20"/>
              </w:rPr>
            </w:pPr>
          </w:p>
        </w:tc>
      </w:tr>
      <w:tr w:rsidR="00137B10" w14:paraId="0CDFFD8D"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50D678D7"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6.1.17.</w:t>
            </w:r>
          </w:p>
        </w:tc>
        <w:tc>
          <w:tcPr>
            <w:tcW w:w="2835" w:type="dxa"/>
            <w:tcBorders>
              <w:top w:val="single" w:sz="4" w:space="0" w:color="auto"/>
              <w:left w:val="single" w:sz="4" w:space="0" w:color="auto"/>
              <w:bottom w:val="single" w:sz="4" w:space="0" w:color="auto"/>
              <w:right w:val="single" w:sz="4" w:space="0" w:color="auto"/>
            </w:tcBorders>
            <w:hideMark/>
          </w:tcPr>
          <w:p w14:paraId="4EE6C225" w14:textId="60C6D167" w:rsidR="00137B10" w:rsidRDefault="00137B10">
            <w:pPr>
              <w:spacing w:line="276" w:lineRule="auto"/>
              <w:rPr>
                <w:rFonts w:ascii="Calibri" w:hAnsi="Calibri" w:cs="Calibri"/>
                <w:bCs/>
                <w:kern w:val="2"/>
                <w:sz w:val="20"/>
                <w:szCs w:val="20"/>
              </w:rPr>
            </w:pPr>
            <w:r>
              <w:rPr>
                <w:rFonts w:ascii="Calibri" w:hAnsi="Calibri" w:cs="Calibri"/>
                <w:bCs/>
                <w:sz w:val="20"/>
                <w:szCs w:val="20"/>
              </w:rPr>
              <w:t>Palaikyti nuotekų valymo įrenginių gerą technin</w:t>
            </w:r>
            <w:r w:rsidR="00D05A32">
              <w:rPr>
                <w:rFonts w:ascii="Calibri" w:hAnsi="Calibri" w:cs="Calibri"/>
                <w:bCs/>
                <w:sz w:val="20"/>
                <w:szCs w:val="20"/>
              </w:rPr>
              <w:t>ę</w:t>
            </w:r>
            <w:r>
              <w:rPr>
                <w:rFonts w:ascii="Calibri" w:hAnsi="Calibri" w:cs="Calibri"/>
                <w:bCs/>
                <w:sz w:val="20"/>
                <w:szCs w:val="20"/>
              </w:rPr>
              <w:t xml:space="preserve"> </w:t>
            </w:r>
            <w:r w:rsidR="00D05A32">
              <w:rPr>
                <w:rFonts w:ascii="Calibri" w:hAnsi="Calibri" w:cs="Calibri"/>
                <w:bCs/>
                <w:sz w:val="20"/>
                <w:szCs w:val="20"/>
              </w:rPr>
              <w:t>būklę</w:t>
            </w:r>
            <w:r>
              <w:rPr>
                <w:rFonts w:ascii="Calibri" w:hAnsi="Calibri" w:cs="Calibri"/>
                <w:bCs/>
                <w:sz w:val="20"/>
                <w:szCs w:val="20"/>
              </w:rPr>
              <w:t>, kad nuotekos būtų išvalomos iki leistinų koncentracijų.</w:t>
            </w:r>
          </w:p>
        </w:tc>
        <w:tc>
          <w:tcPr>
            <w:tcW w:w="2835" w:type="dxa"/>
            <w:tcBorders>
              <w:top w:val="single" w:sz="4" w:space="0" w:color="auto"/>
              <w:left w:val="single" w:sz="4" w:space="0" w:color="auto"/>
              <w:bottom w:val="single" w:sz="4" w:space="0" w:color="auto"/>
              <w:right w:val="single" w:sz="4" w:space="0" w:color="auto"/>
            </w:tcBorders>
            <w:hideMark/>
          </w:tcPr>
          <w:p w14:paraId="05B2F0D1" w14:textId="77777777" w:rsidR="00137B10" w:rsidRDefault="00137B10">
            <w:pPr>
              <w:spacing w:line="276" w:lineRule="auto"/>
              <w:rPr>
                <w:rFonts w:ascii="Calibri" w:hAnsi="Calibri" w:cs="Calibri"/>
                <w:bCs/>
                <w:sz w:val="20"/>
                <w:szCs w:val="20"/>
              </w:rPr>
            </w:pPr>
            <w:r>
              <w:rPr>
                <w:rFonts w:ascii="Calibri" w:hAnsi="Calibri" w:cs="Calibri"/>
                <w:bCs/>
                <w:sz w:val="20"/>
                <w:szCs w:val="20"/>
              </w:rPr>
              <w:t>Vykdoma nuotekų valymo įrenginių techninė priežiūra.</w:t>
            </w:r>
          </w:p>
        </w:tc>
        <w:tc>
          <w:tcPr>
            <w:tcW w:w="1418" w:type="dxa"/>
            <w:tcBorders>
              <w:top w:val="single" w:sz="4" w:space="0" w:color="auto"/>
              <w:left w:val="single" w:sz="4" w:space="0" w:color="auto"/>
              <w:bottom w:val="single" w:sz="4" w:space="0" w:color="auto"/>
              <w:right w:val="single" w:sz="4" w:space="0" w:color="auto"/>
            </w:tcBorders>
            <w:hideMark/>
          </w:tcPr>
          <w:p w14:paraId="3CCD4091"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2932CED2"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vandenys“</w:t>
            </w:r>
            <w:r>
              <w:rPr>
                <w:rFonts w:ascii="Calibri" w:hAnsi="Calibri" w:cs="Calibri"/>
                <w:bCs/>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hideMark/>
          </w:tcPr>
          <w:p w14:paraId="1D352775"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1B376CD4" w14:textId="3705E613"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3856B2C5"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7114FA6B"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CD7C651" w14:textId="77777777" w:rsidR="00137B10" w:rsidRDefault="00137B10">
            <w:pPr>
              <w:widowControl/>
              <w:suppressAutoHyphens w:val="0"/>
              <w:rPr>
                <w:rFonts w:ascii="Calibri" w:hAnsi="Calibri" w:cs="Calibri"/>
                <w:bCs/>
                <w:kern w:val="2"/>
                <w:sz w:val="20"/>
                <w:szCs w:val="20"/>
              </w:rPr>
            </w:pPr>
          </w:p>
        </w:tc>
      </w:tr>
      <w:tr w:rsidR="00137B10" w14:paraId="44226567" w14:textId="77777777" w:rsidTr="00137B10">
        <w:trPr>
          <w:trHeight w:val="309"/>
        </w:trPr>
        <w:tc>
          <w:tcPr>
            <w:tcW w:w="846" w:type="dxa"/>
            <w:tcBorders>
              <w:top w:val="single" w:sz="4" w:space="0" w:color="auto"/>
              <w:left w:val="single" w:sz="4" w:space="0" w:color="auto"/>
              <w:bottom w:val="single" w:sz="4" w:space="0" w:color="auto"/>
              <w:right w:val="single" w:sz="4" w:space="0" w:color="auto"/>
            </w:tcBorders>
            <w:hideMark/>
          </w:tcPr>
          <w:p w14:paraId="080EC1D3"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6.2.</w:t>
            </w:r>
          </w:p>
        </w:tc>
        <w:tc>
          <w:tcPr>
            <w:tcW w:w="13325" w:type="dxa"/>
            <w:gridSpan w:val="8"/>
            <w:tcBorders>
              <w:top w:val="single" w:sz="4" w:space="0" w:color="auto"/>
              <w:left w:val="single" w:sz="4" w:space="0" w:color="auto"/>
              <w:bottom w:val="single" w:sz="4" w:space="0" w:color="auto"/>
              <w:right w:val="single" w:sz="4" w:space="0" w:color="auto"/>
            </w:tcBorders>
            <w:hideMark/>
          </w:tcPr>
          <w:p w14:paraId="392E6696" w14:textId="77777777" w:rsidR="00137B10" w:rsidRDefault="00137B10">
            <w:pPr>
              <w:widowControl/>
              <w:suppressAutoHyphens w:val="0"/>
              <w:rPr>
                <w:rFonts w:ascii="Calibri" w:hAnsi="Calibri" w:cs="Calibri"/>
                <w:b/>
                <w:kern w:val="2"/>
                <w:sz w:val="20"/>
                <w:szCs w:val="20"/>
              </w:rPr>
            </w:pPr>
            <w:r>
              <w:rPr>
                <w:rFonts w:ascii="Calibri" w:hAnsi="Calibri" w:cs="Calibri"/>
                <w:b/>
                <w:sz w:val="20"/>
                <w:szCs w:val="20"/>
              </w:rPr>
              <w:t>Atliekų tvarkymas</w:t>
            </w:r>
          </w:p>
        </w:tc>
      </w:tr>
      <w:tr w:rsidR="00137B10" w14:paraId="0BFD7BFE"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7699033F"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6.2.1.</w:t>
            </w:r>
          </w:p>
        </w:tc>
        <w:tc>
          <w:tcPr>
            <w:tcW w:w="2835" w:type="dxa"/>
            <w:tcBorders>
              <w:top w:val="single" w:sz="4" w:space="0" w:color="auto"/>
              <w:left w:val="single" w:sz="4" w:space="0" w:color="auto"/>
              <w:bottom w:val="single" w:sz="4" w:space="0" w:color="auto"/>
              <w:right w:val="single" w:sz="4" w:space="0" w:color="auto"/>
            </w:tcBorders>
            <w:hideMark/>
          </w:tcPr>
          <w:p w14:paraId="671E7821"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Įdiegti ir įgyvendinti darnią atliekų tvarkymo reglamentavimo, administravimo, kontrolės</w:t>
            </w:r>
          </w:p>
          <w:p w14:paraId="16F367BA" w14:textId="77777777" w:rsidR="00137B10" w:rsidRDefault="00137B10">
            <w:pPr>
              <w:spacing w:line="276" w:lineRule="auto"/>
              <w:rPr>
                <w:rFonts w:ascii="Calibri" w:eastAsia="DejaVu Sans" w:hAnsi="Calibri" w:cs="Calibri"/>
                <w:sz w:val="20"/>
                <w:szCs w:val="20"/>
              </w:rPr>
            </w:pPr>
            <w:r>
              <w:rPr>
                <w:rFonts w:ascii="Calibri" w:eastAsia="DejaVu Sans" w:hAnsi="Calibri" w:cs="Calibri"/>
                <w:sz w:val="20"/>
                <w:szCs w:val="20"/>
              </w:rPr>
              <w:t>specialistų ir atliekų tvarkymo įmonių darbuotojų, visuomenės mokymo ir švietimo sistemą.</w:t>
            </w:r>
          </w:p>
        </w:tc>
        <w:tc>
          <w:tcPr>
            <w:tcW w:w="2835" w:type="dxa"/>
            <w:tcBorders>
              <w:top w:val="single" w:sz="4" w:space="0" w:color="auto"/>
              <w:left w:val="single" w:sz="4" w:space="0" w:color="auto"/>
              <w:bottom w:val="single" w:sz="4" w:space="0" w:color="auto"/>
              <w:right w:val="single" w:sz="4" w:space="0" w:color="auto"/>
            </w:tcBorders>
            <w:hideMark/>
          </w:tcPr>
          <w:p w14:paraId="12DF06F7" w14:textId="77777777" w:rsidR="00137B10" w:rsidRDefault="00137B10">
            <w:pPr>
              <w:spacing w:line="276" w:lineRule="auto"/>
              <w:rPr>
                <w:rFonts w:ascii="Calibri" w:hAnsi="Calibri" w:cs="Calibri"/>
                <w:bCs/>
                <w:sz w:val="20"/>
                <w:szCs w:val="20"/>
              </w:rPr>
            </w:pPr>
            <w:r>
              <w:rPr>
                <w:rFonts w:ascii="Calibri" w:hAnsi="Calibri" w:cs="Calibri"/>
                <w:bCs/>
                <w:sz w:val="20"/>
                <w:szCs w:val="20"/>
              </w:rPr>
              <w:t>Įdiegta sistema.</w:t>
            </w:r>
          </w:p>
        </w:tc>
        <w:tc>
          <w:tcPr>
            <w:tcW w:w="1418" w:type="dxa"/>
            <w:tcBorders>
              <w:top w:val="single" w:sz="4" w:space="0" w:color="auto"/>
              <w:left w:val="single" w:sz="4" w:space="0" w:color="auto"/>
              <w:bottom w:val="single" w:sz="4" w:space="0" w:color="auto"/>
              <w:right w:val="single" w:sz="4" w:space="0" w:color="auto"/>
            </w:tcBorders>
            <w:hideMark/>
          </w:tcPr>
          <w:p w14:paraId="111AF4A5" w14:textId="77777777" w:rsidR="00137B10" w:rsidRDefault="00137B10">
            <w:pPr>
              <w:widowControl/>
              <w:suppressAutoHyphens w:val="0"/>
              <w:rPr>
                <w:rFonts w:ascii="Calibri" w:hAnsi="Calibri" w:cs="Calibri"/>
                <w:sz w:val="20"/>
                <w:szCs w:val="20"/>
              </w:rPr>
            </w:pPr>
            <w:r>
              <w:rPr>
                <w:rFonts w:ascii="Calibri" w:hAnsi="Calibri" w:cs="Calibri"/>
                <w:sz w:val="20"/>
                <w:szCs w:val="20"/>
              </w:rPr>
              <w:t>UAB „Marijampolės apskrities atliekų tvarkymo centras“,</w:t>
            </w:r>
          </w:p>
          <w:p w14:paraId="52281949"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tc>
        <w:tc>
          <w:tcPr>
            <w:tcW w:w="1275" w:type="dxa"/>
            <w:tcBorders>
              <w:top w:val="single" w:sz="4" w:space="0" w:color="auto"/>
              <w:left w:val="single" w:sz="4" w:space="0" w:color="auto"/>
              <w:bottom w:val="single" w:sz="4" w:space="0" w:color="auto"/>
              <w:right w:val="single" w:sz="4" w:space="0" w:color="auto"/>
            </w:tcBorders>
            <w:hideMark/>
          </w:tcPr>
          <w:p w14:paraId="675ED9F6"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CDCA768" w14:textId="5E23CAE9"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780F0FFA"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74E4E9CC" w14:textId="77777777" w:rsidR="00137B10" w:rsidRDefault="00137B10">
            <w:pPr>
              <w:widowControl/>
              <w:suppressAutoHyphens w:val="0"/>
              <w:jc w:val="center"/>
              <w:rPr>
                <w:rFonts w:ascii="Calibri" w:eastAsiaTheme="minorHAnsi" w:hAnsi="Calibri" w:cs="Calibri"/>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0CEA1A3E" w14:textId="77777777" w:rsidR="00137B10" w:rsidRDefault="00137B10">
            <w:pPr>
              <w:widowControl/>
              <w:suppressAutoHyphens w:val="0"/>
              <w:rPr>
                <w:rFonts w:ascii="Calibri" w:hAnsi="Calibri" w:cs="Calibri"/>
                <w:bCs/>
                <w:kern w:val="2"/>
                <w:sz w:val="20"/>
                <w:szCs w:val="20"/>
              </w:rPr>
            </w:pPr>
          </w:p>
        </w:tc>
      </w:tr>
      <w:tr w:rsidR="00137B10" w14:paraId="27FCBF35"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168A6CFC"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6.2.2.</w:t>
            </w:r>
          </w:p>
        </w:tc>
        <w:tc>
          <w:tcPr>
            <w:tcW w:w="2835" w:type="dxa"/>
            <w:tcBorders>
              <w:top w:val="single" w:sz="4" w:space="0" w:color="auto"/>
              <w:left w:val="single" w:sz="4" w:space="0" w:color="auto"/>
              <w:bottom w:val="single" w:sz="4" w:space="0" w:color="auto"/>
              <w:right w:val="single" w:sz="4" w:space="0" w:color="auto"/>
            </w:tcBorders>
            <w:hideMark/>
          </w:tcPr>
          <w:p w14:paraId="5783AB61"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Supažindinti atliekų turėtojus, visuomenę su komunalinių atliekų tvarkymo sistema, skatinti atliekų prevenciją ir rūšiavimą.</w:t>
            </w:r>
          </w:p>
        </w:tc>
        <w:tc>
          <w:tcPr>
            <w:tcW w:w="2835" w:type="dxa"/>
            <w:tcBorders>
              <w:top w:val="single" w:sz="4" w:space="0" w:color="auto"/>
              <w:left w:val="single" w:sz="4" w:space="0" w:color="auto"/>
              <w:bottom w:val="single" w:sz="4" w:space="0" w:color="auto"/>
              <w:right w:val="single" w:sz="4" w:space="0" w:color="auto"/>
            </w:tcBorders>
            <w:hideMark/>
          </w:tcPr>
          <w:p w14:paraId="71528C0A" w14:textId="77777777" w:rsidR="00137B10" w:rsidRDefault="00137B10">
            <w:pPr>
              <w:spacing w:line="276" w:lineRule="auto"/>
              <w:rPr>
                <w:rFonts w:ascii="Calibri" w:hAnsi="Calibri" w:cs="Calibri"/>
                <w:bCs/>
                <w:sz w:val="20"/>
                <w:szCs w:val="20"/>
              </w:rPr>
            </w:pPr>
            <w:r>
              <w:rPr>
                <w:rFonts w:ascii="Calibri" w:hAnsi="Calibri" w:cs="Calibri"/>
                <w:bCs/>
                <w:sz w:val="20"/>
                <w:szCs w:val="20"/>
              </w:rPr>
              <w:t>Atliktos supažindinimo, skatinimo priemonės.</w:t>
            </w:r>
          </w:p>
        </w:tc>
        <w:tc>
          <w:tcPr>
            <w:tcW w:w="1418" w:type="dxa"/>
            <w:tcBorders>
              <w:top w:val="single" w:sz="4" w:space="0" w:color="auto"/>
              <w:left w:val="single" w:sz="4" w:space="0" w:color="auto"/>
              <w:bottom w:val="single" w:sz="4" w:space="0" w:color="auto"/>
              <w:right w:val="single" w:sz="4" w:space="0" w:color="auto"/>
            </w:tcBorders>
            <w:hideMark/>
          </w:tcPr>
          <w:p w14:paraId="06D359BE" w14:textId="77777777" w:rsidR="00137B10" w:rsidRDefault="00137B10">
            <w:pPr>
              <w:widowControl/>
              <w:suppressAutoHyphens w:val="0"/>
              <w:rPr>
                <w:rFonts w:ascii="Calibri" w:hAnsi="Calibri" w:cs="Calibri"/>
                <w:sz w:val="20"/>
                <w:szCs w:val="20"/>
              </w:rPr>
            </w:pPr>
            <w:r>
              <w:rPr>
                <w:rFonts w:ascii="Calibri" w:hAnsi="Calibri" w:cs="Calibri"/>
                <w:sz w:val="20"/>
                <w:szCs w:val="20"/>
              </w:rPr>
              <w:t>UAB „Marijampolės apskrities atliekų tvarkymo centras“</w:t>
            </w:r>
          </w:p>
        </w:tc>
        <w:tc>
          <w:tcPr>
            <w:tcW w:w="1275" w:type="dxa"/>
            <w:tcBorders>
              <w:top w:val="single" w:sz="4" w:space="0" w:color="auto"/>
              <w:left w:val="single" w:sz="4" w:space="0" w:color="auto"/>
              <w:bottom w:val="single" w:sz="4" w:space="0" w:color="auto"/>
              <w:right w:val="single" w:sz="4" w:space="0" w:color="auto"/>
            </w:tcBorders>
            <w:hideMark/>
          </w:tcPr>
          <w:p w14:paraId="7526761B"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F8DF0D4" w14:textId="1FAA8AC3"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635CDB24"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7C4FE405"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1FEB7BE5" w14:textId="77777777" w:rsidR="00137B10" w:rsidRDefault="00137B10">
            <w:pPr>
              <w:widowControl/>
              <w:suppressAutoHyphens w:val="0"/>
              <w:rPr>
                <w:rFonts w:ascii="Calibri" w:hAnsi="Calibri" w:cs="Calibri"/>
                <w:bCs/>
                <w:kern w:val="2"/>
                <w:sz w:val="20"/>
                <w:szCs w:val="20"/>
              </w:rPr>
            </w:pPr>
          </w:p>
        </w:tc>
      </w:tr>
      <w:tr w:rsidR="00137B10" w14:paraId="1791A0D1"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264024E1"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6.2.3.</w:t>
            </w:r>
          </w:p>
        </w:tc>
        <w:tc>
          <w:tcPr>
            <w:tcW w:w="2835" w:type="dxa"/>
            <w:tcBorders>
              <w:top w:val="single" w:sz="4" w:space="0" w:color="auto"/>
              <w:left w:val="single" w:sz="4" w:space="0" w:color="auto"/>
              <w:bottom w:val="single" w:sz="4" w:space="0" w:color="auto"/>
              <w:right w:val="single" w:sz="4" w:space="0" w:color="auto"/>
            </w:tcBorders>
            <w:hideMark/>
          </w:tcPr>
          <w:p w14:paraId="05D3904D"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Didinant perdirbimui skirtų atliekų atskirą surinkimą mažinti sąvartyne šalinamų atliekų</w:t>
            </w:r>
          </w:p>
          <w:p w14:paraId="2053952B" w14:textId="77777777" w:rsidR="00137B10" w:rsidRDefault="00137B10">
            <w:pPr>
              <w:spacing w:line="276" w:lineRule="auto"/>
              <w:rPr>
                <w:rFonts w:ascii="Calibri" w:eastAsia="DejaVu Sans" w:hAnsi="Calibri" w:cs="Calibri"/>
                <w:sz w:val="20"/>
                <w:szCs w:val="20"/>
              </w:rPr>
            </w:pPr>
            <w:r>
              <w:rPr>
                <w:rFonts w:ascii="Calibri" w:eastAsia="DejaVu Sans" w:hAnsi="Calibri" w:cs="Calibri"/>
                <w:sz w:val="20"/>
                <w:szCs w:val="20"/>
              </w:rPr>
              <w:t>kiekius.</w:t>
            </w:r>
          </w:p>
        </w:tc>
        <w:tc>
          <w:tcPr>
            <w:tcW w:w="2835" w:type="dxa"/>
            <w:tcBorders>
              <w:top w:val="single" w:sz="4" w:space="0" w:color="auto"/>
              <w:left w:val="single" w:sz="4" w:space="0" w:color="auto"/>
              <w:bottom w:val="single" w:sz="4" w:space="0" w:color="auto"/>
              <w:right w:val="single" w:sz="4" w:space="0" w:color="auto"/>
            </w:tcBorders>
            <w:hideMark/>
          </w:tcPr>
          <w:p w14:paraId="418E5921" w14:textId="77777777" w:rsidR="00137B10" w:rsidRDefault="00137B10">
            <w:pPr>
              <w:spacing w:line="276" w:lineRule="auto"/>
              <w:rPr>
                <w:rFonts w:ascii="Calibri" w:hAnsi="Calibri" w:cs="Calibri"/>
                <w:bCs/>
                <w:sz w:val="20"/>
                <w:szCs w:val="20"/>
              </w:rPr>
            </w:pPr>
            <w:r>
              <w:rPr>
                <w:rFonts w:ascii="Calibri" w:hAnsi="Calibri" w:cs="Calibri"/>
                <w:bCs/>
                <w:sz w:val="20"/>
                <w:szCs w:val="20"/>
              </w:rPr>
              <w:t>Padidėjęs perdirbamų atliekų surinkimo kiekis, t. Sumažėjęs sąvartyne šalinamų atliekų kiekis, t.</w:t>
            </w:r>
          </w:p>
        </w:tc>
        <w:tc>
          <w:tcPr>
            <w:tcW w:w="1418" w:type="dxa"/>
            <w:tcBorders>
              <w:top w:val="single" w:sz="4" w:space="0" w:color="auto"/>
              <w:left w:val="single" w:sz="4" w:space="0" w:color="auto"/>
              <w:bottom w:val="single" w:sz="4" w:space="0" w:color="auto"/>
              <w:right w:val="single" w:sz="4" w:space="0" w:color="auto"/>
            </w:tcBorders>
            <w:hideMark/>
          </w:tcPr>
          <w:p w14:paraId="0CFE1DE9" w14:textId="77777777" w:rsidR="00137B10" w:rsidRDefault="00137B10">
            <w:pPr>
              <w:widowControl/>
              <w:suppressAutoHyphens w:val="0"/>
              <w:rPr>
                <w:rFonts w:ascii="Calibri" w:hAnsi="Calibri" w:cs="Calibri"/>
                <w:sz w:val="20"/>
                <w:szCs w:val="20"/>
              </w:rPr>
            </w:pPr>
            <w:r>
              <w:rPr>
                <w:rFonts w:ascii="Calibri" w:hAnsi="Calibri" w:cs="Calibri"/>
                <w:sz w:val="20"/>
                <w:szCs w:val="20"/>
              </w:rPr>
              <w:t>UAB „Marijampolės apskrities atliekų tvarkymo centras“</w:t>
            </w:r>
          </w:p>
        </w:tc>
        <w:tc>
          <w:tcPr>
            <w:tcW w:w="1275" w:type="dxa"/>
            <w:tcBorders>
              <w:top w:val="single" w:sz="4" w:space="0" w:color="auto"/>
              <w:left w:val="single" w:sz="4" w:space="0" w:color="auto"/>
              <w:bottom w:val="single" w:sz="4" w:space="0" w:color="auto"/>
              <w:right w:val="single" w:sz="4" w:space="0" w:color="auto"/>
            </w:tcBorders>
            <w:hideMark/>
          </w:tcPr>
          <w:p w14:paraId="0BCE1BBC"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7D0AB596" w14:textId="7142FBA2"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1EE547D6"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D019875"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142B7CB" w14:textId="77777777" w:rsidR="00137B10" w:rsidRDefault="00137B10">
            <w:pPr>
              <w:widowControl/>
              <w:suppressAutoHyphens w:val="0"/>
              <w:rPr>
                <w:rFonts w:ascii="Calibri" w:hAnsi="Calibri" w:cs="Calibri"/>
                <w:bCs/>
                <w:kern w:val="2"/>
                <w:sz w:val="20"/>
                <w:szCs w:val="20"/>
              </w:rPr>
            </w:pPr>
          </w:p>
        </w:tc>
      </w:tr>
      <w:tr w:rsidR="00137B10" w14:paraId="56455A08"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48D342FF"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6.2.4.</w:t>
            </w:r>
          </w:p>
        </w:tc>
        <w:tc>
          <w:tcPr>
            <w:tcW w:w="2835" w:type="dxa"/>
            <w:tcBorders>
              <w:top w:val="single" w:sz="4" w:space="0" w:color="auto"/>
              <w:left w:val="single" w:sz="4" w:space="0" w:color="auto"/>
              <w:bottom w:val="single" w:sz="4" w:space="0" w:color="auto"/>
              <w:right w:val="single" w:sz="4" w:space="0" w:color="auto"/>
            </w:tcBorders>
            <w:hideMark/>
          </w:tcPr>
          <w:p w14:paraId="6BBE1F01"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Sudaryti atliekų turėtojams sąlygas rūšiuoti atliekas.</w:t>
            </w:r>
          </w:p>
        </w:tc>
        <w:tc>
          <w:tcPr>
            <w:tcW w:w="2835" w:type="dxa"/>
            <w:tcBorders>
              <w:top w:val="single" w:sz="4" w:space="0" w:color="auto"/>
              <w:left w:val="single" w:sz="4" w:space="0" w:color="auto"/>
              <w:bottom w:val="single" w:sz="4" w:space="0" w:color="auto"/>
              <w:right w:val="single" w:sz="4" w:space="0" w:color="auto"/>
            </w:tcBorders>
            <w:hideMark/>
          </w:tcPr>
          <w:p w14:paraId="77B8588E" w14:textId="77777777" w:rsidR="00137B10" w:rsidRDefault="00137B10">
            <w:pPr>
              <w:spacing w:line="276" w:lineRule="auto"/>
              <w:rPr>
                <w:rFonts w:ascii="Calibri" w:hAnsi="Calibri" w:cs="Calibri"/>
                <w:bCs/>
                <w:sz w:val="20"/>
                <w:szCs w:val="20"/>
              </w:rPr>
            </w:pPr>
            <w:r>
              <w:rPr>
                <w:rFonts w:ascii="Calibri" w:hAnsi="Calibri" w:cs="Calibri"/>
                <w:bCs/>
                <w:sz w:val="20"/>
                <w:szCs w:val="20"/>
              </w:rPr>
              <w:t>Įrengtos atliekų rūšiavimo aikštelės, vnt. Sudarytos kitos sąlygos rūšiuoti.</w:t>
            </w:r>
          </w:p>
        </w:tc>
        <w:tc>
          <w:tcPr>
            <w:tcW w:w="1418" w:type="dxa"/>
            <w:tcBorders>
              <w:top w:val="single" w:sz="4" w:space="0" w:color="auto"/>
              <w:left w:val="single" w:sz="4" w:space="0" w:color="auto"/>
              <w:bottom w:val="single" w:sz="4" w:space="0" w:color="auto"/>
              <w:right w:val="single" w:sz="4" w:space="0" w:color="auto"/>
            </w:tcBorders>
            <w:hideMark/>
          </w:tcPr>
          <w:p w14:paraId="762A2EB4" w14:textId="77777777" w:rsidR="00137B10" w:rsidRDefault="00137B10">
            <w:pPr>
              <w:widowControl/>
              <w:suppressAutoHyphens w:val="0"/>
              <w:rPr>
                <w:rFonts w:ascii="Calibri" w:hAnsi="Calibri" w:cs="Calibri"/>
                <w:sz w:val="20"/>
                <w:szCs w:val="20"/>
              </w:rPr>
            </w:pPr>
            <w:r>
              <w:rPr>
                <w:rFonts w:ascii="Calibri" w:hAnsi="Calibri" w:cs="Calibri"/>
                <w:sz w:val="20"/>
                <w:szCs w:val="20"/>
              </w:rPr>
              <w:t>UAB „Marijampolės apskrities atliekų tvarkymo centras“</w:t>
            </w:r>
          </w:p>
        </w:tc>
        <w:tc>
          <w:tcPr>
            <w:tcW w:w="1275" w:type="dxa"/>
            <w:tcBorders>
              <w:top w:val="single" w:sz="4" w:space="0" w:color="auto"/>
              <w:left w:val="single" w:sz="4" w:space="0" w:color="auto"/>
              <w:bottom w:val="single" w:sz="4" w:space="0" w:color="auto"/>
              <w:right w:val="single" w:sz="4" w:space="0" w:color="auto"/>
            </w:tcBorders>
            <w:hideMark/>
          </w:tcPr>
          <w:p w14:paraId="4B4E979E"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211B555A" w14:textId="238BA58C"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30A62614"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710F9292"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7D76EBEA" w14:textId="77777777" w:rsidR="00137B10" w:rsidRDefault="00137B10">
            <w:pPr>
              <w:widowControl/>
              <w:suppressAutoHyphens w:val="0"/>
              <w:rPr>
                <w:rFonts w:ascii="Calibri" w:hAnsi="Calibri" w:cs="Calibri"/>
                <w:bCs/>
                <w:kern w:val="2"/>
                <w:sz w:val="20"/>
                <w:szCs w:val="20"/>
              </w:rPr>
            </w:pPr>
          </w:p>
        </w:tc>
      </w:tr>
      <w:tr w:rsidR="00137B10" w14:paraId="1866E020"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3D9BBFA5"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6.2.5.</w:t>
            </w:r>
          </w:p>
        </w:tc>
        <w:tc>
          <w:tcPr>
            <w:tcW w:w="2835" w:type="dxa"/>
            <w:tcBorders>
              <w:top w:val="single" w:sz="4" w:space="0" w:color="auto"/>
              <w:left w:val="single" w:sz="4" w:space="0" w:color="auto"/>
              <w:bottom w:val="single" w:sz="4" w:space="0" w:color="auto"/>
              <w:right w:val="single" w:sz="4" w:space="0" w:color="auto"/>
            </w:tcBorders>
            <w:hideMark/>
          </w:tcPr>
          <w:p w14:paraId="1B13F582"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Ne rečiau kartą per metus organizuoti buityje susidarančių</w:t>
            </w:r>
          </w:p>
          <w:p w14:paraId="67BE4A86" w14:textId="77777777" w:rsidR="00137B10" w:rsidRDefault="00137B10">
            <w:pPr>
              <w:spacing w:line="276" w:lineRule="auto"/>
              <w:rPr>
                <w:rFonts w:ascii="Calibri" w:eastAsia="DejaVu Sans" w:hAnsi="Calibri" w:cs="Calibri"/>
                <w:sz w:val="20"/>
                <w:szCs w:val="20"/>
              </w:rPr>
            </w:pPr>
            <w:r>
              <w:rPr>
                <w:rFonts w:ascii="Calibri" w:eastAsia="DejaVu Sans" w:hAnsi="Calibri" w:cs="Calibri"/>
                <w:sz w:val="20"/>
                <w:szCs w:val="20"/>
              </w:rPr>
              <w:t>pavojingų atliekų surinkimą iš fizinių asmenų apvažiavimo būdu, apie tai paskelbdamas iš anksto vietinėje spaudoje bei savo, Atliekų tvarkymo centro ir Savivaldybės tinklapiuose.</w:t>
            </w:r>
          </w:p>
        </w:tc>
        <w:tc>
          <w:tcPr>
            <w:tcW w:w="2835" w:type="dxa"/>
            <w:tcBorders>
              <w:top w:val="single" w:sz="4" w:space="0" w:color="auto"/>
              <w:left w:val="single" w:sz="4" w:space="0" w:color="auto"/>
              <w:bottom w:val="single" w:sz="4" w:space="0" w:color="auto"/>
              <w:right w:val="single" w:sz="4" w:space="0" w:color="auto"/>
            </w:tcBorders>
            <w:hideMark/>
          </w:tcPr>
          <w:p w14:paraId="0A3DEFC4" w14:textId="77777777" w:rsidR="00137B10" w:rsidRDefault="00137B10">
            <w:pPr>
              <w:spacing w:line="276" w:lineRule="auto"/>
              <w:rPr>
                <w:rFonts w:ascii="Calibri" w:hAnsi="Calibri" w:cs="Calibri"/>
                <w:bCs/>
                <w:sz w:val="20"/>
                <w:szCs w:val="20"/>
              </w:rPr>
            </w:pPr>
            <w:r>
              <w:rPr>
                <w:rFonts w:ascii="Calibri" w:hAnsi="Calibri" w:cs="Calibri"/>
                <w:bCs/>
                <w:sz w:val="20"/>
                <w:szCs w:val="20"/>
              </w:rPr>
              <w:t>Organizuojamas ne rečiau kas metus pavojingų atliekų surinkimas.</w:t>
            </w:r>
          </w:p>
        </w:tc>
        <w:tc>
          <w:tcPr>
            <w:tcW w:w="1418" w:type="dxa"/>
            <w:tcBorders>
              <w:top w:val="single" w:sz="4" w:space="0" w:color="auto"/>
              <w:left w:val="single" w:sz="4" w:space="0" w:color="auto"/>
              <w:bottom w:val="single" w:sz="4" w:space="0" w:color="auto"/>
              <w:right w:val="single" w:sz="4" w:space="0" w:color="auto"/>
            </w:tcBorders>
            <w:hideMark/>
          </w:tcPr>
          <w:p w14:paraId="0523FA10" w14:textId="77777777" w:rsidR="00137B10" w:rsidRDefault="00137B10">
            <w:pPr>
              <w:widowControl/>
              <w:suppressAutoHyphens w:val="0"/>
              <w:rPr>
                <w:rFonts w:ascii="Calibri" w:hAnsi="Calibri" w:cs="Calibri"/>
                <w:sz w:val="20"/>
                <w:szCs w:val="20"/>
              </w:rPr>
            </w:pPr>
            <w:r>
              <w:rPr>
                <w:rFonts w:ascii="Calibri" w:hAnsi="Calibri" w:cs="Calibri"/>
                <w:sz w:val="20"/>
                <w:szCs w:val="20"/>
              </w:rPr>
              <w:t>UAB „Marijampolės apskrities atliekų tvarkymo centras“</w:t>
            </w:r>
          </w:p>
        </w:tc>
        <w:tc>
          <w:tcPr>
            <w:tcW w:w="1275" w:type="dxa"/>
            <w:tcBorders>
              <w:top w:val="single" w:sz="4" w:space="0" w:color="auto"/>
              <w:left w:val="single" w:sz="4" w:space="0" w:color="auto"/>
              <w:bottom w:val="single" w:sz="4" w:space="0" w:color="auto"/>
              <w:right w:val="single" w:sz="4" w:space="0" w:color="auto"/>
            </w:tcBorders>
            <w:hideMark/>
          </w:tcPr>
          <w:p w14:paraId="503CF2B5"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4D37DAC0" w14:textId="12B956C1"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72CFDF26"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2BB0A81F"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332E75B8" w14:textId="77777777" w:rsidR="00137B10" w:rsidRDefault="00137B10">
            <w:pPr>
              <w:widowControl/>
              <w:suppressAutoHyphens w:val="0"/>
              <w:rPr>
                <w:rFonts w:ascii="Calibri" w:hAnsi="Calibri" w:cs="Calibri"/>
                <w:bCs/>
                <w:kern w:val="2"/>
                <w:sz w:val="20"/>
                <w:szCs w:val="20"/>
              </w:rPr>
            </w:pPr>
          </w:p>
        </w:tc>
      </w:tr>
      <w:tr w:rsidR="00137B10" w14:paraId="396C5DE8"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3DB0DBA8"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6.2.6.</w:t>
            </w:r>
          </w:p>
        </w:tc>
        <w:tc>
          <w:tcPr>
            <w:tcW w:w="2835" w:type="dxa"/>
            <w:tcBorders>
              <w:top w:val="single" w:sz="4" w:space="0" w:color="auto"/>
              <w:left w:val="single" w:sz="4" w:space="0" w:color="auto"/>
              <w:bottom w:val="single" w:sz="4" w:space="0" w:color="auto"/>
              <w:right w:val="single" w:sz="4" w:space="0" w:color="auto"/>
            </w:tcBorders>
            <w:hideMark/>
          </w:tcPr>
          <w:p w14:paraId="44E78011"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Siekti, kad informacija apie atliekų tvarkymą regione būtų prieinama visiems atliekų</w:t>
            </w:r>
          </w:p>
          <w:p w14:paraId="0028E352" w14:textId="77777777" w:rsidR="00137B10" w:rsidRDefault="00137B10">
            <w:pPr>
              <w:spacing w:line="276" w:lineRule="auto"/>
              <w:rPr>
                <w:rFonts w:ascii="Calibri" w:eastAsia="DejaVu Sans" w:hAnsi="Calibri" w:cs="Calibri"/>
                <w:sz w:val="20"/>
                <w:szCs w:val="20"/>
              </w:rPr>
            </w:pPr>
            <w:r>
              <w:rPr>
                <w:rFonts w:ascii="Calibri" w:eastAsia="DejaVu Sans" w:hAnsi="Calibri" w:cs="Calibri"/>
                <w:sz w:val="20"/>
                <w:szCs w:val="20"/>
              </w:rPr>
              <w:t>turėtojams bei kad atliekų turėtojai maksimaliai įsitrauktų į sistemos kūrimą.</w:t>
            </w:r>
          </w:p>
        </w:tc>
        <w:tc>
          <w:tcPr>
            <w:tcW w:w="2835" w:type="dxa"/>
            <w:tcBorders>
              <w:top w:val="single" w:sz="4" w:space="0" w:color="auto"/>
              <w:left w:val="single" w:sz="4" w:space="0" w:color="auto"/>
              <w:bottom w:val="single" w:sz="4" w:space="0" w:color="auto"/>
              <w:right w:val="single" w:sz="4" w:space="0" w:color="auto"/>
            </w:tcBorders>
            <w:hideMark/>
          </w:tcPr>
          <w:p w14:paraId="3BA57DC8" w14:textId="77777777" w:rsidR="00137B10" w:rsidRDefault="00137B10">
            <w:pPr>
              <w:spacing w:line="276" w:lineRule="auto"/>
              <w:rPr>
                <w:rFonts w:ascii="Calibri" w:hAnsi="Calibri" w:cs="Calibri"/>
                <w:bCs/>
                <w:sz w:val="20"/>
                <w:szCs w:val="20"/>
              </w:rPr>
            </w:pPr>
            <w:r>
              <w:rPr>
                <w:rFonts w:ascii="Calibri" w:hAnsi="Calibri" w:cs="Calibri"/>
                <w:bCs/>
                <w:sz w:val="20"/>
                <w:szCs w:val="20"/>
              </w:rPr>
              <w:t>Informacijos sklaidos priemonės.</w:t>
            </w:r>
          </w:p>
        </w:tc>
        <w:tc>
          <w:tcPr>
            <w:tcW w:w="1418" w:type="dxa"/>
            <w:tcBorders>
              <w:top w:val="single" w:sz="4" w:space="0" w:color="auto"/>
              <w:left w:val="single" w:sz="4" w:space="0" w:color="auto"/>
              <w:bottom w:val="single" w:sz="4" w:space="0" w:color="auto"/>
              <w:right w:val="single" w:sz="4" w:space="0" w:color="auto"/>
            </w:tcBorders>
            <w:hideMark/>
          </w:tcPr>
          <w:p w14:paraId="56D735F3" w14:textId="77777777" w:rsidR="00137B10" w:rsidRDefault="00137B10">
            <w:pPr>
              <w:widowControl/>
              <w:suppressAutoHyphens w:val="0"/>
              <w:rPr>
                <w:rFonts w:ascii="Calibri" w:hAnsi="Calibri" w:cs="Calibri"/>
                <w:sz w:val="20"/>
                <w:szCs w:val="20"/>
              </w:rPr>
            </w:pPr>
            <w:r>
              <w:rPr>
                <w:rFonts w:ascii="Calibri" w:hAnsi="Calibri" w:cs="Calibri"/>
                <w:sz w:val="20"/>
                <w:szCs w:val="20"/>
              </w:rPr>
              <w:t>UAB „Marijampolės apskrities atliekų tvarkymo centras“</w:t>
            </w:r>
          </w:p>
        </w:tc>
        <w:tc>
          <w:tcPr>
            <w:tcW w:w="1275" w:type="dxa"/>
            <w:tcBorders>
              <w:top w:val="single" w:sz="4" w:space="0" w:color="auto"/>
              <w:left w:val="single" w:sz="4" w:space="0" w:color="auto"/>
              <w:bottom w:val="single" w:sz="4" w:space="0" w:color="auto"/>
              <w:right w:val="single" w:sz="4" w:space="0" w:color="auto"/>
            </w:tcBorders>
            <w:hideMark/>
          </w:tcPr>
          <w:p w14:paraId="193DA0C5"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6C4D51D9" w14:textId="58FE5A1B"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6D49D915"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4519E028"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0CB93D2B" w14:textId="77777777" w:rsidR="00137B10" w:rsidRDefault="00137B10">
            <w:pPr>
              <w:widowControl/>
              <w:suppressAutoHyphens w:val="0"/>
              <w:rPr>
                <w:rFonts w:ascii="Calibri" w:hAnsi="Calibri" w:cs="Calibri"/>
                <w:bCs/>
                <w:kern w:val="2"/>
                <w:sz w:val="20"/>
                <w:szCs w:val="20"/>
              </w:rPr>
            </w:pPr>
          </w:p>
        </w:tc>
      </w:tr>
      <w:tr w:rsidR="00137B10" w14:paraId="5F0D2DE8"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0D5B6B78"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6.2.7.</w:t>
            </w:r>
          </w:p>
        </w:tc>
        <w:tc>
          <w:tcPr>
            <w:tcW w:w="2835" w:type="dxa"/>
            <w:tcBorders>
              <w:top w:val="single" w:sz="4" w:space="0" w:color="auto"/>
              <w:left w:val="single" w:sz="4" w:space="0" w:color="auto"/>
              <w:bottom w:val="single" w:sz="4" w:space="0" w:color="auto"/>
              <w:right w:val="single" w:sz="4" w:space="0" w:color="auto"/>
            </w:tcBorders>
            <w:hideMark/>
          </w:tcPr>
          <w:p w14:paraId="07369A70"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Sukurti biologiškai skaidžių atliekų atskiro surinkimo ir tvarkymo sistemą, kurią sudaro</w:t>
            </w:r>
          </w:p>
          <w:p w14:paraId="54CF64DF" w14:textId="77777777" w:rsidR="00137B10" w:rsidRDefault="00137B10">
            <w:pPr>
              <w:spacing w:line="276" w:lineRule="auto"/>
              <w:rPr>
                <w:rFonts w:ascii="Calibri" w:eastAsia="DejaVu Sans" w:hAnsi="Calibri" w:cs="Calibri"/>
                <w:sz w:val="20"/>
                <w:szCs w:val="20"/>
              </w:rPr>
            </w:pPr>
            <w:r>
              <w:rPr>
                <w:rFonts w:ascii="Calibri" w:eastAsia="DejaVu Sans" w:hAnsi="Calibri" w:cs="Calibri"/>
                <w:sz w:val="20"/>
                <w:szCs w:val="20"/>
              </w:rPr>
              <w:t xml:space="preserve">biologiškai skaidžių atliekų </w:t>
            </w:r>
            <w:r>
              <w:rPr>
                <w:rFonts w:ascii="Calibri" w:eastAsia="DejaVu Sans" w:hAnsi="Calibri" w:cs="Calibri"/>
                <w:sz w:val="20"/>
                <w:szCs w:val="20"/>
              </w:rPr>
              <w:lastRenderedPageBreak/>
              <w:t>surinkimo sistema (nuo 2013 metų) ir regioniniai biologiškai skaidžių atliekų perdirbimo įrenginiai (nuo 2013 metų).</w:t>
            </w:r>
          </w:p>
        </w:tc>
        <w:tc>
          <w:tcPr>
            <w:tcW w:w="2835" w:type="dxa"/>
            <w:tcBorders>
              <w:top w:val="single" w:sz="4" w:space="0" w:color="auto"/>
              <w:left w:val="single" w:sz="4" w:space="0" w:color="auto"/>
              <w:bottom w:val="single" w:sz="4" w:space="0" w:color="auto"/>
              <w:right w:val="single" w:sz="4" w:space="0" w:color="auto"/>
            </w:tcBorders>
            <w:hideMark/>
          </w:tcPr>
          <w:p w14:paraId="335DA2F8" w14:textId="77777777" w:rsidR="00137B10" w:rsidRDefault="00137B10">
            <w:pPr>
              <w:spacing w:line="276" w:lineRule="auto"/>
              <w:rPr>
                <w:rFonts w:ascii="Calibri" w:hAnsi="Calibri" w:cs="Calibri"/>
                <w:bCs/>
                <w:sz w:val="20"/>
                <w:szCs w:val="20"/>
              </w:rPr>
            </w:pPr>
            <w:r>
              <w:rPr>
                <w:rFonts w:ascii="Calibri" w:hAnsi="Calibri" w:cs="Calibri"/>
                <w:bCs/>
                <w:sz w:val="20"/>
                <w:szCs w:val="20"/>
              </w:rPr>
              <w:lastRenderedPageBreak/>
              <w:t>Sukurta sistema.</w:t>
            </w:r>
          </w:p>
        </w:tc>
        <w:tc>
          <w:tcPr>
            <w:tcW w:w="1418" w:type="dxa"/>
            <w:tcBorders>
              <w:top w:val="single" w:sz="4" w:space="0" w:color="auto"/>
              <w:left w:val="single" w:sz="4" w:space="0" w:color="auto"/>
              <w:bottom w:val="single" w:sz="4" w:space="0" w:color="auto"/>
              <w:right w:val="single" w:sz="4" w:space="0" w:color="auto"/>
            </w:tcBorders>
            <w:hideMark/>
          </w:tcPr>
          <w:p w14:paraId="2A41C369" w14:textId="77777777" w:rsidR="00137B10" w:rsidRDefault="00137B10">
            <w:pPr>
              <w:widowControl/>
              <w:suppressAutoHyphens w:val="0"/>
              <w:rPr>
                <w:rFonts w:ascii="Calibri" w:hAnsi="Calibri" w:cs="Calibri"/>
                <w:sz w:val="20"/>
                <w:szCs w:val="20"/>
              </w:rPr>
            </w:pPr>
            <w:r>
              <w:rPr>
                <w:rFonts w:ascii="Calibri" w:hAnsi="Calibri" w:cs="Calibri"/>
                <w:sz w:val="20"/>
                <w:szCs w:val="20"/>
              </w:rPr>
              <w:t xml:space="preserve">UAB „Marijampolės apskrities atliekų </w:t>
            </w:r>
            <w:r>
              <w:rPr>
                <w:rFonts w:ascii="Calibri" w:hAnsi="Calibri" w:cs="Calibri"/>
                <w:sz w:val="20"/>
                <w:szCs w:val="20"/>
              </w:rPr>
              <w:lastRenderedPageBreak/>
              <w:t>tvarkymo centras“</w:t>
            </w:r>
          </w:p>
        </w:tc>
        <w:tc>
          <w:tcPr>
            <w:tcW w:w="1275" w:type="dxa"/>
            <w:tcBorders>
              <w:top w:val="single" w:sz="4" w:space="0" w:color="auto"/>
              <w:left w:val="single" w:sz="4" w:space="0" w:color="auto"/>
              <w:bottom w:val="single" w:sz="4" w:space="0" w:color="auto"/>
              <w:right w:val="single" w:sz="4" w:space="0" w:color="auto"/>
            </w:tcBorders>
            <w:hideMark/>
          </w:tcPr>
          <w:p w14:paraId="37F25947"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lastRenderedPageBreak/>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6757D33B" w14:textId="3F53D9A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2F4F617D"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135BD733"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55B6A63" w14:textId="77777777" w:rsidR="00137B10" w:rsidRDefault="00137B10">
            <w:pPr>
              <w:widowControl/>
              <w:suppressAutoHyphens w:val="0"/>
              <w:rPr>
                <w:rFonts w:ascii="Calibri" w:hAnsi="Calibri" w:cs="Calibri"/>
                <w:bCs/>
                <w:kern w:val="2"/>
                <w:sz w:val="20"/>
                <w:szCs w:val="20"/>
              </w:rPr>
            </w:pPr>
          </w:p>
        </w:tc>
      </w:tr>
      <w:tr w:rsidR="00137B10" w14:paraId="09A1DA15" w14:textId="77777777" w:rsidTr="00137B10">
        <w:trPr>
          <w:trHeight w:val="275"/>
        </w:trPr>
        <w:tc>
          <w:tcPr>
            <w:tcW w:w="846" w:type="dxa"/>
            <w:tcBorders>
              <w:top w:val="single" w:sz="4" w:space="0" w:color="auto"/>
              <w:left w:val="single" w:sz="4" w:space="0" w:color="auto"/>
              <w:bottom w:val="single" w:sz="4" w:space="0" w:color="auto"/>
              <w:right w:val="single" w:sz="4" w:space="0" w:color="auto"/>
            </w:tcBorders>
            <w:hideMark/>
          </w:tcPr>
          <w:p w14:paraId="17A7043C"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6.3.</w:t>
            </w:r>
          </w:p>
        </w:tc>
        <w:tc>
          <w:tcPr>
            <w:tcW w:w="13325" w:type="dxa"/>
            <w:gridSpan w:val="8"/>
            <w:tcBorders>
              <w:top w:val="single" w:sz="4" w:space="0" w:color="auto"/>
              <w:left w:val="single" w:sz="4" w:space="0" w:color="auto"/>
              <w:bottom w:val="single" w:sz="4" w:space="0" w:color="auto"/>
              <w:right w:val="single" w:sz="4" w:space="0" w:color="auto"/>
            </w:tcBorders>
            <w:hideMark/>
          </w:tcPr>
          <w:p w14:paraId="7D5A3B4C" w14:textId="77777777" w:rsidR="00137B10" w:rsidRDefault="00137B10">
            <w:pPr>
              <w:widowControl/>
              <w:suppressAutoHyphens w:val="0"/>
              <w:rPr>
                <w:rFonts w:ascii="Calibri" w:hAnsi="Calibri" w:cs="Calibri"/>
                <w:b/>
                <w:kern w:val="2"/>
                <w:sz w:val="20"/>
                <w:szCs w:val="20"/>
              </w:rPr>
            </w:pPr>
            <w:r>
              <w:rPr>
                <w:rFonts w:ascii="Calibri" w:hAnsi="Calibri" w:cs="Calibri"/>
                <w:b/>
                <w:sz w:val="20"/>
                <w:szCs w:val="20"/>
              </w:rPr>
              <w:t>Elektros tiekimas</w:t>
            </w:r>
          </w:p>
        </w:tc>
      </w:tr>
      <w:tr w:rsidR="00137B10" w14:paraId="713A71F2"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21381AB1"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6.3.1.</w:t>
            </w:r>
          </w:p>
        </w:tc>
        <w:tc>
          <w:tcPr>
            <w:tcW w:w="2835" w:type="dxa"/>
            <w:tcBorders>
              <w:top w:val="single" w:sz="4" w:space="0" w:color="auto"/>
              <w:left w:val="single" w:sz="4" w:space="0" w:color="auto"/>
              <w:bottom w:val="single" w:sz="4" w:space="0" w:color="auto"/>
              <w:right w:val="single" w:sz="4" w:space="0" w:color="auto"/>
            </w:tcBorders>
            <w:hideMark/>
          </w:tcPr>
          <w:p w14:paraId="0064C196"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Transformatorinėms, kurių eksploatavimo laikas yra 25–30 metų, pakeisti įrangą naujesne.</w:t>
            </w:r>
          </w:p>
        </w:tc>
        <w:tc>
          <w:tcPr>
            <w:tcW w:w="2835" w:type="dxa"/>
            <w:tcBorders>
              <w:top w:val="single" w:sz="4" w:space="0" w:color="auto"/>
              <w:left w:val="single" w:sz="4" w:space="0" w:color="auto"/>
              <w:bottom w:val="single" w:sz="4" w:space="0" w:color="auto"/>
              <w:right w:val="single" w:sz="4" w:space="0" w:color="auto"/>
            </w:tcBorders>
            <w:hideMark/>
          </w:tcPr>
          <w:p w14:paraId="34633D55" w14:textId="123E1409" w:rsidR="00137B10" w:rsidRDefault="00137B10">
            <w:pPr>
              <w:spacing w:line="276" w:lineRule="auto"/>
              <w:rPr>
                <w:rFonts w:ascii="Calibri" w:hAnsi="Calibri" w:cs="Calibri"/>
                <w:bCs/>
                <w:sz w:val="20"/>
                <w:szCs w:val="20"/>
              </w:rPr>
            </w:pPr>
            <w:r>
              <w:rPr>
                <w:rFonts w:ascii="Calibri" w:hAnsi="Calibri" w:cs="Calibri"/>
                <w:bCs/>
                <w:sz w:val="20"/>
                <w:szCs w:val="20"/>
              </w:rPr>
              <w:t>T</w:t>
            </w:r>
            <w:r w:rsidR="00D05A32">
              <w:rPr>
                <w:rFonts w:ascii="Calibri" w:hAnsi="Calibri" w:cs="Calibri"/>
                <w:bCs/>
                <w:sz w:val="20"/>
                <w:szCs w:val="20"/>
              </w:rPr>
              <w:t>rans</w:t>
            </w:r>
            <w:r>
              <w:rPr>
                <w:rFonts w:ascii="Calibri" w:hAnsi="Calibri" w:cs="Calibri"/>
                <w:bCs/>
                <w:sz w:val="20"/>
                <w:szCs w:val="20"/>
              </w:rPr>
              <w:t>formatorinės, pakeistos naujomis.</w:t>
            </w:r>
          </w:p>
        </w:tc>
        <w:tc>
          <w:tcPr>
            <w:tcW w:w="1418" w:type="dxa"/>
            <w:tcBorders>
              <w:top w:val="single" w:sz="4" w:space="0" w:color="auto"/>
              <w:left w:val="single" w:sz="4" w:space="0" w:color="auto"/>
              <w:bottom w:val="single" w:sz="4" w:space="0" w:color="auto"/>
              <w:right w:val="single" w:sz="4" w:space="0" w:color="auto"/>
            </w:tcBorders>
            <w:hideMark/>
          </w:tcPr>
          <w:p w14:paraId="5E34B54E" w14:textId="77777777" w:rsidR="00137B10" w:rsidRDefault="00137B10">
            <w:pPr>
              <w:widowControl/>
              <w:suppressAutoHyphens w:val="0"/>
              <w:rPr>
                <w:rFonts w:ascii="Calibri" w:hAnsi="Calibri" w:cs="Calibri"/>
                <w:sz w:val="20"/>
                <w:szCs w:val="20"/>
              </w:rPr>
            </w:pPr>
            <w:r>
              <w:rPr>
                <w:rFonts w:ascii="Calibri" w:hAnsi="Calibri" w:cs="Calibri"/>
                <w:sz w:val="20"/>
                <w:szCs w:val="20"/>
              </w:rPr>
              <w:t>AB „ESO“</w:t>
            </w:r>
          </w:p>
        </w:tc>
        <w:tc>
          <w:tcPr>
            <w:tcW w:w="1275" w:type="dxa"/>
            <w:tcBorders>
              <w:top w:val="single" w:sz="4" w:space="0" w:color="auto"/>
              <w:left w:val="single" w:sz="4" w:space="0" w:color="auto"/>
              <w:bottom w:val="single" w:sz="4" w:space="0" w:color="auto"/>
              <w:right w:val="single" w:sz="4" w:space="0" w:color="auto"/>
            </w:tcBorders>
            <w:hideMark/>
          </w:tcPr>
          <w:p w14:paraId="271C47E1"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02FE54B7" w14:textId="01C92C9F"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72049904"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56F1290"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0127DC48" w14:textId="77777777" w:rsidR="00137B10" w:rsidRDefault="00137B10">
            <w:pPr>
              <w:widowControl/>
              <w:suppressAutoHyphens w:val="0"/>
              <w:rPr>
                <w:rFonts w:ascii="Calibri" w:hAnsi="Calibri" w:cs="Calibri"/>
                <w:bCs/>
                <w:kern w:val="2"/>
                <w:sz w:val="20"/>
                <w:szCs w:val="20"/>
              </w:rPr>
            </w:pPr>
          </w:p>
        </w:tc>
      </w:tr>
      <w:tr w:rsidR="00137B10" w14:paraId="05901EA2"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6A324F2B"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6.3.2.</w:t>
            </w:r>
          </w:p>
        </w:tc>
        <w:tc>
          <w:tcPr>
            <w:tcW w:w="2835" w:type="dxa"/>
            <w:tcBorders>
              <w:top w:val="single" w:sz="4" w:space="0" w:color="auto"/>
              <w:left w:val="single" w:sz="4" w:space="0" w:color="auto"/>
              <w:bottom w:val="single" w:sz="4" w:space="0" w:color="auto"/>
              <w:right w:val="single" w:sz="4" w:space="0" w:color="auto"/>
            </w:tcBorders>
            <w:hideMark/>
          </w:tcPr>
          <w:p w14:paraId="27140C8C"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 xml:space="preserve">Vykdant techninius projektus mažaaukštės statybos teritorijose 0,4 </w:t>
            </w:r>
            <w:proofErr w:type="spellStart"/>
            <w:r>
              <w:rPr>
                <w:rFonts w:ascii="Calibri" w:eastAsia="DejaVu Sans" w:hAnsi="Calibri" w:cs="Calibri"/>
                <w:sz w:val="20"/>
                <w:szCs w:val="20"/>
              </w:rPr>
              <w:t>kV</w:t>
            </w:r>
            <w:proofErr w:type="spellEnd"/>
            <w:r>
              <w:rPr>
                <w:rFonts w:ascii="Calibri" w:eastAsia="DejaVu Sans" w:hAnsi="Calibri" w:cs="Calibri"/>
                <w:sz w:val="20"/>
                <w:szCs w:val="20"/>
              </w:rPr>
              <w:t xml:space="preserve"> elektros oro linijas keisti kabelinėmis.</w:t>
            </w:r>
          </w:p>
        </w:tc>
        <w:tc>
          <w:tcPr>
            <w:tcW w:w="2835" w:type="dxa"/>
            <w:tcBorders>
              <w:top w:val="single" w:sz="4" w:space="0" w:color="auto"/>
              <w:left w:val="single" w:sz="4" w:space="0" w:color="auto"/>
              <w:bottom w:val="single" w:sz="4" w:space="0" w:color="auto"/>
              <w:right w:val="single" w:sz="4" w:space="0" w:color="auto"/>
            </w:tcBorders>
            <w:hideMark/>
          </w:tcPr>
          <w:p w14:paraId="47322E3A" w14:textId="72934D85" w:rsidR="00137B10" w:rsidRDefault="00137B10">
            <w:pPr>
              <w:spacing w:line="276" w:lineRule="auto"/>
              <w:rPr>
                <w:rFonts w:ascii="Calibri" w:hAnsi="Calibri" w:cs="Calibri"/>
                <w:bCs/>
                <w:sz w:val="20"/>
                <w:szCs w:val="20"/>
              </w:rPr>
            </w:pPr>
            <w:proofErr w:type="spellStart"/>
            <w:r>
              <w:rPr>
                <w:rFonts w:ascii="Calibri" w:hAnsi="Calibri" w:cs="Calibri"/>
                <w:bCs/>
                <w:sz w:val="20"/>
                <w:szCs w:val="20"/>
              </w:rPr>
              <w:t>Sukabeliuota</w:t>
            </w:r>
            <w:proofErr w:type="spellEnd"/>
            <w:r>
              <w:rPr>
                <w:rFonts w:ascii="Calibri" w:hAnsi="Calibri" w:cs="Calibri"/>
                <w:bCs/>
                <w:sz w:val="20"/>
                <w:szCs w:val="20"/>
              </w:rPr>
              <w:t xml:space="preserve"> 0,4 </w:t>
            </w:r>
            <w:proofErr w:type="spellStart"/>
            <w:r>
              <w:rPr>
                <w:rFonts w:ascii="Calibri" w:hAnsi="Calibri" w:cs="Calibri"/>
                <w:bCs/>
                <w:sz w:val="20"/>
                <w:szCs w:val="20"/>
              </w:rPr>
              <w:t>kV</w:t>
            </w:r>
            <w:proofErr w:type="spellEnd"/>
            <w:r>
              <w:rPr>
                <w:rFonts w:ascii="Calibri" w:hAnsi="Calibri" w:cs="Calibri"/>
                <w:bCs/>
                <w:sz w:val="20"/>
                <w:szCs w:val="20"/>
              </w:rPr>
              <w:t xml:space="preserve"> elektros oro linijų, km</w:t>
            </w:r>
          </w:p>
        </w:tc>
        <w:tc>
          <w:tcPr>
            <w:tcW w:w="1418" w:type="dxa"/>
            <w:tcBorders>
              <w:top w:val="single" w:sz="4" w:space="0" w:color="auto"/>
              <w:left w:val="single" w:sz="4" w:space="0" w:color="auto"/>
              <w:bottom w:val="single" w:sz="4" w:space="0" w:color="auto"/>
              <w:right w:val="single" w:sz="4" w:space="0" w:color="auto"/>
            </w:tcBorders>
            <w:hideMark/>
          </w:tcPr>
          <w:p w14:paraId="6B2438F7" w14:textId="77777777" w:rsidR="00137B10" w:rsidRDefault="00137B10">
            <w:pPr>
              <w:widowControl/>
              <w:suppressAutoHyphens w:val="0"/>
              <w:rPr>
                <w:rFonts w:ascii="Calibri" w:hAnsi="Calibri" w:cs="Calibri"/>
                <w:sz w:val="20"/>
                <w:szCs w:val="20"/>
              </w:rPr>
            </w:pPr>
            <w:r>
              <w:rPr>
                <w:rFonts w:ascii="Calibri" w:hAnsi="Calibri" w:cs="Calibri"/>
                <w:sz w:val="20"/>
                <w:szCs w:val="20"/>
              </w:rPr>
              <w:t>AB „ESO“</w:t>
            </w:r>
          </w:p>
        </w:tc>
        <w:tc>
          <w:tcPr>
            <w:tcW w:w="1275" w:type="dxa"/>
            <w:tcBorders>
              <w:top w:val="single" w:sz="4" w:space="0" w:color="auto"/>
              <w:left w:val="single" w:sz="4" w:space="0" w:color="auto"/>
              <w:bottom w:val="single" w:sz="4" w:space="0" w:color="auto"/>
              <w:right w:val="single" w:sz="4" w:space="0" w:color="auto"/>
            </w:tcBorders>
            <w:hideMark/>
          </w:tcPr>
          <w:p w14:paraId="67AA4A06"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0AE6B069" w14:textId="20B850A9"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4F0A52A8"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A11DECE"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7A9D74A0" w14:textId="77777777" w:rsidR="00137B10" w:rsidRDefault="00137B10">
            <w:pPr>
              <w:widowControl/>
              <w:suppressAutoHyphens w:val="0"/>
              <w:rPr>
                <w:rFonts w:ascii="Calibri" w:hAnsi="Calibri" w:cs="Calibri"/>
                <w:bCs/>
                <w:kern w:val="2"/>
                <w:sz w:val="20"/>
                <w:szCs w:val="20"/>
              </w:rPr>
            </w:pPr>
          </w:p>
        </w:tc>
      </w:tr>
      <w:tr w:rsidR="00137B10" w14:paraId="46AB4845"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04F3CDC0"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6.3.3.</w:t>
            </w:r>
          </w:p>
        </w:tc>
        <w:tc>
          <w:tcPr>
            <w:tcW w:w="2835" w:type="dxa"/>
            <w:tcBorders>
              <w:top w:val="single" w:sz="4" w:space="0" w:color="auto"/>
              <w:left w:val="single" w:sz="4" w:space="0" w:color="auto"/>
              <w:bottom w:val="single" w:sz="4" w:space="0" w:color="auto"/>
              <w:right w:val="single" w:sz="4" w:space="0" w:color="auto"/>
            </w:tcBorders>
            <w:hideMark/>
          </w:tcPr>
          <w:p w14:paraId="1828E843"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 xml:space="preserve">Siekiant elektrifikuoti naujai užstatomas teritorijas, pakloti apie 11,1 km požeminio kabelinio 0,4 </w:t>
            </w:r>
            <w:proofErr w:type="spellStart"/>
            <w:r>
              <w:rPr>
                <w:rFonts w:ascii="Calibri" w:eastAsia="DejaVu Sans" w:hAnsi="Calibri" w:cs="Calibri"/>
                <w:sz w:val="20"/>
                <w:szCs w:val="20"/>
              </w:rPr>
              <w:t>kV</w:t>
            </w:r>
            <w:proofErr w:type="spellEnd"/>
            <w:r>
              <w:rPr>
                <w:rFonts w:ascii="Calibri" w:eastAsia="DejaVu Sans" w:hAnsi="Calibri" w:cs="Calibri"/>
                <w:sz w:val="20"/>
                <w:szCs w:val="20"/>
              </w:rPr>
              <w:t xml:space="preserve"> įtampos tinklo.</w:t>
            </w:r>
          </w:p>
        </w:tc>
        <w:tc>
          <w:tcPr>
            <w:tcW w:w="2835" w:type="dxa"/>
            <w:tcBorders>
              <w:top w:val="single" w:sz="4" w:space="0" w:color="auto"/>
              <w:left w:val="single" w:sz="4" w:space="0" w:color="auto"/>
              <w:bottom w:val="single" w:sz="4" w:space="0" w:color="auto"/>
              <w:right w:val="single" w:sz="4" w:space="0" w:color="auto"/>
            </w:tcBorders>
            <w:hideMark/>
          </w:tcPr>
          <w:p w14:paraId="74631DF1" w14:textId="59FB240E" w:rsidR="00137B10" w:rsidRDefault="00137B10">
            <w:pPr>
              <w:spacing w:line="276" w:lineRule="auto"/>
              <w:rPr>
                <w:rFonts w:ascii="Calibri" w:hAnsi="Calibri" w:cs="Calibri"/>
                <w:bCs/>
                <w:sz w:val="20"/>
                <w:szCs w:val="20"/>
              </w:rPr>
            </w:pPr>
            <w:r>
              <w:rPr>
                <w:rFonts w:ascii="Calibri" w:hAnsi="Calibri" w:cs="Calibri"/>
                <w:bCs/>
                <w:sz w:val="20"/>
                <w:szCs w:val="20"/>
              </w:rPr>
              <w:t xml:space="preserve">Paklota 0,4 </w:t>
            </w:r>
            <w:proofErr w:type="spellStart"/>
            <w:r>
              <w:rPr>
                <w:rFonts w:ascii="Calibri" w:hAnsi="Calibri" w:cs="Calibri"/>
                <w:bCs/>
                <w:sz w:val="20"/>
                <w:szCs w:val="20"/>
              </w:rPr>
              <w:t>kV</w:t>
            </w:r>
            <w:proofErr w:type="spellEnd"/>
            <w:r>
              <w:rPr>
                <w:rFonts w:ascii="Calibri" w:hAnsi="Calibri" w:cs="Calibri"/>
                <w:bCs/>
                <w:sz w:val="20"/>
                <w:szCs w:val="20"/>
              </w:rPr>
              <w:t xml:space="preserve"> elektros kabelių, km</w:t>
            </w:r>
          </w:p>
        </w:tc>
        <w:tc>
          <w:tcPr>
            <w:tcW w:w="1418" w:type="dxa"/>
            <w:tcBorders>
              <w:top w:val="single" w:sz="4" w:space="0" w:color="auto"/>
              <w:left w:val="single" w:sz="4" w:space="0" w:color="auto"/>
              <w:bottom w:val="single" w:sz="4" w:space="0" w:color="auto"/>
              <w:right w:val="single" w:sz="4" w:space="0" w:color="auto"/>
            </w:tcBorders>
            <w:hideMark/>
          </w:tcPr>
          <w:p w14:paraId="19808AF5" w14:textId="77777777" w:rsidR="00137B10" w:rsidRDefault="00137B10">
            <w:pPr>
              <w:widowControl/>
              <w:suppressAutoHyphens w:val="0"/>
              <w:rPr>
                <w:rFonts w:ascii="Calibri" w:hAnsi="Calibri" w:cs="Calibri"/>
                <w:sz w:val="20"/>
                <w:szCs w:val="20"/>
              </w:rPr>
            </w:pPr>
            <w:r>
              <w:rPr>
                <w:rFonts w:ascii="Calibri" w:hAnsi="Calibri" w:cs="Calibri"/>
                <w:sz w:val="20"/>
                <w:szCs w:val="20"/>
              </w:rPr>
              <w:t>AB „ESO“</w:t>
            </w:r>
          </w:p>
        </w:tc>
        <w:tc>
          <w:tcPr>
            <w:tcW w:w="1275" w:type="dxa"/>
            <w:tcBorders>
              <w:top w:val="single" w:sz="4" w:space="0" w:color="auto"/>
              <w:left w:val="single" w:sz="4" w:space="0" w:color="auto"/>
              <w:bottom w:val="single" w:sz="4" w:space="0" w:color="auto"/>
              <w:right w:val="single" w:sz="4" w:space="0" w:color="auto"/>
            </w:tcBorders>
            <w:hideMark/>
          </w:tcPr>
          <w:p w14:paraId="735F9BC3"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5E781F9" w14:textId="77777777"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0D720A4C"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6B01BB1B"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3C73EF2C" w14:textId="77777777" w:rsidR="00137B10" w:rsidRDefault="00137B10">
            <w:pPr>
              <w:widowControl/>
              <w:suppressAutoHyphens w:val="0"/>
              <w:rPr>
                <w:rFonts w:ascii="Calibri" w:hAnsi="Calibri" w:cs="Calibri"/>
                <w:bCs/>
                <w:kern w:val="2"/>
                <w:sz w:val="20"/>
                <w:szCs w:val="20"/>
              </w:rPr>
            </w:pPr>
          </w:p>
        </w:tc>
      </w:tr>
      <w:tr w:rsidR="00137B10" w14:paraId="2C051CDE"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34005E60"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6.3.4.</w:t>
            </w:r>
          </w:p>
        </w:tc>
        <w:tc>
          <w:tcPr>
            <w:tcW w:w="2835" w:type="dxa"/>
            <w:tcBorders>
              <w:top w:val="single" w:sz="4" w:space="0" w:color="auto"/>
              <w:left w:val="single" w:sz="4" w:space="0" w:color="auto"/>
              <w:bottom w:val="single" w:sz="4" w:space="0" w:color="auto"/>
              <w:right w:val="single" w:sz="4" w:space="0" w:color="auto"/>
            </w:tcBorders>
            <w:hideMark/>
          </w:tcPr>
          <w:p w14:paraId="0D316484"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Modernizuoti orinius elektros tinklus, juos keičiant požeminiais kabeliniais tinklais.</w:t>
            </w:r>
          </w:p>
        </w:tc>
        <w:tc>
          <w:tcPr>
            <w:tcW w:w="2835" w:type="dxa"/>
            <w:tcBorders>
              <w:top w:val="single" w:sz="4" w:space="0" w:color="auto"/>
              <w:left w:val="single" w:sz="4" w:space="0" w:color="auto"/>
              <w:bottom w:val="single" w:sz="4" w:space="0" w:color="auto"/>
              <w:right w:val="single" w:sz="4" w:space="0" w:color="auto"/>
            </w:tcBorders>
            <w:hideMark/>
          </w:tcPr>
          <w:p w14:paraId="3AE9D50D" w14:textId="12A323ED" w:rsidR="00137B10" w:rsidRDefault="00137B10">
            <w:pPr>
              <w:spacing w:line="276" w:lineRule="auto"/>
              <w:rPr>
                <w:rFonts w:ascii="Calibri" w:hAnsi="Calibri" w:cs="Calibri"/>
                <w:bCs/>
                <w:sz w:val="20"/>
                <w:szCs w:val="20"/>
              </w:rPr>
            </w:pPr>
            <w:proofErr w:type="spellStart"/>
            <w:r>
              <w:rPr>
                <w:rFonts w:ascii="Calibri" w:hAnsi="Calibri" w:cs="Calibri"/>
                <w:bCs/>
                <w:sz w:val="20"/>
                <w:szCs w:val="20"/>
              </w:rPr>
              <w:t>Sukabeliuota</w:t>
            </w:r>
            <w:proofErr w:type="spellEnd"/>
            <w:r>
              <w:rPr>
                <w:rFonts w:ascii="Calibri" w:hAnsi="Calibri" w:cs="Calibri"/>
                <w:bCs/>
                <w:sz w:val="20"/>
                <w:szCs w:val="20"/>
              </w:rPr>
              <w:t xml:space="preserve"> iš viso orinių elektros tinklų, km</w:t>
            </w:r>
          </w:p>
        </w:tc>
        <w:tc>
          <w:tcPr>
            <w:tcW w:w="1418" w:type="dxa"/>
            <w:tcBorders>
              <w:top w:val="single" w:sz="4" w:space="0" w:color="auto"/>
              <w:left w:val="single" w:sz="4" w:space="0" w:color="auto"/>
              <w:bottom w:val="single" w:sz="4" w:space="0" w:color="auto"/>
              <w:right w:val="single" w:sz="4" w:space="0" w:color="auto"/>
            </w:tcBorders>
            <w:hideMark/>
          </w:tcPr>
          <w:p w14:paraId="379F16EF" w14:textId="77777777" w:rsidR="00137B10" w:rsidRDefault="00137B10">
            <w:pPr>
              <w:widowControl/>
              <w:suppressAutoHyphens w:val="0"/>
              <w:rPr>
                <w:rFonts w:ascii="Calibri" w:hAnsi="Calibri" w:cs="Calibri"/>
                <w:sz w:val="20"/>
                <w:szCs w:val="20"/>
              </w:rPr>
            </w:pPr>
            <w:r>
              <w:rPr>
                <w:rFonts w:ascii="Calibri" w:hAnsi="Calibri" w:cs="Calibri"/>
                <w:sz w:val="20"/>
                <w:szCs w:val="20"/>
              </w:rPr>
              <w:t>AB „ESO“</w:t>
            </w:r>
          </w:p>
        </w:tc>
        <w:tc>
          <w:tcPr>
            <w:tcW w:w="1275" w:type="dxa"/>
            <w:tcBorders>
              <w:top w:val="single" w:sz="4" w:space="0" w:color="auto"/>
              <w:left w:val="single" w:sz="4" w:space="0" w:color="auto"/>
              <w:bottom w:val="single" w:sz="4" w:space="0" w:color="auto"/>
              <w:right w:val="single" w:sz="4" w:space="0" w:color="auto"/>
            </w:tcBorders>
            <w:hideMark/>
          </w:tcPr>
          <w:p w14:paraId="6D3FA60A"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DD1B7F5" w14:textId="543709A4"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318B0241"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CE23FB2"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EB25F76" w14:textId="77777777" w:rsidR="00137B10" w:rsidRDefault="00137B10">
            <w:pPr>
              <w:widowControl/>
              <w:suppressAutoHyphens w:val="0"/>
              <w:rPr>
                <w:rFonts w:ascii="Calibri" w:hAnsi="Calibri" w:cs="Calibri"/>
                <w:bCs/>
                <w:kern w:val="2"/>
                <w:sz w:val="20"/>
                <w:szCs w:val="20"/>
              </w:rPr>
            </w:pPr>
          </w:p>
        </w:tc>
      </w:tr>
      <w:tr w:rsidR="00137B10" w14:paraId="3E77F2F2"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5B3132CF"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6.3.5.</w:t>
            </w:r>
          </w:p>
        </w:tc>
        <w:tc>
          <w:tcPr>
            <w:tcW w:w="2835" w:type="dxa"/>
            <w:tcBorders>
              <w:top w:val="single" w:sz="4" w:space="0" w:color="auto"/>
              <w:left w:val="single" w:sz="4" w:space="0" w:color="auto"/>
              <w:bottom w:val="single" w:sz="4" w:space="0" w:color="auto"/>
              <w:right w:val="single" w:sz="4" w:space="0" w:color="auto"/>
            </w:tcBorders>
            <w:hideMark/>
          </w:tcPr>
          <w:p w14:paraId="097717F4"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Rekonstruoti esamas gatvių apšvietimo sistemas mieste. Gatvių apšvietimui numatyti</w:t>
            </w:r>
          </w:p>
          <w:p w14:paraId="38DE9C92" w14:textId="77777777" w:rsidR="00137B10" w:rsidRDefault="00137B10">
            <w:pPr>
              <w:spacing w:line="276" w:lineRule="auto"/>
              <w:rPr>
                <w:rFonts w:ascii="Calibri" w:eastAsia="DejaVu Sans" w:hAnsi="Calibri" w:cs="Calibri"/>
                <w:sz w:val="20"/>
                <w:szCs w:val="20"/>
              </w:rPr>
            </w:pPr>
            <w:r>
              <w:rPr>
                <w:rFonts w:ascii="Calibri" w:eastAsia="DejaVu Sans" w:hAnsi="Calibri" w:cs="Calibri"/>
                <w:sz w:val="20"/>
                <w:szCs w:val="20"/>
              </w:rPr>
              <w:t xml:space="preserve">pažangias priemones, kurios leistų efektyviai naudoti elektros energiją (pvz.: perdegusias gatvių apšvietimo stulpų kaitrines lempas keisti </w:t>
            </w:r>
            <w:proofErr w:type="spellStart"/>
            <w:r>
              <w:rPr>
                <w:rFonts w:ascii="Calibri" w:eastAsia="DejaVu Sans" w:hAnsi="Calibri" w:cs="Calibri"/>
                <w:sz w:val="20"/>
                <w:szCs w:val="20"/>
              </w:rPr>
              <w:t>fluorescensinėmis</w:t>
            </w:r>
            <w:proofErr w:type="spellEnd"/>
            <w:r>
              <w:rPr>
                <w:rFonts w:ascii="Calibri" w:eastAsia="DejaVu Sans" w:hAnsi="Calibri" w:cs="Calibri"/>
                <w:sz w:val="20"/>
                <w:szCs w:val="20"/>
              </w:rPr>
              <w:t xml:space="preserve"> lempomis, kurios ilgiau šviečia ir naudoja mažiau elektros energijos).</w:t>
            </w:r>
          </w:p>
        </w:tc>
        <w:tc>
          <w:tcPr>
            <w:tcW w:w="2835" w:type="dxa"/>
            <w:tcBorders>
              <w:top w:val="single" w:sz="4" w:space="0" w:color="auto"/>
              <w:left w:val="single" w:sz="4" w:space="0" w:color="auto"/>
              <w:bottom w:val="single" w:sz="4" w:space="0" w:color="auto"/>
              <w:right w:val="single" w:sz="4" w:space="0" w:color="auto"/>
            </w:tcBorders>
            <w:hideMark/>
          </w:tcPr>
          <w:p w14:paraId="4F2957F7" w14:textId="5E79C4B3" w:rsidR="00137B10" w:rsidRDefault="00137B10">
            <w:pPr>
              <w:spacing w:line="276" w:lineRule="auto"/>
              <w:rPr>
                <w:rFonts w:ascii="Calibri" w:hAnsi="Calibri" w:cs="Calibri"/>
                <w:bCs/>
                <w:sz w:val="20"/>
                <w:szCs w:val="20"/>
              </w:rPr>
            </w:pPr>
            <w:r>
              <w:rPr>
                <w:rFonts w:ascii="Calibri" w:hAnsi="Calibri" w:cs="Calibri"/>
                <w:bCs/>
                <w:sz w:val="20"/>
                <w:szCs w:val="20"/>
              </w:rPr>
              <w:t>Rekonstruota esamų apšvietimo sistemų, km</w:t>
            </w:r>
          </w:p>
        </w:tc>
        <w:tc>
          <w:tcPr>
            <w:tcW w:w="1418" w:type="dxa"/>
            <w:tcBorders>
              <w:top w:val="single" w:sz="4" w:space="0" w:color="auto"/>
              <w:left w:val="single" w:sz="4" w:space="0" w:color="auto"/>
              <w:bottom w:val="single" w:sz="4" w:space="0" w:color="auto"/>
              <w:right w:val="single" w:sz="4" w:space="0" w:color="auto"/>
            </w:tcBorders>
            <w:hideMark/>
          </w:tcPr>
          <w:p w14:paraId="00209126"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Šakių rajono savivaldybės administracija,</w:t>
            </w:r>
          </w:p>
          <w:p w14:paraId="7C6D204A"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Ūkio ir investicijų skyrius,</w:t>
            </w:r>
          </w:p>
          <w:p w14:paraId="017CADA6"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AB „ESO“</w:t>
            </w:r>
          </w:p>
        </w:tc>
        <w:tc>
          <w:tcPr>
            <w:tcW w:w="1275" w:type="dxa"/>
            <w:tcBorders>
              <w:top w:val="single" w:sz="4" w:space="0" w:color="auto"/>
              <w:left w:val="single" w:sz="4" w:space="0" w:color="auto"/>
              <w:bottom w:val="single" w:sz="4" w:space="0" w:color="auto"/>
              <w:right w:val="single" w:sz="4" w:space="0" w:color="auto"/>
            </w:tcBorders>
            <w:hideMark/>
          </w:tcPr>
          <w:p w14:paraId="271E776C"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6D833F7" w14:textId="2C0C8F35"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3F4E65E2"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DA7547C"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5760FA87" w14:textId="77777777" w:rsidR="00137B10" w:rsidRDefault="00137B10">
            <w:pPr>
              <w:widowControl/>
              <w:suppressAutoHyphens w:val="0"/>
              <w:rPr>
                <w:rFonts w:ascii="Calibri" w:hAnsi="Calibri" w:cs="Calibri"/>
                <w:bCs/>
                <w:kern w:val="2"/>
                <w:sz w:val="20"/>
                <w:szCs w:val="20"/>
              </w:rPr>
            </w:pPr>
          </w:p>
        </w:tc>
      </w:tr>
      <w:tr w:rsidR="00137B10" w14:paraId="1B6B301F"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1AB008F4"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6.3.6.</w:t>
            </w:r>
          </w:p>
        </w:tc>
        <w:tc>
          <w:tcPr>
            <w:tcW w:w="2835" w:type="dxa"/>
            <w:tcBorders>
              <w:top w:val="single" w:sz="4" w:space="0" w:color="auto"/>
              <w:left w:val="single" w:sz="4" w:space="0" w:color="auto"/>
              <w:bottom w:val="single" w:sz="4" w:space="0" w:color="auto"/>
              <w:right w:val="single" w:sz="4" w:space="0" w:color="auto"/>
            </w:tcBorders>
            <w:hideMark/>
          </w:tcPr>
          <w:p w14:paraId="6E5446B7"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Kur nėra gatvių apšvietimo – jį įrengti.</w:t>
            </w:r>
          </w:p>
        </w:tc>
        <w:tc>
          <w:tcPr>
            <w:tcW w:w="2835" w:type="dxa"/>
            <w:tcBorders>
              <w:top w:val="single" w:sz="4" w:space="0" w:color="auto"/>
              <w:left w:val="single" w:sz="4" w:space="0" w:color="auto"/>
              <w:bottom w:val="single" w:sz="4" w:space="0" w:color="auto"/>
              <w:right w:val="single" w:sz="4" w:space="0" w:color="auto"/>
            </w:tcBorders>
            <w:hideMark/>
          </w:tcPr>
          <w:p w14:paraId="3229BEA9" w14:textId="77777777" w:rsidR="00137B10" w:rsidRDefault="00137B10">
            <w:pPr>
              <w:spacing w:line="276" w:lineRule="auto"/>
              <w:rPr>
                <w:rFonts w:ascii="Calibri" w:hAnsi="Calibri" w:cs="Calibri"/>
                <w:bCs/>
                <w:sz w:val="20"/>
                <w:szCs w:val="20"/>
              </w:rPr>
            </w:pPr>
            <w:r>
              <w:rPr>
                <w:rFonts w:ascii="Calibri" w:hAnsi="Calibri" w:cs="Calibri"/>
                <w:bCs/>
                <w:sz w:val="20"/>
                <w:szCs w:val="20"/>
              </w:rPr>
              <w:t>Įrengta apšvietimo gatvėse, km.</w:t>
            </w:r>
          </w:p>
        </w:tc>
        <w:tc>
          <w:tcPr>
            <w:tcW w:w="1418" w:type="dxa"/>
            <w:tcBorders>
              <w:top w:val="single" w:sz="4" w:space="0" w:color="auto"/>
              <w:left w:val="single" w:sz="4" w:space="0" w:color="auto"/>
              <w:bottom w:val="single" w:sz="4" w:space="0" w:color="auto"/>
              <w:right w:val="single" w:sz="4" w:space="0" w:color="auto"/>
            </w:tcBorders>
            <w:hideMark/>
          </w:tcPr>
          <w:p w14:paraId="06842DB1"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Šakių rajono savivaldybės administracija,</w:t>
            </w:r>
          </w:p>
          <w:p w14:paraId="17D9A00B"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Ūkio ir investicijų skyrius,</w:t>
            </w:r>
          </w:p>
          <w:p w14:paraId="12DD7714" w14:textId="77777777" w:rsidR="00137B10" w:rsidRDefault="00137B10">
            <w:pPr>
              <w:widowControl/>
              <w:suppressAutoHyphens w:val="0"/>
              <w:rPr>
                <w:rFonts w:ascii="Calibri" w:hAnsi="Calibri" w:cs="Calibri"/>
                <w:color w:val="000000" w:themeColor="text1"/>
                <w:sz w:val="20"/>
                <w:szCs w:val="20"/>
              </w:rPr>
            </w:pPr>
            <w:r>
              <w:rPr>
                <w:rFonts w:ascii="Calibri" w:hAnsi="Calibri" w:cs="Calibri"/>
                <w:color w:val="000000" w:themeColor="text1"/>
                <w:sz w:val="20"/>
                <w:szCs w:val="20"/>
              </w:rPr>
              <w:t>Šakių seniūnija</w:t>
            </w:r>
          </w:p>
        </w:tc>
        <w:tc>
          <w:tcPr>
            <w:tcW w:w="1275" w:type="dxa"/>
            <w:tcBorders>
              <w:top w:val="single" w:sz="4" w:space="0" w:color="auto"/>
              <w:left w:val="single" w:sz="4" w:space="0" w:color="auto"/>
              <w:bottom w:val="single" w:sz="4" w:space="0" w:color="auto"/>
              <w:right w:val="single" w:sz="4" w:space="0" w:color="auto"/>
            </w:tcBorders>
            <w:hideMark/>
          </w:tcPr>
          <w:p w14:paraId="552DECC4"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DE10560" w14:textId="77777777"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1C981C7A"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12893DAE"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360FE905" w14:textId="77777777" w:rsidR="00137B10" w:rsidRDefault="00137B10">
            <w:pPr>
              <w:widowControl/>
              <w:suppressAutoHyphens w:val="0"/>
              <w:rPr>
                <w:rFonts w:ascii="Calibri" w:hAnsi="Calibri" w:cs="Calibri"/>
                <w:bCs/>
                <w:kern w:val="2"/>
                <w:sz w:val="20"/>
                <w:szCs w:val="20"/>
              </w:rPr>
            </w:pPr>
          </w:p>
        </w:tc>
      </w:tr>
      <w:tr w:rsidR="00137B10" w14:paraId="2CDBED9F" w14:textId="77777777" w:rsidTr="00137B10">
        <w:trPr>
          <w:trHeight w:val="337"/>
        </w:trPr>
        <w:tc>
          <w:tcPr>
            <w:tcW w:w="846" w:type="dxa"/>
            <w:tcBorders>
              <w:top w:val="single" w:sz="4" w:space="0" w:color="auto"/>
              <w:left w:val="single" w:sz="4" w:space="0" w:color="auto"/>
              <w:bottom w:val="single" w:sz="4" w:space="0" w:color="auto"/>
              <w:right w:val="single" w:sz="4" w:space="0" w:color="auto"/>
            </w:tcBorders>
            <w:hideMark/>
          </w:tcPr>
          <w:p w14:paraId="7A21DDCA"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6.4.</w:t>
            </w:r>
          </w:p>
        </w:tc>
        <w:tc>
          <w:tcPr>
            <w:tcW w:w="13325" w:type="dxa"/>
            <w:gridSpan w:val="8"/>
            <w:tcBorders>
              <w:top w:val="single" w:sz="4" w:space="0" w:color="auto"/>
              <w:left w:val="single" w:sz="4" w:space="0" w:color="auto"/>
              <w:bottom w:val="single" w:sz="4" w:space="0" w:color="auto"/>
              <w:right w:val="single" w:sz="4" w:space="0" w:color="auto"/>
            </w:tcBorders>
            <w:hideMark/>
          </w:tcPr>
          <w:p w14:paraId="004687FF" w14:textId="77777777" w:rsidR="00137B10" w:rsidRDefault="00137B10">
            <w:pPr>
              <w:widowControl/>
              <w:suppressAutoHyphens w:val="0"/>
              <w:rPr>
                <w:rFonts w:ascii="Calibri" w:hAnsi="Calibri" w:cs="Calibri"/>
                <w:b/>
                <w:kern w:val="2"/>
                <w:sz w:val="20"/>
                <w:szCs w:val="20"/>
              </w:rPr>
            </w:pPr>
            <w:r>
              <w:rPr>
                <w:rFonts w:ascii="Calibri" w:hAnsi="Calibri" w:cs="Calibri"/>
                <w:b/>
                <w:sz w:val="20"/>
                <w:szCs w:val="20"/>
              </w:rPr>
              <w:t>Šilumos tiekimas</w:t>
            </w:r>
          </w:p>
        </w:tc>
      </w:tr>
      <w:tr w:rsidR="00137B10" w14:paraId="299B2F19"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0C37B825"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6.4.1.</w:t>
            </w:r>
          </w:p>
        </w:tc>
        <w:tc>
          <w:tcPr>
            <w:tcW w:w="2835" w:type="dxa"/>
            <w:tcBorders>
              <w:top w:val="single" w:sz="4" w:space="0" w:color="auto"/>
              <w:left w:val="single" w:sz="4" w:space="0" w:color="auto"/>
              <w:bottom w:val="single" w:sz="4" w:space="0" w:color="auto"/>
              <w:right w:val="single" w:sz="4" w:space="0" w:color="auto"/>
            </w:tcBorders>
            <w:hideMark/>
          </w:tcPr>
          <w:p w14:paraId="50A01AF6"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Didinti šilumos gamybos, perdavimo ir vartojimo efektyvumą.</w:t>
            </w:r>
          </w:p>
        </w:tc>
        <w:tc>
          <w:tcPr>
            <w:tcW w:w="2835" w:type="dxa"/>
            <w:tcBorders>
              <w:top w:val="single" w:sz="4" w:space="0" w:color="auto"/>
              <w:left w:val="single" w:sz="4" w:space="0" w:color="auto"/>
              <w:bottom w:val="single" w:sz="4" w:space="0" w:color="auto"/>
              <w:right w:val="single" w:sz="4" w:space="0" w:color="auto"/>
            </w:tcBorders>
            <w:hideMark/>
          </w:tcPr>
          <w:p w14:paraId="29374010" w14:textId="77777777" w:rsidR="00137B10" w:rsidRDefault="00137B10">
            <w:pPr>
              <w:spacing w:line="276" w:lineRule="auto"/>
              <w:rPr>
                <w:rFonts w:ascii="Calibri" w:hAnsi="Calibri" w:cs="Calibri"/>
                <w:bCs/>
                <w:sz w:val="20"/>
                <w:szCs w:val="20"/>
              </w:rPr>
            </w:pPr>
            <w:r>
              <w:rPr>
                <w:rFonts w:ascii="Calibri" w:hAnsi="Calibri" w:cs="Calibri"/>
                <w:bCs/>
                <w:sz w:val="20"/>
                <w:szCs w:val="20"/>
              </w:rPr>
              <w:t>Padidintas efektyvumas.</w:t>
            </w:r>
          </w:p>
        </w:tc>
        <w:tc>
          <w:tcPr>
            <w:tcW w:w="1418" w:type="dxa"/>
            <w:tcBorders>
              <w:top w:val="single" w:sz="4" w:space="0" w:color="auto"/>
              <w:left w:val="single" w:sz="4" w:space="0" w:color="auto"/>
              <w:bottom w:val="single" w:sz="4" w:space="0" w:color="auto"/>
              <w:right w:val="single" w:sz="4" w:space="0" w:color="auto"/>
            </w:tcBorders>
            <w:hideMark/>
          </w:tcPr>
          <w:p w14:paraId="47A1607B"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 Ūkio ir investicijų skyrius,</w:t>
            </w:r>
          </w:p>
          <w:p w14:paraId="14FF3124"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šilumos tinklai“</w:t>
            </w:r>
          </w:p>
        </w:tc>
        <w:tc>
          <w:tcPr>
            <w:tcW w:w="1275" w:type="dxa"/>
            <w:tcBorders>
              <w:top w:val="single" w:sz="4" w:space="0" w:color="auto"/>
              <w:left w:val="single" w:sz="4" w:space="0" w:color="auto"/>
              <w:bottom w:val="single" w:sz="4" w:space="0" w:color="auto"/>
              <w:right w:val="single" w:sz="4" w:space="0" w:color="auto"/>
            </w:tcBorders>
            <w:hideMark/>
          </w:tcPr>
          <w:p w14:paraId="1D0CFF7B"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16B1DD84" w14:textId="77777777"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2013-2023</w:t>
            </w:r>
          </w:p>
        </w:tc>
        <w:tc>
          <w:tcPr>
            <w:tcW w:w="992" w:type="dxa"/>
            <w:tcBorders>
              <w:top w:val="single" w:sz="4" w:space="0" w:color="auto"/>
              <w:left w:val="single" w:sz="4" w:space="0" w:color="auto"/>
              <w:bottom w:val="single" w:sz="4" w:space="0" w:color="auto"/>
              <w:right w:val="single" w:sz="4" w:space="0" w:color="auto"/>
            </w:tcBorders>
          </w:tcPr>
          <w:p w14:paraId="408BBD89"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4BF30D88"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65AEF4D" w14:textId="77777777" w:rsidR="00137B10" w:rsidRDefault="00137B10">
            <w:pPr>
              <w:widowControl/>
              <w:suppressAutoHyphens w:val="0"/>
              <w:rPr>
                <w:rFonts w:ascii="Calibri" w:hAnsi="Calibri" w:cs="Calibri"/>
                <w:bCs/>
                <w:kern w:val="2"/>
                <w:sz w:val="20"/>
                <w:szCs w:val="20"/>
              </w:rPr>
            </w:pPr>
          </w:p>
        </w:tc>
      </w:tr>
      <w:tr w:rsidR="00137B10" w14:paraId="46AAF416"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416A888E"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6.4.2.</w:t>
            </w:r>
          </w:p>
        </w:tc>
        <w:tc>
          <w:tcPr>
            <w:tcW w:w="2835" w:type="dxa"/>
            <w:tcBorders>
              <w:top w:val="single" w:sz="4" w:space="0" w:color="auto"/>
              <w:left w:val="single" w:sz="4" w:space="0" w:color="auto"/>
              <w:bottom w:val="single" w:sz="4" w:space="0" w:color="auto"/>
              <w:right w:val="single" w:sz="4" w:space="0" w:color="auto"/>
            </w:tcBorders>
            <w:hideMark/>
          </w:tcPr>
          <w:p w14:paraId="2F058B73"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Renovuoti esamus eksploatuojamus nusidėvėjusius šilumos tiekimo tinklus.</w:t>
            </w:r>
          </w:p>
        </w:tc>
        <w:tc>
          <w:tcPr>
            <w:tcW w:w="2835" w:type="dxa"/>
            <w:tcBorders>
              <w:top w:val="single" w:sz="4" w:space="0" w:color="auto"/>
              <w:left w:val="single" w:sz="4" w:space="0" w:color="auto"/>
              <w:bottom w:val="single" w:sz="4" w:space="0" w:color="auto"/>
              <w:right w:val="single" w:sz="4" w:space="0" w:color="auto"/>
            </w:tcBorders>
            <w:hideMark/>
          </w:tcPr>
          <w:p w14:paraId="02C388C8" w14:textId="77777777" w:rsidR="00137B10" w:rsidRDefault="00137B10">
            <w:pPr>
              <w:spacing w:line="276" w:lineRule="auto"/>
              <w:rPr>
                <w:rFonts w:ascii="Calibri" w:hAnsi="Calibri" w:cs="Calibri"/>
                <w:bCs/>
                <w:sz w:val="20"/>
                <w:szCs w:val="20"/>
              </w:rPr>
            </w:pPr>
            <w:r>
              <w:rPr>
                <w:rFonts w:ascii="Calibri" w:hAnsi="Calibri" w:cs="Calibri"/>
                <w:bCs/>
                <w:sz w:val="20"/>
                <w:szCs w:val="20"/>
              </w:rPr>
              <w:t>Renovuota esamų šilumos tiekimo tinklų, km.</w:t>
            </w:r>
          </w:p>
        </w:tc>
        <w:tc>
          <w:tcPr>
            <w:tcW w:w="1418" w:type="dxa"/>
            <w:tcBorders>
              <w:top w:val="single" w:sz="4" w:space="0" w:color="auto"/>
              <w:left w:val="single" w:sz="4" w:space="0" w:color="auto"/>
              <w:bottom w:val="single" w:sz="4" w:space="0" w:color="auto"/>
              <w:right w:val="single" w:sz="4" w:space="0" w:color="auto"/>
            </w:tcBorders>
            <w:hideMark/>
          </w:tcPr>
          <w:p w14:paraId="22631782"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4E898835"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šilumos tinklai“</w:t>
            </w:r>
          </w:p>
        </w:tc>
        <w:tc>
          <w:tcPr>
            <w:tcW w:w="1275" w:type="dxa"/>
            <w:tcBorders>
              <w:top w:val="single" w:sz="4" w:space="0" w:color="auto"/>
              <w:left w:val="single" w:sz="4" w:space="0" w:color="auto"/>
              <w:bottom w:val="single" w:sz="4" w:space="0" w:color="auto"/>
              <w:right w:val="single" w:sz="4" w:space="0" w:color="auto"/>
            </w:tcBorders>
            <w:hideMark/>
          </w:tcPr>
          <w:p w14:paraId="0D3B29A8"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31B9C1B0" w14:textId="14A55698"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3E48447F"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75788184"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B0DACCD" w14:textId="77777777" w:rsidR="00137B10" w:rsidRDefault="00137B10">
            <w:pPr>
              <w:widowControl/>
              <w:suppressAutoHyphens w:val="0"/>
              <w:rPr>
                <w:rFonts w:ascii="Calibri" w:hAnsi="Calibri" w:cs="Calibri"/>
                <w:bCs/>
                <w:kern w:val="2"/>
                <w:sz w:val="20"/>
                <w:szCs w:val="20"/>
              </w:rPr>
            </w:pPr>
          </w:p>
        </w:tc>
      </w:tr>
      <w:tr w:rsidR="00137B10" w14:paraId="1DFF4F72"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2762D200"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6.4.3.</w:t>
            </w:r>
          </w:p>
        </w:tc>
        <w:tc>
          <w:tcPr>
            <w:tcW w:w="2835" w:type="dxa"/>
            <w:tcBorders>
              <w:top w:val="single" w:sz="4" w:space="0" w:color="auto"/>
              <w:left w:val="single" w:sz="4" w:space="0" w:color="auto"/>
              <w:bottom w:val="single" w:sz="4" w:space="0" w:color="auto"/>
              <w:right w:val="single" w:sz="4" w:space="0" w:color="auto"/>
            </w:tcBorders>
            <w:hideMark/>
          </w:tcPr>
          <w:p w14:paraId="151F13F5"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Renovuoti visuomeninius pastatus, seniūnijos pastatus, medicinos įstaigų patalpas, pakeisti pastatų, esančių Griškabūdžio g. šildymo sistemą iš elektros į dujų.</w:t>
            </w:r>
          </w:p>
        </w:tc>
        <w:tc>
          <w:tcPr>
            <w:tcW w:w="2835" w:type="dxa"/>
            <w:tcBorders>
              <w:top w:val="single" w:sz="4" w:space="0" w:color="auto"/>
              <w:left w:val="single" w:sz="4" w:space="0" w:color="auto"/>
              <w:bottom w:val="single" w:sz="4" w:space="0" w:color="auto"/>
              <w:right w:val="single" w:sz="4" w:space="0" w:color="auto"/>
            </w:tcBorders>
            <w:hideMark/>
          </w:tcPr>
          <w:p w14:paraId="644D5C31" w14:textId="77777777" w:rsidR="00137B10" w:rsidRDefault="00137B10">
            <w:pPr>
              <w:spacing w:line="276" w:lineRule="auto"/>
              <w:rPr>
                <w:rFonts w:ascii="Calibri" w:hAnsi="Calibri" w:cs="Calibri"/>
                <w:bCs/>
                <w:sz w:val="20"/>
                <w:szCs w:val="20"/>
              </w:rPr>
            </w:pPr>
            <w:r>
              <w:rPr>
                <w:rFonts w:ascii="Calibri" w:hAnsi="Calibri" w:cs="Calibri"/>
                <w:bCs/>
                <w:sz w:val="20"/>
                <w:szCs w:val="20"/>
              </w:rPr>
              <w:t>Renovuotos viešosios įstaigos, pakeista šildymo sistema pastatuose, esančiuose Griškabūdžio g.</w:t>
            </w:r>
          </w:p>
        </w:tc>
        <w:tc>
          <w:tcPr>
            <w:tcW w:w="1418" w:type="dxa"/>
            <w:tcBorders>
              <w:top w:val="single" w:sz="4" w:space="0" w:color="auto"/>
              <w:left w:val="single" w:sz="4" w:space="0" w:color="auto"/>
              <w:bottom w:val="single" w:sz="4" w:space="0" w:color="auto"/>
              <w:right w:val="single" w:sz="4" w:space="0" w:color="auto"/>
            </w:tcBorders>
          </w:tcPr>
          <w:p w14:paraId="06D6BADE"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76CB7BCF" w14:textId="77777777" w:rsidR="00137B10" w:rsidRDefault="00137B10">
            <w:pPr>
              <w:widowControl/>
              <w:suppressAutoHyphens w:val="0"/>
              <w:rPr>
                <w:rFonts w:ascii="Calibri" w:hAnsi="Calibri" w:cs="Calibri"/>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7759B7FF"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47F49EF5" w14:textId="2B475868"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0E82F772"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15B8D1B"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0412398" w14:textId="77777777" w:rsidR="00137B10" w:rsidRDefault="00137B10">
            <w:pPr>
              <w:widowControl/>
              <w:suppressAutoHyphens w:val="0"/>
              <w:rPr>
                <w:rFonts w:ascii="Calibri" w:hAnsi="Calibri" w:cs="Calibri"/>
                <w:bCs/>
                <w:kern w:val="2"/>
                <w:sz w:val="20"/>
                <w:szCs w:val="20"/>
              </w:rPr>
            </w:pPr>
          </w:p>
        </w:tc>
      </w:tr>
      <w:tr w:rsidR="00137B10" w14:paraId="78DB0537" w14:textId="77777777" w:rsidTr="00137B10">
        <w:trPr>
          <w:trHeight w:val="2118"/>
        </w:trPr>
        <w:tc>
          <w:tcPr>
            <w:tcW w:w="846" w:type="dxa"/>
            <w:tcBorders>
              <w:top w:val="single" w:sz="4" w:space="0" w:color="auto"/>
              <w:left w:val="single" w:sz="4" w:space="0" w:color="auto"/>
              <w:bottom w:val="single" w:sz="4" w:space="0" w:color="auto"/>
              <w:right w:val="single" w:sz="4" w:space="0" w:color="auto"/>
            </w:tcBorders>
            <w:hideMark/>
          </w:tcPr>
          <w:p w14:paraId="669777FE"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6.4.4.</w:t>
            </w:r>
          </w:p>
        </w:tc>
        <w:tc>
          <w:tcPr>
            <w:tcW w:w="2835" w:type="dxa"/>
            <w:tcBorders>
              <w:top w:val="single" w:sz="4" w:space="0" w:color="auto"/>
              <w:left w:val="single" w:sz="4" w:space="0" w:color="auto"/>
              <w:bottom w:val="single" w:sz="4" w:space="0" w:color="auto"/>
              <w:right w:val="single" w:sz="4" w:space="0" w:color="auto"/>
            </w:tcBorders>
            <w:hideMark/>
          </w:tcPr>
          <w:p w14:paraId="5BE33239"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Pakoreguoti Šakių miesto šilumos tiekimo specialųjį planą ir šilumos šaltinių naudojimo</w:t>
            </w:r>
          </w:p>
          <w:p w14:paraId="360AA493" w14:textId="77777777" w:rsidR="00137B10" w:rsidRDefault="00137B10">
            <w:pPr>
              <w:spacing w:line="276" w:lineRule="auto"/>
              <w:rPr>
                <w:rFonts w:ascii="Calibri" w:eastAsia="DejaVu Sans" w:hAnsi="Calibri" w:cs="Calibri"/>
                <w:sz w:val="20"/>
                <w:szCs w:val="20"/>
              </w:rPr>
            </w:pPr>
            <w:r>
              <w:rPr>
                <w:rFonts w:ascii="Calibri" w:eastAsia="DejaVu Sans" w:hAnsi="Calibri" w:cs="Calibri"/>
                <w:sz w:val="20"/>
                <w:szCs w:val="20"/>
              </w:rPr>
              <w:t>reglamentą.</w:t>
            </w:r>
          </w:p>
        </w:tc>
        <w:tc>
          <w:tcPr>
            <w:tcW w:w="2835" w:type="dxa"/>
            <w:tcBorders>
              <w:top w:val="single" w:sz="4" w:space="0" w:color="auto"/>
              <w:left w:val="single" w:sz="4" w:space="0" w:color="auto"/>
              <w:bottom w:val="single" w:sz="4" w:space="0" w:color="auto"/>
              <w:right w:val="single" w:sz="4" w:space="0" w:color="auto"/>
            </w:tcBorders>
            <w:hideMark/>
          </w:tcPr>
          <w:p w14:paraId="51587C82" w14:textId="77777777" w:rsidR="00137B10" w:rsidRDefault="00137B10">
            <w:pPr>
              <w:spacing w:line="276" w:lineRule="auto"/>
              <w:rPr>
                <w:rFonts w:ascii="Calibri" w:hAnsi="Calibri" w:cs="Calibri"/>
                <w:bCs/>
                <w:sz w:val="20"/>
                <w:szCs w:val="20"/>
              </w:rPr>
            </w:pPr>
            <w:r>
              <w:rPr>
                <w:rFonts w:ascii="Calibri" w:hAnsi="Calibri" w:cs="Calibri"/>
                <w:bCs/>
                <w:sz w:val="20"/>
                <w:szCs w:val="20"/>
              </w:rPr>
              <w:t>Pakoreguotas Šalių miesto šilumos tiekimo specialusis planas.</w:t>
            </w:r>
          </w:p>
          <w:p w14:paraId="4AAD70A6" w14:textId="77777777" w:rsidR="00137B10" w:rsidRDefault="00137B10">
            <w:pPr>
              <w:spacing w:line="276" w:lineRule="auto"/>
              <w:rPr>
                <w:rFonts w:ascii="Calibri" w:hAnsi="Calibri" w:cs="Calibri"/>
                <w:bCs/>
                <w:sz w:val="20"/>
                <w:szCs w:val="20"/>
              </w:rPr>
            </w:pPr>
            <w:r>
              <w:rPr>
                <w:rFonts w:ascii="Calibri" w:hAnsi="Calibri" w:cs="Calibri"/>
                <w:bCs/>
                <w:sz w:val="20"/>
                <w:szCs w:val="20"/>
              </w:rPr>
              <w:t>Pakoreguotas šilumos šaltinių naudojimo reglamentas.</w:t>
            </w:r>
          </w:p>
        </w:tc>
        <w:tc>
          <w:tcPr>
            <w:tcW w:w="1418" w:type="dxa"/>
            <w:tcBorders>
              <w:top w:val="single" w:sz="4" w:space="0" w:color="auto"/>
              <w:left w:val="single" w:sz="4" w:space="0" w:color="auto"/>
              <w:bottom w:val="single" w:sz="4" w:space="0" w:color="auto"/>
              <w:right w:val="single" w:sz="4" w:space="0" w:color="auto"/>
            </w:tcBorders>
          </w:tcPr>
          <w:p w14:paraId="7AC77FF2" w14:textId="77777777" w:rsidR="00137B10" w:rsidRDefault="00137B10">
            <w:pPr>
              <w:widowControl/>
              <w:suppressAutoHyphens w:val="0"/>
              <w:rPr>
                <w:rFonts w:ascii="Calibri" w:hAnsi="Calibri" w:cs="Calibri"/>
                <w:sz w:val="20"/>
                <w:szCs w:val="20"/>
              </w:rPr>
            </w:pPr>
            <w:r>
              <w:rPr>
                <w:rFonts w:ascii="Calibri" w:hAnsi="Calibri" w:cs="Calibri"/>
                <w:sz w:val="20"/>
                <w:szCs w:val="20"/>
              </w:rPr>
              <w:t>Šakių rajono savivaldybės administracija,</w:t>
            </w:r>
          </w:p>
          <w:p w14:paraId="5284597B" w14:textId="77777777" w:rsidR="00137B10" w:rsidRDefault="00137B10">
            <w:pPr>
              <w:widowControl/>
              <w:suppressAutoHyphens w:val="0"/>
              <w:rPr>
                <w:rFonts w:ascii="Calibri" w:hAnsi="Calibri" w:cs="Calibri"/>
                <w:sz w:val="20"/>
                <w:szCs w:val="20"/>
              </w:rPr>
            </w:pPr>
            <w:r>
              <w:rPr>
                <w:rFonts w:ascii="Calibri" w:hAnsi="Calibri" w:cs="Calibri"/>
                <w:sz w:val="20"/>
                <w:szCs w:val="20"/>
              </w:rPr>
              <w:t>Architektūros ir urbanistikos skyrius, Ūkio ir investicijų skyrius</w:t>
            </w:r>
          </w:p>
          <w:p w14:paraId="3A69932F" w14:textId="77777777" w:rsidR="00137B10" w:rsidRDefault="00137B10">
            <w:pPr>
              <w:widowControl/>
              <w:suppressAutoHyphens w:val="0"/>
              <w:rPr>
                <w:rFonts w:ascii="Calibri" w:hAnsi="Calibri" w:cs="Calibri"/>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7F404132"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F12142C" w14:textId="7A3FE3D4"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539CC34F" w14:textId="77777777" w:rsidR="00137B10" w:rsidRDefault="00137B10">
            <w:pPr>
              <w:widowControl/>
              <w:suppressAutoHyphens w:val="0"/>
              <w:jc w:val="center"/>
              <w:rPr>
                <w:rFonts w:ascii="Calibri" w:eastAsiaTheme="minorHAnsi" w:hAnsi="Calibri" w:cs="Calibri"/>
                <w:bCs/>
                <w:color w:val="F79646" w:themeColor="accent6"/>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FFD9A0C" w14:textId="77777777" w:rsidR="00137B10" w:rsidRDefault="00137B10">
            <w:pPr>
              <w:widowControl/>
              <w:suppressAutoHyphens w:val="0"/>
              <w:jc w:val="center"/>
              <w:rPr>
                <w:rFonts w:ascii="Calibri" w:eastAsiaTheme="minorHAnsi" w:hAnsi="Calibri" w:cs="Calibri"/>
                <w:color w:val="F79646" w:themeColor="accent6"/>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7F0B8ADC" w14:textId="77777777" w:rsidR="00137B10" w:rsidRDefault="00137B10">
            <w:pPr>
              <w:widowControl/>
              <w:suppressAutoHyphens w:val="0"/>
              <w:rPr>
                <w:rFonts w:ascii="Calibri" w:hAnsi="Calibri" w:cs="Calibri"/>
                <w:bCs/>
                <w:kern w:val="2"/>
                <w:sz w:val="20"/>
                <w:szCs w:val="20"/>
              </w:rPr>
            </w:pPr>
          </w:p>
        </w:tc>
      </w:tr>
      <w:tr w:rsidR="00137B10" w14:paraId="33AC2BA1"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05641362"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6.4.5.</w:t>
            </w:r>
          </w:p>
        </w:tc>
        <w:tc>
          <w:tcPr>
            <w:tcW w:w="2835" w:type="dxa"/>
            <w:tcBorders>
              <w:top w:val="single" w:sz="4" w:space="0" w:color="auto"/>
              <w:left w:val="single" w:sz="4" w:space="0" w:color="auto"/>
              <w:bottom w:val="single" w:sz="4" w:space="0" w:color="auto"/>
              <w:right w:val="single" w:sz="4" w:space="0" w:color="auto"/>
            </w:tcBorders>
            <w:hideMark/>
          </w:tcPr>
          <w:p w14:paraId="6B484894"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Pastatyti biokuro katilus su kondensaciniu ekonomaizeriu Gimnazijos gatvės katilinės</w:t>
            </w:r>
          </w:p>
          <w:p w14:paraId="4F153586" w14:textId="77777777" w:rsidR="00137B10" w:rsidRDefault="00137B10">
            <w:pPr>
              <w:spacing w:line="276" w:lineRule="auto"/>
              <w:rPr>
                <w:rFonts w:ascii="Calibri" w:eastAsia="DejaVu Sans" w:hAnsi="Calibri" w:cs="Calibri"/>
                <w:sz w:val="20"/>
                <w:szCs w:val="20"/>
              </w:rPr>
            </w:pPr>
            <w:r>
              <w:rPr>
                <w:rFonts w:ascii="Calibri" w:eastAsia="DejaVu Sans" w:hAnsi="Calibri" w:cs="Calibri"/>
                <w:sz w:val="20"/>
                <w:szCs w:val="20"/>
              </w:rPr>
              <w:t>teritorijoje, skatinti greitai augančių augalų auginimą kuro katilams, įgyvendinti atsinaujinančių energijos išteklių projektus.</w:t>
            </w:r>
          </w:p>
        </w:tc>
        <w:tc>
          <w:tcPr>
            <w:tcW w:w="2835" w:type="dxa"/>
            <w:tcBorders>
              <w:top w:val="single" w:sz="4" w:space="0" w:color="auto"/>
              <w:left w:val="single" w:sz="4" w:space="0" w:color="auto"/>
              <w:bottom w:val="single" w:sz="4" w:space="0" w:color="auto"/>
              <w:right w:val="single" w:sz="4" w:space="0" w:color="auto"/>
            </w:tcBorders>
            <w:hideMark/>
          </w:tcPr>
          <w:p w14:paraId="7BB334E9" w14:textId="77777777" w:rsidR="00137B10" w:rsidRDefault="00137B10">
            <w:pPr>
              <w:spacing w:line="276" w:lineRule="auto"/>
              <w:rPr>
                <w:rFonts w:ascii="Calibri" w:hAnsi="Calibri" w:cs="Calibri"/>
                <w:bCs/>
                <w:sz w:val="20"/>
                <w:szCs w:val="20"/>
              </w:rPr>
            </w:pPr>
            <w:r>
              <w:rPr>
                <w:rFonts w:ascii="Calibri" w:hAnsi="Calibri" w:cs="Calibri"/>
                <w:bCs/>
                <w:sz w:val="20"/>
                <w:szCs w:val="20"/>
              </w:rPr>
              <w:t>Pastatyti biokuro katilai Gimnazijos gatvės katilinės teritorijoje.</w:t>
            </w:r>
          </w:p>
          <w:p w14:paraId="2501C9AE" w14:textId="77777777" w:rsidR="00137B10" w:rsidRDefault="00137B10">
            <w:pPr>
              <w:spacing w:line="276" w:lineRule="auto"/>
              <w:rPr>
                <w:rFonts w:ascii="Calibri" w:hAnsi="Calibri" w:cs="Calibri"/>
                <w:bCs/>
                <w:sz w:val="20"/>
                <w:szCs w:val="20"/>
              </w:rPr>
            </w:pPr>
            <w:r>
              <w:rPr>
                <w:rFonts w:ascii="Calibri" w:hAnsi="Calibri" w:cs="Calibri"/>
                <w:bCs/>
                <w:sz w:val="20"/>
                <w:szCs w:val="20"/>
              </w:rPr>
              <w:t>Vykdomos greitai augančių augalų auginimo priemonės.</w:t>
            </w:r>
          </w:p>
          <w:p w14:paraId="50A2D594" w14:textId="77777777" w:rsidR="00137B10" w:rsidRDefault="00137B10">
            <w:pPr>
              <w:spacing w:line="276" w:lineRule="auto"/>
              <w:rPr>
                <w:rFonts w:ascii="Calibri" w:hAnsi="Calibri" w:cs="Calibri"/>
                <w:bCs/>
                <w:sz w:val="20"/>
                <w:szCs w:val="20"/>
              </w:rPr>
            </w:pPr>
            <w:r>
              <w:rPr>
                <w:rFonts w:ascii="Calibri" w:hAnsi="Calibri" w:cs="Calibri"/>
                <w:bCs/>
                <w:sz w:val="20"/>
                <w:szCs w:val="20"/>
              </w:rPr>
              <w:t>Įgyvendinti atsinaujinančių išteklių projektai.</w:t>
            </w:r>
          </w:p>
        </w:tc>
        <w:tc>
          <w:tcPr>
            <w:tcW w:w="1418" w:type="dxa"/>
            <w:tcBorders>
              <w:top w:val="single" w:sz="4" w:space="0" w:color="auto"/>
              <w:left w:val="single" w:sz="4" w:space="0" w:color="auto"/>
              <w:bottom w:val="single" w:sz="4" w:space="0" w:color="auto"/>
              <w:right w:val="single" w:sz="4" w:space="0" w:color="auto"/>
            </w:tcBorders>
            <w:hideMark/>
          </w:tcPr>
          <w:p w14:paraId="11E85F8B" w14:textId="77777777" w:rsidR="00137B10" w:rsidRDefault="00137B10">
            <w:pPr>
              <w:widowControl/>
              <w:suppressAutoHyphens w:val="0"/>
              <w:rPr>
                <w:rFonts w:ascii="Calibri" w:hAnsi="Calibri" w:cs="Calibri"/>
                <w:color w:val="000000" w:themeColor="text1"/>
                <w:sz w:val="20"/>
                <w:szCs w:val="20"/>
              </w:rPr>
            </w:pPr>
            <w:r>
              <w:rPr>
                <w:rFonts w:ascii="Calibri" w:hAnsi="Calibri" w:cs="Calibri"/>
                <w:sz w:val="20"/>
                <w:szCs w:val="20"/>
              </w:rPr>
              <w:t xml:space="preserve">Šakių rajono savivaldybės administracija, </w:t>
            </w:r>
            <w:r>
              <w:rPr>
                <w:rFonts w:ascii="Calibri" w:hAnsi="Calibri" w:cs="Calibri"/>
                <w:color w:val="000000" w:themeColor="text1"/>
                <w:sz w:val="20"/>
                <w:szCs w:val="20"/>
              </w:rPr>
              <w:t>Ūkio ir investicijų skyrius,</w:t>
            </w:r>
          </w:p>
          <w:p w14:paraId="1AA603A2" w14:textId="77777777" w:rsidR="00137B10" w:rsidRDefault="00137B10">
            <w:pPr>
              <w:widowControl/>
              <w:suppressAutoHyphens w:val="0"/>
              <w:rPr>
                <w:rFonts w:ascii="Calibri" w:hAnsi="Calibri" w:cs="Calibri"/>
                <w:sz w:val="20"/>
                <w:szCs w:val="20"/>
              </w:rPr>
            </w:pPr>
            <w:r>
              <w:rPr>
                <w:rFonts w:ascii="Calibri" w:hAnsi="Calibri" w:cs="Calibri"/>
                <w:sz w:val="20"/>
                <w:szCs w:val="20"/>
              </w:rPr>
              <w:t>UAB „Šakių šilumos tinklai“</w:t>
            </w:r>
          </w:p>
        </w:tc>
        <w:tc>
          <w:tcPr>
            <w:tcW w:w="1275" w:type="dxa"/>
            <w:tcBorders>
              <w:top w:val="single" w:sz="4" w:space="0" w:color="auto"/>
              <w:left w:val="single" w:sz="4" w:space="0" w:color="auto"/>
              <w:bottom w:val="single" w:sz="4" w:space="0" w:color="auto"/>
              <w:right w:val="single" w:sz="4" w:space="0" w:color="auto"/>
            </w:tcBorders>
            <w:hideMark/>
          </w:tcPr>
          <w:p w14:paraId="6DE610CD"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2E1F7618" w14:textId="23EC7B5E" w:rsidR="00137B10" w:rsidRDefault="00137B10">
            <w:pPr>
              <w:widowControl/>
              <w:suppressAutoHyphens w:val="0"/>
              <w:jc w:val="center"/>
              <w:rPr>
                <w:rFonts w:ascii="Calibri" w:eastAsiaTheme="minorHAnsi" w:hAnsi="Calibri" w:cs="Calibri"/>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080246AC"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5A5DE0B1"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5E81C695" w14:textId="77777777" w:rsidR="00137B10" w:rsidRDefault="00137B10">
            <w:pPr>
              <w:widowControl/>
              <w:suppressAutoHyphens w:val="0"/>
              <w:rPr>
                <w:rFonts w:ascii="Calibri" w:hAnsi="Calibri" w:cs="Calibri"/>
                <w:bCs/>
                <w:kern w:val="2"/>
                <w:sz w:val="20"/>
                <w:szCs w:val="20"/>
              </w:rPr>
            </w:pPr>
          </w:p>
        </w:tc>
      </w:tr>
      <w:tr w:rsidR="00137B10" w14:paraId="2D1901F9" w14:textId="77777777" w:rsidTr="00137B10">
        <w:trPr>
          <w:trHeight w:val="295"/>
        </w:trPr>
        <w:tc>
          <w:tcPr>
            <w:tcW w:w="846" w:type="dxa"/>
            <w:tcBorders>
              <w:top w:val="single" w:sz="4" w:space="0" w:color="auto"/>
              <w:left w:val="single" w:sz="4" w:space="0" w:color="auto"/>
              <w:bottom w:val="single" w:sz="4" w:space="0" w:color="auto"/>
              <w:right w:val="single" w:sz="4" w:space="0" w:color="auto"/>
            </w:tcBorders>
            <w:hideMark/>
          </w:tcPr>
          <w:p w14:paraId="6F128FBC"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6.5.</w:t>
            </w:r>
          </w:p>
        </w:tc>
        <w:tc>
          <w:tcPr>
            <w:tcW w:w="13325" w:type="dxa"/>
            <w:gridSpan w:val="8"/>
            <w:tcBorders>
              <w:top w:val="single" w:sz="4" w:space="0" w:color="auto"/>
              <w:left w:val="single" w:sz="4" w:space="0" w:color="auto"/>
              <w:bottom w:val="single" w:sz="4" w:space="0" w:color="auto"/>
              <w:right w:val="single" w:sz="4" w:space="0" w:color="auto"/>
            </w:tcBorders>
            <w:hideMark/>
          </w:tcPr>
          <w:p w14:paraId="36210DBE" w14:textId="77777777" w:rsidR="00137B10" w:rsidRDefault="00137B10">
            <w:pPr>
              <w:widowControl/>
              <w:suppressAutoHyphens w:val="0"/>
              <w:rPr>
                <w:rFonts w:ascii="Calibri" w:hAnsi="Calibri" w:cs="Calibri"/>
                <w:b/>
                <w:kern w:val="2"/>
                <w:sz w:val="20"/>
                <w:szCs w:val="20"/>
              </w:rPr>
            </w:pPr>
            <w:r>
              <w:rPr>
                <w:rFonts w:ascii="Calibri" w:hAnsi="Calibri" w:cs="Calibri"/>
                <w:b/>
                <w:sz w:val="20"/>
                <w:szCs w:val="20"/>
              </w:rPr>
              <w:t>Gamtinių dujų tiekimas</w:t>
            </w:r>
          </w:p>
        </w:tc>
      </w:tr>
      <w:tr w:rsidR="00137B10" w14:paraId="3AA8336A"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336D8007"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6.5.1.</w:t>
            </w:r>
          </w:p>
        </w:tc>
        <w:tc>
          <w:tcPr>
            <w:tcW w:w="2835" w:type="dxa"/>
            <w:tcBorders>
              <w:top w:val="single" w:sz="4" w:space="0" w:color="auto"/>
              <w:left w:val="single" w:sz="4" w:space="0" w:color="auto"/>
              <w:bottom w:val="single" w:sz="4" w:space="0" w:color="auto"/>
              <w:right w:val="single" w:sz="4" w:space="0" w:color="auto"/>
            </w:tcBorders>
            <w:hideMark/>
          </w:tcPr>
          <w:p w14:paraId="0AD56CD4"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 xml:space="preserve">Dujofikuoti Šakių m. ir priemiestines gyvenvietes (Giedručių k., Girėnų k., </w:t>
            </w:r>
            <w:proofErr w:type="spellStart"/>
            <w:r>
              <w:rPr>
                <w:rFonts w:ascii="Calibri" w:eastAsia="DejaVu Sans" w:hAnsi="Calibri" w:cs="Calibri"/>
                <w:sz w:val="20"/>
                <w:szCs w:val="20"/>
              </w:rPr>
              <w:t>Striūpų</w:t>
            </w:r>
            <w:proofErr w:type="spellEnd"/>
            <w:r>
              <w:rPr>
                <w:rFonts w:ascii="Calibri" w:eastAsia="DejaVu Sans" w:hAnsi="Calibri" w:cs="Calibri"/>
                <w:sz w:val="20"/>
                <w:szCs w:val="20"/>
              </w:rPr>
              <w:t xml:space="preserve"> k.). pakloti apie 40 km dujotiekio tinklų.</w:t>
            </w:r>
          </w:p>
        </w:tc>
        <w:tc>
          <w:tcPr>
            <w:tcW w:w="2835" w:type="dxa"/>
            <w:tcBorders>
              <w:top w:val="single" w:sz="4" w:space="0" w:color="auto"/>
              <w:left w:val="single" w:sz="4" w:space="0" w:color="auto"/>
              <w:bottom w:val="single" w:sz="4" w:space="0" w:color="auto"/>
              <w:right w:val="single" w:sz="4" w:space="0" w:color="auto"/>
            </w:tcBorders>
            <w:hideMark/>
          </w:tcPr>
          <w:p w14:paraId="38BCC427" w14:textId="77777777" w:rsidR="00137B10" w:rsidRDefault="00137B10">
            <w:pPr>
              <w:spacing w:line="276" w:lineRule="auto"/>
              <w:rPr>
                <w:rFonts w:ascii="Calibri" w:hAnsi="Calibri" w:cs="Calibri"/>
                <w:bCs/>
                <w:sz w:val="20"/>
                <w:szCs w:val="20"/>
              </w:rPr>
            </w:pPr>
            <w:r>
              <w:rPr>
                <w:rFonts w:ascii="Calibri" w:hAnsi="Calibri" w:cs="Calibri"/>
                <w:bCs/>
                <w:sz w:val="20"/>
                <w:szCs w:val="20"/>
              </w:rPr>
              <w:t>Paklota dujotiekio tinklų, km.</w:t>
            </w:r>
          </w:p>
        </w:tc>
        <w:tc>
          <w:tcPr>
            <w:tcW w:w="1418" w:type="dxa"/>
            <w:tcBorders>
              <w:top w:val="single" w:sz="4" w:space="0" w:color="auto"/>
              <w:left w:val="single" w:sz="4" w:space="0" w:color="auto"/>
              <w:bottom w:val="single" w:sz="4" w:space="0" w:color="auto"/>
              <w:right w:val="single" w:sz="4" w:space="0" w:color="auto"/>
            </w:tcBorders>
          </w:tcPr>
          <w:p w14:paraId="3CBDDC6B" w14:textId="77777777" w:rsidR="00137B10" w:rsidRDefault="00137B10">
            <w:pPr>
              <w:widowControl/>
              <w:suppressAutoHyphens w:val="0"/>
              <w:rPr>
                <w:rFonts w:ascii="Calibri" w:hAnsi="Calibri" w:cs="Calibri"/>
                <w:sz w:val="20"/>
                <w:szCs w:val="20"/>
              </w:rPr>
            </w:pPr>
            <w:r>
              <w:rPr>
                <w:rFonts w:ascii="Calibri" w:hAnsi="Calibri" w:cs="Calibri"/>
                <w:sz w:val="20"/>
                <w:szCs w:val="20"/>
              </w:rPr>
              <w:t>AB „ESO“</w:t>
            </w:r>
          </w:p>
          <w:p w14:paraId="5ABDBCF3" w14:textId="77777777" w:rsidR="00137B10" w:rsidRDefault="00137B10">
            <w:pPr>
              <w:widowControl/>
              <w:suppressAutoHyphens w:val="0"/>
              <w:rPr>
                <w:rFonts w:ascii="Calibri" w:hAnsi="Calibri" w:cs="Calibri"/>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3C06AC71"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67122FAF" w14:textId="018CEAC5"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3FBC3519"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24DE8D5"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71EA0AAB" w14:textId="77777777" w:rsidR="00137B10" w:rsidRDefault="00137B10">
            <w:pPr>
              <w:widowControl/>
              <w:suppressAutoHyphens w:val="0"/>
              <w:rPr>
                <w:rFonts w:ascii="Calibri" w:hAnsi="Calibri" w:cs="Calibri"/>
                <w:bCs/>
                <w:kern w:val="2"/>
                <w:sz w:val="20"/>
                <w:szCs w:val="20"/>
              </w:rPr>
            </w:pPr>
          </w:p>
        </w:tc>
      </w:tr>
      <w:tr w:rsidR="00137B10" w14:paraId="3B83E93C"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61C9358F"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6.5.2.</w:t>
            </w:r>
          </w:p>
        </w:tc>
        <w:tc>
          <w:tcPr>
            <w:tcW w:w="2835" w:type="dxa"/>
            <w:tcBorders>
              <w:top w:val="single" w:sz="4" w:space="0" w:color="auto"/>
              <w:left w:val="single" w:sz="4" w:space="0" w:color="auto"/>
              <w:bottom w:val="single" w:sz="4" w:space="0" w:color="auto"/>
              <w:right w:val="single" w:sz="4" w:space="0" w:color="auto"/>
            </w:tcBorders>
            <w:hideMark/>
          </w:tcPr>
          <w:p w14:paraId="7F1896CC"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Įrengti vidutinio slėgio skirstomojo dujotiekio tinklus naujai numatomose užstatyti teritorijose.</w:t>
            </w:r>
          </w:p>
        </w:tc>
        <w:tc>
          <w:tcPr>
            <w:tcW w:w="2835" w:type="dxa"/>
            <w:tcBorders>
              <w:top w:val="single" w:sz="4" w:space="0" w:color="auto"/>
              <w:left w:val="single" w:sz="4" w:space="0" w:color="auto"/>
              <w:bottom w:val="single" w:sz="4" w:space="0" w:color="auto"/>
              <w:right w:val="single" w:sz="4" w:space="0" w:color="auto"/>
            </w:tcBorders>
            <w:hideMark/>
          </w:tcPr>
          <w:p w14:paraId="6D5E06DE" w14:textId="77777777" w:rsidR="00137B10" w:rsidRDefault="00137B10">
            <w:pPr>
              <w:spacing w:line="276" w:lineRule="auto"/>
              <w:rPr>
                <w:rFonts w:ascii="Calibri" w:hAnsi="Calibri" w:cs="Calibri"/>
                <w:bCs/>
                <w:sz w:val="20"/>
                <w:szCs w:val="20"/>
              </w:rPr>
            </w:pPr>
            <w:r>
              <w:rPr>
                <w:rFonts w:ascii="Calibri" w:hAnsi="Calibri" w:cs="Calibri"/>
                <w:bCs/>
                <w:sz w:val="20"/>
                <w:szCs w:val="20"/>
              </w:rPr>
              <w:t>Paklota vidutinio slėgio skirstomojo dujotiekio tinklų, km, naujai numatomose užstatyti teritorijose.</w:t>
            </w:r>
          </w:p>
        </w:tc>
        <w:tc>
          <w:tcPr>
            <w:tcW w:w="1418" w:type="dxa"/>
            <w:tcBorders>
              <w:top w:val="single" w:sz="4" w:space="0" w:color="auto"/>
              <w:left w:val="single" w:sz="4" w:space="0" w:color="auto"/>
              <w:bottom w:val="single" w:sz="4" w:space="0" w:color="auto"/>
              <w:right w:val="single" w:sz="4" w:space="0" w:color="auto"/>
            </w:tcBorders>
          </w:tcPr>
          <w:p w14:paraId="4B3A6F1B" w14:textId="77777777" w:rsidR="00137B10" w:rsidRDefault="00137B10">
            <w:pPr>
              <w:widowControl/>
              <w:suppressAutoHyphens w:val="0"/>
              <w:rPr>
                <w:rFonts w:ascii="Calibri" w:hAnsi="Calibri" w:cs="Calibri"/>
                <w:sz w:val="20"/>
                <w:szCs w:val="20"/>
              </w:rPr>
            </w:pPr>
            <w:r>
              <w:rPr>
                <w:rFonts w:ascii="Calibri" w:hAnsi="Calibri" w:cs="Calibri"/>
                <w:sz w:val="20"/>
                <w:szCs w:val="20"/>
              </w:rPr>
              <w:t>AB „ESO“</w:t>
            </w:r>
          </w:p>
          <w:p w14:paraId="1BC52D69" w14:textId="77777777" w:rsidR="00137B10" w:rsidRDefault="00137B10">
            <w:pPr>
              <w:widowControl/>
              <w:suppressAutoHyphens w:val="0"/>
              <w:rPr>
                <w:rFonts w:ascii="Calibri" w:hAnsi="Calibri" w:cs="Calibri"/>
                <w:sz w:val="20"/>
                <w:szCs w:val="20"/>
              </w:rPr>
            </w:pPr>
          </w:p>
        </w:tc>
        <w:tc>
          <w:tcPr>
            <w:tcW w:w="1275" w:type="dxa"/>
            <w:tcBorders>
              <w:top w:val="single" w:sz="4" w:space="0" w:color="auto"/>
              <w:left w:val="single" w:sz="4" w:space="0" w:color="auto"/>
              <w:bottom w:val="single" w:sz="4" w:space="0" w:color="auto"/>
              <w:right w:val="single" w:sz="4" w:space="0" w:color="auto"/>
            </w:tcBorders>
            <w:hideMark/>
          </w:tcPr>
          <w:p w14:paraId="766BDD5F"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2318899D" w14:textId="1A60C317"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7F640880"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BA706BE"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11BA84C3" w14:textId="77777777" w:rsidR="00137B10" w:rsidRDefault="00137B10">
            <w:pPr>
              <w:widowControl/>
              <w:suppressAutoHyphens w:val="0"/>
              <w:rPr>
                <w:rFonts w:ascii="Calibri" w:hAnsi="Calibri" w:cs="Calibri"/>
                <w:bCs/>
                <w:kern w:val="2"/>
                <w:sz w:val="20"/>
                <w:szCs w:val="20"/>
              </w:rPr>
            </w:pPr>
          </w:p>
        </w:tc>
      </w:tr>
      <w:tr w:rsidR="00137B10" w14:paraId="3E3C2D50" w14:textId="77777777" w:rsidTr="00137B10">
        <w:trPr>
          <w:trHeight w:val="297"/>
        </w:trPr>
        <w:tc>
          <w:tcPr>
            <w:tcW w:w="846" w:type="dxa"/>
            <w:tcBorders>
              <w:top w:val="single" w:sz="4" w:space="0" w:color="auto"/>
              <w:left w:val="single" w:sz="4" w:space="0" w:color="auto"/>
              <w:bottom w:val="single" w:sz="4" w:space="0" w:color="auto"/>
              <w:right w:val="single" w:sz="4" w:space="0" w:color="auto"/>
            </w:tcBorders>
            <w:hideMark/>
          </w:tcPr>
          <w:p w14:paraId="4E9765B5" w14:textId="77777777" w:rsidR="00137B10" w:rsidRDefault="00137B10">
            <w:pPr>
              <w:widowControl/>
              <w:suppressAutoHyphens w:val="0"/>
              <w:jc w:val="right"/>
              <w:rPr>
                <w:rFonts w:ascii="Calibri" w:eastAsiaTheme="minorHAnsi" w:hAnsi="Calibri" w:cs="Calibri"/>
                <w:b/>
                <w:kern w:val="0"/>
                <w:sz w:val="20"/>
                <w:szCs w:val="20"/>
                <w:lang w:eastAsia="en-US" w:bidi="ar-SA"/>
              </w:rPr>
            </w:pPr>
            <w:r>
              <w:rPr>
                <w:rFonts w:ascii="Calibri" w:eastAsiaTheme="minorHAnsi" w:hAnsi="Calibri" w:cs="Calibri"/>
                <w:b/>
                <w:kern w:val="0"/>
                <w:sz w:val="20"/>
                <w:szCs w:val="20"/>
                <w:lang w:eastAsia="en-US" w:bidi="ar-SA"/>
              </w:rPr>
              <w:t>6.6.</w:t>
            </w:r>
          </w:p>
        </w:tc>
        <w:tc>
          <w:tcPr>
            <w:tcW w:w="13325" w:type="dxa"/>
            <w:gridSpan w:val="8"/>
            <w:tcBorders>
              <w:top w:val="single" w:sz="4" w:space="0" w:color="auto"/>
              <w:left w:val="single" w:sz="4" w:space="0" w:color="auto"/>
              <w:bottom w:val="single" w:sz="4" w:space="0" w:color="auto"/>
              <w:right w:val="single" w:sz="4" w:space="0" w:color="auto"/>
            </w:tcBorders>
            <w:hideMark/>
          </w:tcPr>
          <w:p w14:paraId="2125B276" w14:textId="77777777" w:rsidR="00137B10" w:rsidRDefault="00137B10">
            <w:pPr>
              <w:widowControl/>
              <w:suppressAutoHyphens w:val="0"/>
              <w:rPr>
                <w:rFonts w:ascii="Calibri" w:hAnsi="Calibri" w:cs="Calibri"/>
                <w:b/>
                <w:kern w:val="2"/>
                <w:sz w:val="20"/>
                <w:szCs w:val="20"/>
              </w:rPr>
            </w:pPr>
            <w:r>
              <w:rPr>
                <w:rFonts w:ascii="Calibri" w:hAnsi="Calibri" w:cs="Calibri"/>
                <w:b/>
                <w:sz w:val="20"/>
                <w:szCs w:val="20"/>
              </w:rPr>
              <w:t>Ryšių infrastruktūros vystymas</w:t>
            </w:r>
          </w:p>
        </w:tc>
      </w:tr>
      <w:tr w:rsidR="00137B10" w14:paraId="4E83F7E9"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25A324BD"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6.6.1.</w:t>
            </w:r>
          </w:p>
        </w:tc>
        <w:tc>
          <w:tcPr>
            <w:tcW w:w="2835" w:type="dxa"/>
            <w:tcBorders>
              <w:top w:val="single" w:sz="4" w:space="0" w:color="auto"/>
              <w:left w:val="single" w:sz="4" w:space="0" w:color="auto"/>
              <w:bottom w:val="single" w:sz="4" w:space="0" w:color="auto"/>
              <w:right w:val="single" w:sz="4" w:space="0" w:color="auto"/>
            </w:tcBorders>
            <w:hideMark/>
          </w:tcPr>
          <w:p w14:paraId="7EC535DB"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Plėsti mobilaus daugiakanalio ryšio tinklą, sudarant konkurencines sąlygas mobilaus ryšio operatoriams.</w:t>
            </w:r>
          </w:p>
        </w:tc>
        <w:tc>
          <w:tcPr>
            <w:tcW w:w="2835" w:type="dxa"/>
            <w:tcBorders>
              <w:top w:val="single" w:sz="4" w:space="0" w:color="auto"/>
              <w:left w:val="single" w:sz="4" w:space="0" w:color="auto"/>
              <w:bottom w:val="single" w:sz="4" w:space="0" w:color="auto"/>
              <w:right w:val="single" w:sz="4" w:space="0" w:color="auto"/>
            </w:tcBorders>
            <w:hideMark/>
          </w:tcPr>
          <w:p w14:paraId="6EB01289" w14:textId="2D9D8A4B" w:rsidR="00137B10" w:rsidRDefault="00137B10">
            <w:pPr>
              <w:spacing w:line="276" w:lineRule="auto"/>
              <w:rPr>
                <w:rFonts w:ascii="Calibri" w:hAnsi="Calibri" w:cs="Calibri"/>
                <w:bCs/>
                <w:sz w:val="20"/>
                <w:szCs w:val="20"/>
              </w:rPr>
            </w:pPr>
            <w:r>
              <w:rPr>
                <w:rFonts w:ascii="Calibri" w:hAnsi="Calibri" w:cs="Calibri"/>
                <w:bCs/>
                <w:sz w:val="20"/>
                <w:szCs w:val="20"/>
              </w:rPr>
              <w:t>Nutiesta mobil</w:t>
            </w:r>
            <w:r w:rsidR="00D05A32">
              <w:rPr>
                <w:rFonts w:ascii="Calibri" w:hAnsi="Calibri" w:cs="Calibri"/>
                <w:bCs/>
                <w:sz w:val="20"/>
                <w:szCs w:val="20"/>
              </w:rPr>
              <w:t>iojo</w:t>
            </w:r>
            <w:r>
              <w:rPr>
                <w:rFonts w:ascii="Calibri" w:hAnsi="Calibri" w:cs="Calibri"/>
                <w:bCs/>
                <w:sz w:val="20"/>
                <w:szCs w:val="20"/>
              </w:rPr>
              <w:t xml:space="preserve"> daugiakanalio ryšio tinklų, km</w:t>
            </w:r>
          </w:p>
        </w:tc>
        <w:tc>
          <w:tcPr>
            <w:tcW w:w="1418" w:type="dxa"/>
            <w:tcBorders>
              <w:top w:val="single" w:sz="4" w:space="0" w:color="auto"/>
              <w:left w:val="single" w:sz="4" w:space="0" w:color="auto"/>
              <w:bottom w:val="single" w:sz="4" w:space="0" w:color="auto"/>
              <w:right w:val="single" w:sz="4" w:space="0" w:color="auto"/>
            </w:tcBorders>
            <w:hideMark/>
          </w:tcPr>
          <w:p w14:paraId="73C3F4E6" w14:textId="77777777" w:rsidR="00137B10" w:rsidRDefault="00137B10">
            <w:pPr>
              <w:widowControl/>
              <w:suppressAutoHyphens w:val="0"/>
              <w:rPr>
                <w:rFonts w:ascii="Calibri" w:hAnsi="Calibri" w:cs="Calibri"/>
                <w:sz w:val="20"/>
                <w:szCs w:val="20"/>
              </w:rPr>
            </w:pPr>
            <w:r>
              <w:rPr>
                <w:rFonts w:ascii="Calibri" w:hAnsi="Calibri" w:cs="Calibri"/>
                <w:sz w:val="20"/>
                <w:szCs w:val="20"/>
              </w:rPr>
              <w:t>AB „Telia Lietuva“</w:t>
            </w:r>
          </w:p>
        </w:tc>
        <w:tc>
          <w:tcPr>
            <w:tcW w:w="1275" w:type="dxa"/>
            <w:tcBorders>
              <w:top w:val="single" w:sz="4" w:space="0" w:color="auto"/>
              <w:left w:val="single" w:sz="4" w:space="0" w:color="auto"/>
              <w:bottom w:val="single" w:sz="4" w:space="0" w:color="auto"/>
              <w:right w:val="single" w:sz="4" w:space="0" w:color="auto"/>
            </w:tcBorders>
            <w:hideMark/>
          </w:tcPr>
          <w:p w14:paraId="3F970162"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1F1CE0C0" w14:textId="7C18BF46"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31E6D88D"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000E78E9"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46413466" w14:textId="77777777" w:rsidR="00137B10" w:rsidRDefault="00137B10">
            <w:pPr>
              <w:widowControl/>
              <w:suppressAutoHyphens w:val="0"/>
              <w:rPr>
                <w:rFonts w:ascii="Calibri" w:hAnsi="Calibri" w:cs="Calibri"/>
                <w:bCs/>
                <w:kern w:val="2"/>
                <w:sz w:val="20"/>
                <w:szCs w:val="20"/>
              </w:rPr>
            </w:pPr>
          </w:p>
        </w:tc>
      </w:tr>
      <w:tr w:rsidR="00137B10" w14:paraId="05E92393" w14:textId="77777777" w:rsidTr="00137B10">
        <w:trPr>
          <w:trHeight w:val="699"/>
        </w:trPr>
        <w:tc>
          <w:tcPr>
            <w:tcW w:w="846" w:type="dxa"/>
            <w:tcBorders>
              <w:top w:val="single" w:sz="4" w:space="0" w:color="auto"/>
              <w:left w:val="single" w:sz="4" w:space="0" w:color="auto"/>
              <w:bottom w:val="single" w:sz="4" w:space="0" w:color="auto"/>
              <w:right w:val="single" w:sz="4" w:space="0" w:color="auto"/>
            </w:tcBorders>
            <w:hideMark/>
          </w:tcPr>
          <w:p w14:paraId="37CA785E"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lastRenderedPageBreak/>
              <w:t>6.6.2.</w:t>
            </w:r>
          </w:p>
        </w:tc>
        <w:tc>
          <w:tcPr>
            <w:tcW w:w="2835" w:type="dxa"/>
            <w:tcBorders>
              <w:top w:val="single" w:sz="4" w:space="0" w:color="auto"/>
              <w:left w:val="single" w:sz="4" w:space="0" w:color="auto"/>
              <w:bottom w:val="single" w:sz="4" w:space="0" w:color="auto"/>
              <w:right w:val="single" w:sz="4" w:space="0" w:color="auto"/>
            </w:tcBorders>
            <w:hideMark/>
          </w:tcPr>
          <w:p w14:paraId="6D787601" w14:textId="77777777"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Plėtoti šviesolaidinių kabelių tinklą.</w:t>
            </w:r>
          </w:p>
        </w:tc>
        <w:tc>
          <w:tcPr>
            <w:tcW w:w="2835" w:type="dxa"/>
            <w:tcBorders>
              <w:top w:val="single" w:sz="4" w:space="0" w:color="auto"/>
              <w:left w:val="single" w:sz="4" w:space="0" w:color="auto"/>
              <w:bottom w:val="single" w:sz="4" w:space="0" w:color="auto"/>
              <w:right w:val="single" w:sz="4" w:space="0" w:color="auto"/>
            </w:tcBorders>
            <w:hideMark/>
          </w:tcPr>
          <w:p w14:paraId="4153E59F" w14:textId="77777777" w:rsidR="00137B10" w:rsidRDefault="00137B10">
            <w:pPr>
              <w:spacing w:line="276" w:lineRule="auto"/>
              <w:rPr>
                <w:rFonts w:ascii="Calibri" w:hAnsi="Calibri" w:cs="Calibri"/>
                <w:bCs/>
                <w:sz w:val="20"/>
                <w:szCs w:val="20"/>
              </w:rPr>
            </w:pPr>
            <w:r>
              <w:rPr>
                <w:rFonts w:ascii="Calibri" w:hAnsi="Calibri" w:cs="Calibri"/>
                <w:bCs/>
                <w:sz w:val="20"/>
                <w:szCs w:val="20"/>
              </w:rPr>
              <w:t>Nutiesta šviesolaidinių kabelinių tinklų, km.</w:t>
            </w:r>
          </w:p>
        </w:tc>
        <w:tc>
          <w:tcPr>
            <w:tcW w:w="1418" w:type="dxa"/>
            <w:tcBorders>
              <w:top w:val="single" w:sz="4" w:space="0" w:color="auto"/>
              <w:left w:val="single" w:sz="4" w:space="0" w:color="auto"/>
              <w:bottom w:val="single" w:sz="4" w:space="0" w:color="auto"/>
              <w:right w:val="single" w:sz="4" w:space="0" w:color="auto"/>
            </w:tcBorders>
            <w:hideMark/>
          </w:tcPr>
          <w:p w14:paraId="4A9CD5E9" w14:textId="77777777" w:rsidR="00137B10" w:rsidRDefault="00137B10">
            <w:pPr>
              <w:widowControl/>
              <w:suppressAutoHyphens w:val="0"/>
              <w:rPr>
                <w:rFonts w:ascii="Calibri" w:hAnsi="Calibri" w:cs="Calibri"/>
                <w:sz w:val="20"/>
                <w:szCs w:val="20"/>
              </w:rPr>
            </w:pPr>
            <w:r>
              <w:rPr>
                <w:rFonts w:ascii="Calibri" w:hAnsi="Calibri" w:cs="Calibri"/>
                <w:sz w:val="20"/>
                <w:szCs w:val="20"/>
              </w:rPr>
              <w:t>AB „Telia Lietuva“</w:t>
            </w:r>
          </w:p>
        </w:tc>
        <w:tc>
          <w:tcPr>
            <w:tcW w:w="1275" w:type="dxa"/>
            <w:tcBorders>
              <w:top w:val="single" w:sz="4" w:space="0" w:color="auto"/>
              <w:left w:val="single" w:sz="4" w:space="0" w:color="auto"/>
              <w:bottom w:val="single" w:sz="4" w:space="0" w:color="auto"/>
              <w:right w:val="single" w:sz="4" w:space="0" w:color="auto"/>
            </w:tcBorders>
            <w:hideMark/>
          </w:tcPr>
          <w:p w14:paraId="7DC71A9E"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5A550A78" w14:textId="2658C541"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0B7F8D2A"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3757497E" w14:textId="77777777" w:rsidR="00137B10" w:rsidRDefault="00137B10">
            <w:pPr>
              <w:widowControl/>
              <w:suppressAutoHyphens w:val="0"/>
              <w:jc w:val="center"/>
              <w:rPr>
                <w:rFonts w:ascii="Calibri" w:eastAsiaTheme="minorHAnsi" w:hAnsi="Calibri" w:cs="Calibri"/>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2AAB3A52" w14:textId="77777777" w:rsidR="00137B10" w:rsidRDefault="00137B10">
            <w:pPr>
              <w:widowControl/>
              <w:suppressAutoHyphens w:val="0"/>
              <w:rPr>
                <w:rFonts w:ascii="Calibri" w:hAnsi="Calibri" w:cs="Calibri"/>
                <w:bCs/>
                <w:kern w:val="2"/>
                <w:sz w:val="20"/>
                <w:szCs w:val="20"/>
              </w:rPr>
            </w:pPr>
          </w:p>
        </w:tc>
      </w:tr>
      <w:tr w:rsidR="00137B10" w14:paraId="2988128C" w14:textId="77777777" w:rsidTr="00137B10">
        <w:trPr>
          <w:trHeight w:val="265"/>
        </w:trPr>
        <w:tc>
          <w:tcPr>
            <w:tcW w:w="846" w:type="dxa"/>
            <w:tcBorders>
              <w:top w:val="single" w:sz="4" w:space="0" w:color="auto"/>
              <w:left w:val="single" w:sz="4" w:space="0" w:color="auto"/>
              <w:bottom w:val="single" w:sz="4" w:space="0" w:color="auto"/>
              <w:right w:val="single" w:sz="4" w:space="0" w:color="auto"/>
            </w:tcBorders>
            <w:hideMark/>
          </w:tcPr>
          <w:p w14:paraId="5C067254" w14:textId="77777777" w:rsidR="00137B10" w:rsidRDefault="00137B10">
            <w:pPr>
              <w:widowControl/>
              <w:suppressAutoHyphens w:val="0"/>
              <w:jc w:val="right"/>
              <w:rPr>
                <w:rFonts w:ascii="Calibri" w:eastAsiaTheme="minorHAnsi" w:hAnsi="Calibri" w:cs="Calibri"/>
                <w:bCs/>
                <w:kern w:val="0"/>
                <w:sz w:val="20"/>
                <w:szCs w:val="20"/>
                <w:lang w:eastAsia="en-US" w:bidi="ar-SA"/>
              </w:rPr>
            </w:pPr>
            <w:r>
              <w:rPr>
                <w:rFonts w:ascii="Calibri" w:eastAsiaTheme="minorHAnsi" w:hAnsi="Calibri" w:cs="Calibri"/>
                <w:bCs/>
                <w:kern w:val="0"/>
                <w:sz w:val="20"/>
                <w:szCs w:val="20"/>
                <w:lang w:eastAsia="en-US" w:bidi="ar-SA"/>
              </w:rPr>
              <w:t>6.6.3.</w:t>
            </w:r>
          </w:p>
        </w:tc>
        <w:tc>
          <w:tcPr>
            <w:tcW w:w="2835" w:type="dxa"/>
            <w:tcBorders>
              <w:top w:val="single" w:sz="4" w:space="0" w:color="auto"/>
              <w:left w:val="single" w:sz="4" w:space="0" w:color="auto"/>
              <w:bottom w:val="single" w:sz="4" w:space="0" w:color="auto"/>
              <w:right w:val="single" w:sz="4" w:space="0" w:color="auto"/>
            </w:tcBorders>
            <w:hideMark/>
          </w:tcPr>
          <w:p w14:paraId="7E5CD5A1" w14:textId="046A0134" w:rsidR="00137B10" w:rsidRDefault="00137B10">
            <w:pPr>
              <w:spacing w:line="276" w:lineRule="auto"/>
              <w:rPr>
                <w:rFonts w:ascii="Calibri" w:eastAsia="DejaVu Sans" w:hAnsi="Calibri" w:cs="Calibri"/>
                <w:kern w:val="2"/>
                <w:sz w:val="20"/>
                <w:szCs w:val="20"/>
              </w:rPr>
            </w:pPr>
            <w:r>
              <w:rPr>
                <w:rFonts w:ascii="Calibri" w:eastAsia="DejaVu Sans" w:hAnsi="Calibri" w:cs="Calibri"/>
                <w:sz w:val="20"/>
                <w:szCs w:val="20"/>
              </w:rPr>
              <w:t>Išlaikyti esamą pašto tinklą, įrengti j</w:t>
            </w:r>
            <w:r w:rsidR="00D05A32">
              <w:rPr>
                <w:rFonts w:ascii="Calibri" w:eastAsia="DejaVu Sans" w:hAnsi="Calibri" w:cs="Calibri"/>
                <w:sz w:val="20"/>
                <w:szCs w:val="20"/>
              </w:rPr>
              <w:t>ame</w:t>
            </w:r>
            <w:r>
              <w:rPr>
                <w:rFonts w:ascii="Calibri" w:eastAsia="DejaVu Sans" w:hAnsi="Calibri" w:cs="Calibri"/>
                <w:sz w:val="20"/>
                <w:szCs w:val="20"/>
              </w:rPr>
              <w:t xml:space="preserve"> viešojo interneto prieigas.</w:t>
            </w:r>
          </w:p>
        </w:tc>
        <w:tc>
          <w:tcPr>
            <w:tcW w:w="2835" w:type="dxa"/>
            <w:tcBorders>
              <w:top w:val="single" w:sz="4" w:space="0" w:color="auto"/>
              <w:left w:val="single" w:sz="4" w:space="0" w:color="auto"/>
              <w:bottom w:val="single" w:sz="4" w:space="0" w:color="auto"/>
              <w:right w:val="single" w:sz="4" w:space="0" w:color="auto"/>
            </w:tcBorders>
            <w:hideMark/>
          </w:tcPr>
          <w:p w14:paraId="4A7C8EE1" w14:textId="77777777" w:rsidR="00137B10" w:rsidRDefault="00137B10">
            <w:pPr>
              <w:spacing w:line="276" w:lineRule="auto"/>
              <w:rPr>
                <w:rFonts w:ascii="Calibri" w:hAnsi="Calibri" w:cs="Calibri"/>
                <w:bCs/>
                <w:sz w:val="20"/>
                <w:szCs w:val="20"/>
              </w:rPr>
            </w:pPr>
            <w:r>
              <w:rPr>
                <w:rFonts w:ascii="Calibri" w:hAnsi="Calibri" w:cs="Calibri"/>
                <w:bCs/>
                <w:sz w:val="20"/>
                <w:szCs w:val="20"/>
              </w:rPr>
              <w:t>Išlaikyta pašto įstaiga. Įrengta viešojo interneto prieiga.</w:t>
            </w:r>
          </w:p>
        </w:tc>
        <w:tc>
          <w:tcPr>
            <w:tcW w:w="1418" w:type="dxa"/>
            <w:tcBorders>
              <w:top w:val="single" w:sz="4" w:space="0" w:color="auto"/>
              <w:left w:val="single" w:sz="4" w:space="0" w:color="auto"/>
              <w:bottom w:val="single" w:sz="4" w:space="0" w:color="auto"/>
              <w:right w:val="single" w:sz="4" w:space="0" w:color="auto"/>
            </w:tcBorders>
            <w:hideMark/>
          </w:tcPr>
          <w:p w14:paraId="27821E4A" w14:textId="77777777" w:rsidR="00137B10" w:rsidRDefault="00137B10">
            <w:pPr>
              <w:widowControl/>
              <w:suppressAutoHyphens w:val="0"/>
              <w:rPr>
                <w:rFonts w:ascii="Segoe UI Symbol" w:hAnsi="Segoe UI Symbol" w:cs="Calibri"/>
                <w:sz w:val="20"/>
                <w:szCs w:val="20"/>
              </w:rPr>
            </w:pPr>
            <w:r>
              <w:rPr>
                <w:rFonts w:ascii="Calibri" w:hAnsi="Calibri" w:cs="Calibri"/>
                <w:sz w:val="20"/>
                <w:szCs w:val="20"/>
              </w:rPr>
              <w:t>AB „Lietuvos paštas“</w:t>
            </w:r>
          </w:p>
        </w:tc>
        <w:tc>
          <w:tcPr>
            <w:tcW w:w="1275" w:type="dxa"/>
            <w:tcBorders>
              <w:top w:val="single" w:sz="4" w:space="0" w:color="auto"/>
              <w:left w:val="single" w:sz="4" w:space="0" w:color="auto"/>
              <w:bottom w:val="single" w:sz="4" w:space="0" w:color="auto"/>
              <w:right w:val="single" w:sz="4" w:space="0" w:color="auto"/>
            </w:tcBorders>
            <w:hideMark/>
          </w:tcPr>
          <w:p w14:paraId="45D0BA79" w14:textId="77777777" w:rsidR="00137B10" w:rsidRDefault="00137B10">
            <w:pPr>
              <w:widowControl/>
              <w:suppressAutoHyphens w:val="0"/>
              <w:rPr>
                <w:rFonts w:ascii="Calibri" w:hAnsi="Calibri" w:cs="Calibri"/>
                <w:bCs/>
                <w:sz w:val="20"/>
                <w:szCs w:val="20"/>
              </w:rPr>
            </w:pPr>
            <w:r>
              <w:rPr>
                <w:rFonts w:ascii="Calibri" w:hAnsi="Calibri" w:cs="Calibri"/>
                <w:bCs/>
                <w:sz w:val="20"/>
                <w:szCs w:val="20"/>
              </w:rPr>
              <w:t>Savivaldybės biudžeto lėšos; ES lėšos; kitos lėšos.</w:t>
            </w:r>
          </w:p>
        </w:tc>
        <w:tc>
          <w:tcPr>
            <w:tcW w:w="993" w:type="dxa"/>
            <w:tcBorders>
              <w:top w:val="single" w:sz="4" w:space="0" w:color="auto"/>
              <w:left w:val="single" w:sz="4" w:space="0" w:color="auto"/>
              <w:bottom w:val="single" w:sz="4" w:space="0" w:color="auto"/>
              <w:right w:val="single" w:sz="4" w:space="0" w:color="auto"/>
            </w:tcBorders>
            <w:hideMark/>
          </w:tcPr>
          <w:p w14:paraId="738E99A2" w14:textId="6CC6DCF9" w:rsidR="00137B10" w:rsidRDefault="00137B10">
            <w:pPr>
              <w:widowControl/>
              <w:suppressAutoHyphens w:val="0"/>
              <w:jc w:val="center"/>
              <w:rPr>
                <w:rFonts w:ascii="Calibri" w:eastAsiaTheme="minorHAnsi" w:hAnsi="Calibri" w:cs="Calibri"/>
                <w:bCs/>
                <w:kern w:val="0"/>
                <w:sz w:val="20"/>
                <w:szCs w:val="20"/>
                <w:lang w:eastAsia="en-US" w:bidi="ar-SA"/>
              </w:rPr>
            </w:pPr>
            <w:r>
              <w:rPr>
                <w:rFonts w:ascii="Calibri" w:eastAsiaTheme="minorHAnsi" w:hAnsi="Calibri" w:cs="Calibri"/>
                <w:kern w:val="0"/>
                <w:sz w:val="20"/>
                <w:szCs w:val="20"/>
                <w:lang w:eastAsia="en-US" w:bidi="ar-SA"/>
              </w:rPr>
              <w:t>2013</w:t>
            </w:r>
            <w:r w:rsidR="00D05A32">
              <w:rPr>
                <w:rFonts w:ascii="Calibri" w:eastAsiaTheme="minorHAnsi" w:hAnsi="Calibri" w:cs="Calibri"/>
                <w:kern w:val="0"/>
                <w:sz w:val="20"/>
                <w:szCs w:val="20"/>
                <w:lang w:eastAsia="en-US" w:bidi="ar-SA"/>
              </w:rPr>
              <w:t>–</w:t>
            </w:r>
            <w:r>
              <w:rPr>
                <w:rFonts w:ascii="Calibri" w:eastAsiaTheme="minorHAnsi" w:hAnsi="Calibri" w:cs="Calibri"/>
                <w:kern w:val="0"/>
                <w:sz w:val="20"/>
                <w:szCs w:val="20"/>
                <w:lang w:eastAsia="en-US" w:bidi="ar-SA"/>
              </w:rPr>
              <w:t>2023</w:t>
            </w:r>
          </w:p>
        </w:tc>
        <w:tc>
          <w:tcPr>
            <w:tcW w:w="992" w:type="dxa"/>
            <w:tcBorders>
              <w:top w:val="single" w:sz="4" w:space="0" w:color="auto"/>
              <w:left w:val="single" w:sz="4" w:space="0" w:color="auto"/>
              <w:bottom w:val="single" w:sz="4" w:space="0" w:color="auto"/>
              <w:right w:val="single" w:sz="4" w:space="0" w:color="auto"/>
            </w:tcBorders>
          </w:tcPr>
          <w:p w14:paraId="40A8C859" w14:textId="77777777" w:rsidR="00137B10" w:rsidRDefault="00137B10">
            <w:pPr>
              <w:widowControl/>
              <w:suppressAutoHyphens w:val="0"/>
              <w:jc w:val="center"/>
              <w:rPr>
                <w:rFonts w:ascii="Calibri" w:eastAsiaTheme="minorHAnsi" w:hAnsi="Calibri" w:cs="Calibri"/>
                <w:bCs/>
                <w:kern w:val="0"/>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tcPr>
          <w:p w14:paraId="261AD8C6" w14:textId="77777777" w:rsidR="00137B10" w:rsidRDefault="00137B10">
            <w:pPr>
              <w:widowControl/>
              <w:suppressAutoHyphens w:val="0"/>
              <w:jc w:val="center"/>
              <w:rPr>
                <w:rFonts w:ascii="Calibri" w:eastAsiaTheme="minorHAnsi" w:hAnsi="Calibri" w:cs="Calibri"/>
                <w:color w:val="FF0000"/>
                <w:kern w:val="0"/>
                <w:sz w:val="20"/>
                <w:szCs w:val="20"/>
                <w:lang w:eastAsia="en-US" w:bidi="ar-SA"/>
              </w:rPr>
            </w:pPr>
          </w:p>
        </w:tc>
        <w:tc>
          <w:tcPr>
            <w:tcW w:w="2268" w:type="dxa"/>
            <w:tcBorders>
              <w:top w:val="single" w:sz="4" w:space="0" w:color="auto"/>
              <w:left w:val="single" w:sz="4" w:space="0" w:color="auto"/>
              <w:bottom w:val="single" w:sz="4" w:space="0" w:color="auto"/>
              <w:right w:val="single" w:sz="4" w:space="0" w:color="auto"/>
            </w:tcBorders>
          </w:tcPr>
          <w:p w14:paraId="6EFAE09E" w14:textId="77777777" w:rsidR="00137B10" w:rsidRDefault="00137B10">
            <w:pPr>
              <w:widowControl/>
              <w:suppressAutoHyphens w:val="0"/>
              <w:rPr>
                <w:rFonts w:ascii="Calibri" w:hAnsi="Calibri" w:cs="Calibri"/>
                <w:bCs/>
                <w:color w:val="FF0000"/>
                <w:kern w:val="2"/>
                <w:sz w:val="20"/>
                <w:szCs w:val="20"/>
              </w:rPr>
            </w:pPr>
          </w:p>
        </w:tc>
      </w:tr>
    </w:tbl>
    <w:p w14:paraId="643C5628" w14:textId="77777777" w:rsidR="00137B10" w:rsidRDefault="00137B10" w:rsidP="00137B10">
      <w:pPr>
        <w:rPr>
          <w:rFonts w:ascii="Calibri" w:hAnsi="Calibri" w:cs="Calibri"/>
          <w:b/>
          <w:kern w:val="2"/>
          <w:sz w:val="20"/>
          <w:szCs w:val="20"/>
        </w:rPr>
      </w:pPr>
    </w:p>
    <w:p w14:paraId="79C21970" w14:textId="77777777" w:rsidR="00137B10" w:rsidRDefault="00137B10" w:rsidP="00137B10">
      <w:pPr>
        <w:rPr>
          <w:rFonts w:ascii="Calibri" w:hAnsi="Calibri" w:cs="Calibri"/>
          <w:b/>
          <w:sz w:val="20"/>
          <w:szCs w:val="20"/>
        </w:rPr>
      </w:pPr>
    </w:p>
    <w:p w14:paraId="2656E6E2" w14:textId="77777777" w:rsidR="00137B10" w:rsidRDefault="00137B10" w:rsidP="00137B10">
      <w:pPr>
        <w:rPr>
          <w:rFonts w:ascii="Calibri" w:hAnsi="Calibri" w:cs="Calibri"/>
          <w:bCs/>
          <w:sz w:val="20"/>
          <w:szCs w:val="20"/>
        </w:rPr>
      </w:pPr>
    </w:p>
    <w:p w14:paraId="6EE4360E" w14:textId="77777777" w:rsidR="00137B10" w:rsidRDefault="00137B10" w:rsidP="00137B10">
      <w:pPr>
        <w:jc w:val="center"/>
        <w:rPr>
          <w:rFonts w:ascii="Calibri" w:hAnsi="Calibri" w:cs="Calibri"/>
          <w:bCs/>
          <w:sz w:val="20"/>
          <w:szCs w:val="20"/>
        </w:rPr>
      </w:pPr>
      <w:r>
        <w:rPr>
          <w:rFonts w:ascii="Calibri" w:hAnsi="Calibri" w:cs="Calibri"/>
          <w:bCs/>
          <w:sz w:val="20"/>
          <w:szCs w:val="20"/>
        </w:rPr>
        <w:t>______________________</w:t>
      </w:r>
    </w:p>
    <w:p w14:paraId="43FA9BA4" w14:textId="77777777" w:rsidR="00137B10" w:rsidRDefault="00137B10" w:rsidP="00137B10">
      <w:pPr>
        <w:rPr>
          <w:rFonts w:ascii="Calibri" w:hAnsi="Calibri" w:cs="Calibri"/>
          <w:bCs/>
          <w:sz w:val="20"/>
          <w:szCs w:val="20"/>
        </w:rPr>
      </w:pPr>
    </w:p>
    <w:p w14:paraId="3D68F6AD" w14:textId="77777777" w:rsidR="00AF2A19" w:rsidRDefault="00AF2A19" w:rsidP="007907D8">
      <w:pPr>
        <w:ind w:right="-1"/>
        <w:jc w:val="center"/>
        <w:rPr>
          <w:rFonts w:cs="Times New Roman"/>
        </w:rPr>
      </w:pPr>
    </w:p>
    <w:p w14:paraId="7ECC17A5" w14:textId="77777777" w:rsidR="00AF2A19" w:rsidRDefault="00AF2A19" w:rsidP="007907D8">
      <w:pPr>
        <w:ind w:right="-1"/>
        <w:jc w:val="center"/>
        <w:rPr>
          <w:rFonts w:cs="Times New Roman"/>
        </w:rPr>
      </w:pPr>
    </w:p>
    <w:tbl>
      <w:tblPr>
        <w:tblStyle w:val="Lentelstinklelis"/>
        <w:tblpPr w:leftFromText="180" w:rightFromText="180" w:vertAnchor="text" w:horzAnchor="page" w:tblpX="11128" w:tblpY="-5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3F77D4" w14:paraId="098A3BA3" w14:textId="77777777" w:rsidTr="003F77D4">
        <w:trPr>
          <w:trHeight w:val="784"/>
        </w:trPr>
        <w:tc>
          <w:tcPr>
            <w:tcW w:w="4395" w:type="dxa"/>
            <w:hideMark/>
          </w:tcPr>
          <w:p w14:paraId="4998E4B1" w14:textId="70EAE470" w:rsidR="003F77D4" w:rsidRPr="0034653D" w:rsidRDefault="003F77D4" w:rsidP="003F77D4">
            <w:pPr>
              <w:spacing w:line="280" w:lineRule="exact"/>
              <w:ind w:left="-107" w:right="-110"/>
              <w:rPr>
                <w:rFonts w:asciiTheme="minorHAnsi" w:hAnsiTheme="minorHAnsi" w:cstheme="minorHAnsi"/>
                <w:sz w:val="22"/>
                <w:szCs w:val="22"/>
              </w:rPr>
            </w:pPr>
            <w:r>
              <w:rPr>
                <w:rFonts w:asciiTheme="minorHAnsi" w:hAnsiTheme="minorHAnsi" w:cstheme="minorHAnsi"/>
                <w:sz w:val="22"/>
                <w:szCs w:val="22"/>
              </w:rPr>
              <w:t>Šakių miesto su priemiesčiais</w:t>
            </w:r>
            <w:r w:rsidRPr="000C6701">
              <w:rPr>
                <w:rFonts w:asciiTheme="minorHAnsi" w:hAnsiTheme="minorHAnsi" w:cstheme="minorHAnsi"/>
                <w:sz w:val="22"/>
                <w:szCs w:val="22"/>
              </w:rPr>
              <w:t xml:space="preserve"> bendrojo plano</w:t>
            </w:r>
            <w:r>
              <w:rPr>
                <w:rFonts w:asciiTheme="minorHAnsi" w:hAnsiTheme="minorHAnsi" w:cstheme="minorHAnsi"/>
                <w:sz w:val="22"/>
                <w:szCs w:val="22"/>
              </w:rPr>
              <w:t xml:space="preserve"> su GIS sistema (integruojant koregavimą)</w:t>
            </w:r>
            <w:r w:rsidRPr="000C6701">
              <w:rPr>
                <w:rFonts w:asciiTheme="minorHAnsi" w:hAnsiTheme="minorHAnsi" w:cstheme="minorHAnsi"/>
                <w:sz w:val="22"/>
                <w:szCs w:val="22"/>
              </w:rPr>
              <w:t xml:space="preserve"> sprendinių įgyvendinimo </w:t>
            </w:r>
            <w:r w:rsidR="00C92538">
              <w:rPr>
                <w:rFonts w:asciiTheme="minorHAnsi" w:hAnsiTheme="minorHAnsi" w:cstheme="minorHAnsi"/>
                <w:sz w:val="22"/>
                <w:szCs w:val="22"/>
              </w:rPr>
              <w:t>programos</w:t>
            </w:r>
            <w:r>
              <w:rPr>
                <w:rFonts w:asciiTheme="minorHAnsi" w:hAnsiTheme="minorHAnsi" w:cstheme="minorHAnsi"/>
                <w:sz w:val="22"/>
                <w:szCs w:val="22"/>
              </w:rPr>
              <w:t xml:space="preserve"> </w:t>
            </w:r>
            <w:r w:rsidRPr="000C6701">
              <w:rPr>
                <w:rFonts w:asciiTheme="minorHAnsi" w:hAnsiTheme="minorHAnsi" w:cstheme="minorHAnsi"/>
                <w:sz w:val="22"/>
                <w:szCs w:val="22"/>
              </w:rPr>
              <w:t>2 priedas</w:t>
            </w:r>
          </w:p>
        </w:tc>
      </w:tr>
    </w:tbl>
    <w:p w14:paraId="171E8DD2" w14:textId="77777777" w:rsidR="003F77D4" w:rsidRPr="009648FA" w:rsidRDefault="003F77D4" w:rsidP="003F77D4">
      <w:pPr>
        <w:jc w:val="center"/>
        <w:rPr>
          <w:rFonts w:ascii="Calibri" w:hAnsi="Calibri" w:cs="Calibri"/>
          <w:b/>
          <w:caps/>
          <w:lang w:eastAsia="lt-LT"/>
        </w:rPr>
      </w:pPr>
    </w:p>
    <w:p w14:paraId="1CDCE6B6" w14:textId="010A64DF" w:rsidR="003F77D4" w:rsidRDefault="003F77D4" w:rsidP="003F60A7">
      <w:pPr>
        <w:rPr>
          <w:rFonts w:ascii="Calibri" w:hAnsi="Calibri" w:cs="Calibri"/>
          <w:b/>
          <w:caps/>
          <w:lang w:eastAsia="lt-LT"/>
        </w:rPr>
      </w:pPr>
    </w:p>
    <w:p w14:paraId="06CC60F5" w14:textId="77777777" w:rsidR="003F60A7" w:rsidRDefault="003F60A7" w:rsidP="003F60A7">
      <w:pPr>
        <w:rPr>
          <w:rFonts w:ascii="Calibri" w:hAnsi="Calibri" w:cs="Calibri"/>
          <w:b/>
          <w:caps/>
          <w:sz w:val="22"/>
          <w:szCs w:val="22"/>
          <w:lang w:eastAsia="lt-LT"/>
        </w:rPr>
      </w:pPr>
    </w:p>
    <w:p w14:paraId="31A87A25" w14:textId="1E9ADBEF" w:rsidR="007338AE" w:rsidRDefault="003F77D4" w:rsidP="007338AE">
      <w:pPr>
        <w:jc w:val="center"/>
        <w:rPr>
          <w:rFonts w:ascii="Calibri" w:hAnsi="Calibri" w:cs="Calibri"/>
          <w:b/>
          <w:caps/>
          <w:sz w:val="22"/>
          <w:szCs w:val="22"/>
          <w:lang w:eastAsia="lt-LT"/>
        </w:rPr>
      </w:pPr>
      <w:r w:rsidRPr="00673FD9">
        <w:rPr>
          <w:rFonts w:ascii="Calibri" w:hAnsi="Calibri" w:cs="Calibri"/>
          <w:b/>
          <w:caps/>
          <w:sz w:val="22"/>
          <w:szCs w:val="22"/>
          <w:lang w:eastAsia="lt-LT"/>
        </w:rPr>
        <w:t>ŠAKIŲ MIESTO SU PRIEMIESČIAIS BENDROJO PLANO SU GIS SISTEMA (INTEGRUOJANT KOREGAVIMĄ)</w:t>
      </w:r>
      <w:r>
        <w:rPr>
          <w:rFonts w:ascii="Calibri" w:hAnsi="Calibri" w:cs="Calibri"/>
          <w:b/>
          <w:caps/>
          <w:sz w:val="22"/>
          <w:szCs w:val="22"/>
          <w:lang w:eastAsia="lt-LT"/>
        </w:rPr>
        <w:t xml:space="preserve"> </w:t>
      </w:r>
      <w:r w:rsidRPr="000C6701">
        <w:rPr>
          <w:rFonts w:ascii="Calibri" w:hAnsi="Calibri" w:cs="Calibri"/>
          <w:b/>
          <w:caps/>
          <w:sz w:val="22"/>
          <w:szCs w:val="22"/>
          <w:lang w:eastAsia="lt-LT"/>
        </w:rPr>
        <w:t>rodikliai</w:t>
      </w:r>
    </w:p>
    <w:p w14:paraId="0BCDD3A3" w14:textId="77777777" w:rsidR="007338AE" w:rsidRPr="007338AE" w:rsidRDefault="007338AE" w:rsidP="007338AE">
      <w:pPr>
        <w:jc w:val="center"/>
        <w:rPr>
          <w:rFonts w:ascii="Calibri" w:hAnsi="Calibri" w:cs="Calibri"/>
          <w:b/>
          <w:caps/>
          <w:sz w:val="22"/>
          <w:szCs w:val="22"/>
          <w:lang w:eastAsia="lt-LT"/>
        </w:rPr>
      </w:pPr>
    </w:p>
    <w:tbl>
      <w:tblPr>
        <w:tblW w:w="7549" w:type="dxa"/>
        <w:jc w:val="center"/>
        <w:tblCellMar>
          <w:left w:w="0" w:type="dxa"/>
          <w:right w:w="0" w:type="dxa"/>
        </w:tblCellMar>
        <w:tblLook w:val="04A0" w:firstRow="1" w:lastRow="0" w:firstColumn="1" w:lastColumn="0" w:noHBand="0" w:noVBand="1"/>
      </w:tblPr>
      <w:tblGrid>
        <w:gridCol w:w="2437"/>
        <w:gridCol w:w="2459"/>
        <w:gridCol w:w="1116"/>
        <w:gridCol w:w="1537"/>
      </w:tblGrid>
      <w:tr w:rsidR="007338AE" w14:paraId="4B5185BE" w14:textId="77777777" w:rsidTr="007338AE">
        <w:trPr>
          <w:jc w:val="center"/>
        </w:trPr>
        <w:tc>
          <w:tcPr>
            <w:tcW w:w="24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762B269"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b/>
                <w:bCs/>
                <w:kern w:val="0"/>
                <w:lang w:eastAsia="lt-LT" w:bidi="ar-SA"/>
              </w:rPr>
              <w:t>Rodiklių grupės</w:t>
            </w:r>
          </w:p>
        </w:tc>
        <w:tc>
          <w:tcPr>
            <w:tcW w:w="24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0633F3D"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b/>
                <w:bCs/>
                <w:kern w:val="0"/>
                <w:lang w:eastAsia="lt-LT" w:bidi="ar-SA"/>
              </w:rPr>
              <w:t>Rodiklis</w:t>
            </w:r>
          </w:p>
        </w:tc>
        <w:tc>
          <w:tcPr>
            <w:tcW w:w="11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A7DB983"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b/>
                <w:bCs/>
                <w:kern w:val="0"/>
                <w:lang w:eastAsia="lt-LT" w:bidi="ar-SA"/>
              </w:rPr>
              <w:t>Mato vienetai</w:t>
            </w:r>
          </w:p>
        </w:tc>
        <w:tc>
          <w:tcPr>
            <w:tcW w:w="153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D3397F"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b/>
                <w:bCs/>
                <w:kern w:val="0"/>
                <w:lang w:eastAsia="lt-LT" w:bidi="ar-SA"/>
              </w:rPr>
              <w:t>Ataskaitiniai metai</w:t>
            </w:r>
          </w:p>
        </w:tc>
      </w:tr>
      <w:tr w:rsidR="007338AE" w14:paraId="64B34322" w14:textId="77777777" w:rsidTr="007338AE">
        <w:trPr>
          <w:jc w:val="center"/>
        </w:trPr>
        <w:tc>
          <w:tcPr>
            <w:tcW w:w="243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84A43E"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b/>
                <w:bCs/>
                <w:kern w:val="0"/>
                <w:lang w:eastAsia="lt-LT" w:bidi="ar-SA"/>
              </w:rPr>
              <w:t>I. Baziniai rodikliai</w:t>
            </w: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289D8650"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Gyventojų tankis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3E366FD9"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gyv./km</w:t>
            </w:r>
            <w:r>
              <w:rPr>
                <w:rFonts w:eastAsia="Times New Roman" w:cs="Times New Roman"/>
                <w:kern w:val="0"/>
                <w:vertAlign w:val="superscript"/>
                <w:lang w:eastAsia="lt-LT" w:bidi="ar-SA"/>
              </w:rPr>
              <w:t>2</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D035F9"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6702682C"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4C235999"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03313227"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Užstatymo intensyvumas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115DC768"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proc.</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CE1B83"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49D9AA4F"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62635C4A"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18D869D6"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Užstatymo tankumas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4161003F"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proc.</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7D66B3"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065C8589"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3E6764E7"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1F96C158"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Parengtų specialiojo teritorijų planavimo dokumentų skaičius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584151F"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vnt.</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C53A5C"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73355D9E"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267B8F66"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6D38F01E"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 xml:space="preserve">Parengtų kompleksinių teritorijų planavimo dokumentų skaičius </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3C60A912"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vnt./vnt.</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4A3DE6"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60187F89"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61557806"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26EA6150"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Gyvenamosios paskirties statybos leidimai</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08A3F975"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vnt.</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9AB4D8"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172540A7"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26E18609"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34DFC3E3"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Visuomeninės paskirties statybos leidimai</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076AB349"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vnt.</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3C5212"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601A4E93" w14:textId="77777777" w:rsidTr="007338AE">
        <w:trPr>
          <w:jc w:val="center"/>
        </w:trPr>
        <w:tc>
          <w:tcPr>
            <w:tcW w:w="243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2DFE6B"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b/>
                <w:bCs/>
                <w:kern w:val="0"/>
                <w:lang w:eastAsia="lt-LT" w:bidi="ar-SA"/>
              </w:rPr>
              <w:t>II. Fizinė aplinka</w:t>
            </w: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7E8607BD"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Užstatyta teritorija</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6E3D8B0"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km</w:t>
            </w:r>
            <w:r>
              <w:rPr>
                <w:rFonts w:eastAsia="Times New Roman" w:cs="Times New Roman"/>
                <w:kern w:val="0"/>
                <w:vertAlign w:val="superscript"/>
                <w:lang w:eastAsia="lt-LT" w:bidi="ar-SA"/>
              </w:rPr>
              <w:t>2</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781DC2"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7BE73D4C"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6C4558F5"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3B729D00"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Žaliosios teritorijos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36FDD55A"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ha/gyv.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8AEE5D"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59A9E165"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712792CE"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1637CEF7"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Visuomeninės erdvės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60BA362"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ha/gyv.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1BFC45"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10B10BF0"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6538C31F"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4DA25786"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Miškų ūkio paskirties žemė</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680492A8"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ha/gyv.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B52DF7"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6A32E49D"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7323BA4B"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3CAED3B8"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Konservacinės paskirties žemė</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19FD1915"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ha/gyv.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6FFC68"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393DC53F"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3D795C23"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73D08347"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Saugomos teritorijos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21492F75"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km</w:t>
            </w:r>
            <w:r>
              <w:rPr>
                <w:rFonts w:eastAsia="Times New Roman" w:cs="Times New Roman"/>
                <w:kern w:val="0"/>
                <w:vertAlign w:val="superscript"/>
                <w:lang w:eastAsia="lt-LT" w:bidi="ar-SA"/>
              </w:rPr>
              <w:t>2</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CA4ECC"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7F406FC5"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11C4D343"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46E96EDB"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Gyvenamojo ploto vidurkis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044EA646"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m</w:t>
            </w:r>
            <w:r>
              <w:rPr>
                <w:rFonts w:eastAsia="Times New Roman" w:cs="Times New Roman"/>
                <w:kern w:val="0"/>
                <w:vertAlign w:val="superscript"/>
                <w:lang w:eastAsia="lt-LT" w:bidi="ar-SA"/>
              </w:rPr>
              <w:t>2</w:t>
            </w:r>
            <w:r>
              <w:rPr>
                <w:rFonts w:eastAsia="Times New Roman" w:cs="Times New Roman"/>
                <w:kern w:val="0"/>
                <w:lang w:eastAsia="lt-LT" w:bidi="ar-SA"/>
              </w:rPr>
              <w:t>/ 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B476DB"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45089E62"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660CCBF4"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13F9455B"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Gyventojų, prisijungusių prie vandens tiekimo tinklų, dalis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5CE6753F"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proc.</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B8AE6F"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066D1FAB"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76B0E912"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7BEA3EB6"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Gyventojų, prisijungusių prie nuotekų tvarkymo tinklų, dalis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6474D0F7"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proc.</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A0085A"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231813DC"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236494BA"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64AA607C"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Gyventojų, prisijungusių prie centralizuotų šilumos tinklų, dalis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74468BC"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proc.</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F5C875"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3096DE88"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6DBEB337"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47EE2C15"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Vandentiekio ir nuotekų tinklai</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171DF913"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km</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C15997"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64D48F35"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26E3D7BB"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0DD7EFFD"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Elektros energijos tiekimas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301E623A"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km</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94B444"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38574A12"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4986E3DB"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56E02F36"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Šilumos tiekimas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17FFE9C"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km</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792A43"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55E13289"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07C16697"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21895E5D"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Gamtinių dujų tiekimas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2DF5CF68"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km</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F0F484"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0E29E161" w14:textId="77777777" w:rsidTr="007338AE">
        <w:trPr>
          <w:jc w:val="center"/>
        </w:trPr>
        <w:tc>
          <w:tcPr>
            <w:tcW w:w="243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5C8FA8"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68FFEA5C"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Atliekos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3CCEAC74"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m</w:t>
            </w:r>
            <w:r>
              <w:rPr>
                <w:rFonts w:eastAsia="Times New Roman" w:cs="Times New Roman"/>
                <w:kern w:val="0"/>
                <w:vertAlign w:val="superscript"/>
                <w:lang w:eastAsia="lt-LT" w:bidi="ar-SA"/>
              </w:rPr>
              <w:t>3</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7B7AFC"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014B1C71"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77B7F2D1"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66EB3F0C"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Dviračių infrastruktūra</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69DEAAC4"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km</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1F3BF0"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60F05E95"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398EBBA5"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33C1834F"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Namų ūkių, turinčių interneto prieigą, dalis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21D72EE4"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proc.</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248433"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1A79D5CF" w14:textId="77777777" w:rsidTr="007338AE">
        <w:trPr>
          <w:jc w:val="center"/>
        </w:trPr>
        <w:tc>
          <w:tcPr>
            <w:tcW w:w="243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6973F7"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b/>
                <w:bCs/>
                <w:kern w:val="0"/>
                <w:lang w:eastAsia="lt-LT" w:bidi="ar-SA"/>
              </w:rPr>
              <w:t>III. Socialiniai rodikliai</w:t>
            </w: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68928B8B"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Gyventojų skaičius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590031E8"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tūkst. 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89C5E6"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1E871A2A"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4F0C2417"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1FD1618C"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Gyventojų su aukštuoju išsilavinimu dalis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3E97ED82"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proc.</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FED039"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45225753"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40036F9C"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5EDD8FE8"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 xml:space="preserve">Darbingo amžiaus gyv. dalis </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4E6A81F"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proc.</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925DB8"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6F187BAF"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517CF22E"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41639F2F"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Natūralus gyventojų prieaugis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25DEAB10"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C18502"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08C7A546"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194DE03D"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5BA03AC8"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Vidutinis šeimos dydis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2CFBF475"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asmenų skaičius</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A3D24D"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05AAC028"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6E1C24FA"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48C36DA7"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Senatvės pensininkų ir darbingo amžiaus gyventojų skaičiaus santykis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0C5269A0"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proc.</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F93D20"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030A80CE"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029A759C"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7A9E8230"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 xml:space="preserve">Ikimokyklinio ugdymo vietų </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2DF56533"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proofErr w:type="spellStart"/>
            <w:r>
              <w:rPr>
                <w:rFonts w:eastAsia="Times New Roman" w:cs="Times New Roman"/>
                <w:kern w:val="0"/>
                <w:lang w:eastAsia="lt-LT" w:bidi="ar-SA"/>
              </w:rPr>
              <w:t>vt.</w:t>
            </w:r>
            <w:proofErr w:type="spellEnd"/>
            <w:r>
              <w:rPr>
                <w:rFonts w:eastAsia="Times New Roman" w:cs="Times New Roman"/>
                <w:kern w:val="0"/>
                <w:lang w:eastAsia="lt-LT" w:bidi="ar-SA"/>
              </w:rPr>
              <w:t xml:space="preserve"> sk./100 vaikų</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250A58"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55FE550D"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44FC001B"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129CD82A"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Mokyklų sk.</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261D9143"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sk./1000 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41FFC7"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6205AEC4"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1911B2CF"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570575EE"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Kultūros įstaigų sk.</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078A1749"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sk./1000 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92D516"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46C7555F"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0F0E8620"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3B3C22D6"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Sveikatos apsaugos ministerijos sistemos įstaigų sk.</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0D1141D7"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sk./1000 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2D8155"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2A16D6A9"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6822FFE4"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21BFBAA0"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Nusikalstamumas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53675C13"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sk./1000 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455D3E"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28AD579B"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4935E1A4"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331E3F06"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Eismo saugumo lygis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2A6498FB"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sk./1000 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12CF73"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0271E18D" w14:textId="77777777" w:rsidTr="007338AE">
        <w:trPr>
          <w:jc w:val="center"/>
        </w:trPr>
        <w:tc>
          <w:tcPr>
            <w:tcW w:w="243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068D48"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b/>
                <w:bCs/>
                <w:kern w:val="0"/>
                <w:lang w:eastAsia="lt-LT" w:bidi="ar-SA"/>
              </w:rPr>
              <w:t>IV. Ekonominiai rodikliai</w:t>
            </w: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1F66D0EF"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Užimtumas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466A2921"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proc.</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0553EF"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2A4FF0D8"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65E69D03"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5B225E2C"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Nedarbo lygis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5083A5E9"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proc.</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604BFD"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438651F9"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57D75054"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7A3199C1"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Vidutinis mėnesinis darbo užmokestis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5BE468E3"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Lt</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7DE9FC"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3C2B1431"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130386BD"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0954CCDE"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Gyvenamosios paskirties būsto vertė</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154409B6"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Lt/m</w:t>
            </w:r>
            <w:r>
              <w:rPr>
                <w:rFonts w:eastAsia="Times New Roman" w:cs="Times New Roman"/>
                <w:kern w:val="0"/>
                <w:vertAlign w:val="superscript"/>
                <w:lang w:eastAsia="lt-LT" w:bidi="ar-SA"/>
              </w:rPr>
              <w:t>2</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C87B33"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0F80A288"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5BB26C46"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66F0966A"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Ūkio subjektų turinčių daugiau kaip 50 darbuotojų skaičius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36C74A4F"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proc.</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522C76"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6BEACE0A"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54E7F207"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613CE057"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Materialinės investicijos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77755B9"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tūkst. Lt/ 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6E98DA"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7B0DE87F"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29EF5696"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5DD98332"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Tiesioginės užsienio investicijos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C8AF2AC"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tūkst. Lt/ 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973661"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6B20DF46"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5F9D585B"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32537D97"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Europos sąjungos struktūrinių fondų lėšos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4805DE39"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tūkst. Lt/ 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488B9D"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5BEA929F"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67226714"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2DD964C6"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Apgyvendinimo įstaigos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07FBD919"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sk./1000 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DA4088"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2F47B47F" w14:textId="77777777" w:rsidTr="007338AE">
        <w:trPr>
          <w:jc w:val="center"/>
        </w:trPr>
        <w:tc>
          <w:tcPr>
            <w:tcW w:w="24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07C948"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32C1C219"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Turistų srautai</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4E4004FC"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sk./1000 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06B482"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6E15217B" w14:textId="77777777" w:rsidTr="007338AE">
        <w:trPr>
          <w:jc w:val="center"/>
        </w:trPr>
        <w:tc>
          <w:tcPr>
            <w:tcW w:w="2437"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E43ABC"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b/>
                <w:bCs/>
                <w:kern w:val="0"/>
                <w:lang w:eastAsia="lt-LT" w:bidi="ar-SA"/>
              </w:rPr>
              <w:t>V. Aplinkosauginiai rodikliai</w:t>
            </w: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0AAE2CE5"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 xml:space="preserve">Dienų skaičius, kai buvo viršyta leistina oro tarša iš stacionarių taršos šaltinių </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56FD0490"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sk.</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DAD474"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49EC9043"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3BB2667E"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4612BE86"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 xml:space="preserve">Dienų skaičius, kai buvo viršyta leistina oro tarša iš mobilių taršos šaltinių </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5823F0D9"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sk.</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5675A9"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r w:rsidR="007338AE" w14:paraId="176C1E5E" w14:textId="77777777" w:rsidTr="007338AE">
        <w:trPr>
          <w:jc w:val="center"/>
        </w:trPr>
        <w:tc>
          <w:tcPr>
            <w:tcW w:w="0" w:type="auto"/>
            <w:vMerge/>
            <w:tcBorders>
              <w:top w:val="nil"/>
              <w:left w:val="single" w:sz="8" w:space="0" w:color="auto"/>
              <w:bottom w:val="single" w:sz="8" w:space="0" w:color="auto"/>
              <w:right w:val="single" w:sz="8" w:space="0" w:color="auto"/>
            </w:tcBorders>
            <w:vAlign w:val="center"/>
            <w:hideMark/>
          </w:tcPr>
          <w:p w14:paraId="13673934" w14:textId="77777777" w:rsidR="007338AE" w:rsidRDefault="007338AE">
            <w:pPr>
              <w:widowControl/>
              <w:suppressAutoHyphens w:val="0"/>
              <w:rPr>
                <w:rFonts w:eastAsia="Times New Roman" w:cs="Times New Roman"/>
                <w:kern w:val="0"/>
                <w:lang w:eastAsia="lt-LT" w:bidi="ar-SA"/>
              </w:rPr>
            </w:pPr>
          </w:p>
        </w:tc>
        <w:tc>
          <w:tcPr>
            <w:tcW w:w="2459" w:type="dxa"/>
            <w:tcBorders>
              <w:top w:val="nil"/>
              <w:left w:val="nil"/>
              <w:bottom w:val="single" w:sz="8" w:space="0" w:color="auto"/>
              <w:right w:val="single" w:sz="8" w:space="0" w:color="auto"/>
            </w:tcBorders>
            <w:tcMar>
              <w:top w:w="0" w:type="dxa"/>
              <w:left w:w="108" w:type="dxa"/>
              <w:bottom w:w="0" w:type="dxa"/>
              <w:right w:w="108" w:type="dxa"/>
            </w:tcMar>
            <w:hideMark/>
          </w:tcPr>
          <w:p w14:paraId="7A0A48B8"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t xml:space="preserve">Nuotekų (ūkio, buities, gamybos) išvalytų iki DLT normų ir išleistų į </w:t>
            </w:r>
            <w:r>
              <w:rPr>
                <w:rFonts w:eastAsia="Times New Roman" w:cs="Times New Roman"/>
                <w:kern w:val="0"/>
                <w:lang w:eastAsia="lt-LT" w:bidi="ar-SA"/>
              </w:rPr>
              <w:lastRenderedPageBreak/>
              <w:t>paviršinius vandenis kiekis</w:t>
            </w:r>
          </w:p>
        </w:tc>
        <w:tc>
          <w:tcPr>
            <w:tcW w:w="1116" w:type="dxa"/>
            <w:tcBorders>
              <w:top w:val="nil"/>
              <w:left w:val="nil"/>
              <w:bottom w:val="single" w:sz="8" w:space="0" w:color="auto"/>
              <w:right w:val="single" w:sz="8" w:space="0" w:color="auto"/>
            </w:tcBorders>
            <w:tcMar>
              <w:top w:w="0" w:type="dxa"/>
              <w:left w:w="108" w:type="dxa"/>
              <w:bottom w:w="0" w:type="dxa"/>
              <w:right w:w="108" w:type="dxa"/>
            </w:tcMar>
            <w:hideMark/>
          </w:tcPr>
          <w:p w14:paraId="7794A9F6" w14:textId="77777777" w:rsidR="007338AE" w:rsidRDefault="007338AE">
            <w:pPr>
              <w:widowControl/>
              <w:suppressAutoHyphens w:val="0"/>
              <w:spacing w:before="100" w:beforeAutospacing="1" w:after="100" w:afterAutospacing="1"/>
              <w:rPr>
                <w:rFonts w:eastAsia="Times New Roman" w:cs="Times New Roman"/>
                <w:kern w:val="0"/>
                <w:lang w:eastAsia="lt-LT" w:bidi="ar-SA"/>
              </w:rPr>
            </w:pPr>
            <w:r>
              <w:rPr>
                <w:rFonts w:eastAsia="Times New Roman" w:cs="Times New Roman"/>
                <w:kern w:val="0"/>
                <w:lang w:eastAsia="lt-LT" w:bidi="ar-SA"/>
              </w:rPr>
              <w:lastRenderedPageBreak/>
              <w:t>m</w:t>
            </w:r>
            <w:r>
              <w:rPr>
                <w:rFonts w:eastAsia="Times New Roman" w:cs="Times New Roman"/>
                <w:kern w:val="0"/>
                <w:vertAlign w:val="superscript"/>
                <w:lang w:eastAsia="lt-LT" w:bidi="ar-SA"/>
              </w:rPr>
              <w:t>3</w:t>
            </w:r>
            <w:r>
              <w:rPr>
                <w:rFonts w:eastAsia="Times New Roman" w:cs="Times New Roman"/>
                <w:kern w:val="0"/>
                <w:lang w:eastAsia="lt-LT" w:bidi="ar-SA"/>
              </w:rPr>
              <w:t>/gyv.</w:t>
            </w:r>
          </w:p>
        </w:tc>
        <w:tc>
          <w:tcPr>
            <w:tcW w:w="1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F3D62C" w14:textId="77777777" w:rsidR="007338AE" w:rsidRDefault="007338AE">
            <w:pPr>
              <w:widowControl/>
              <w:suppressAutoHyphens w:val="0"/>
              <w:spacing w:before="100" w:beforeAutospacing="1" w:after="100" w:afterAutospacing="1"/>
              <w:jc w:val="center"/>
              <w:rPr>
                <w:rFonts w:eastAsia="Times New Roman" w:cs="Times New Roman"/>
                <w:kern w:val="0"/>
                <w:lang w:eastAsia="lt-LT" w:bidi="ar-SA"/>
              </w:rPr>
            </w:pPr>
            <w:r>
              <w:rPr>
                <w:rFonts w:eastAsia="Times New Roman" w:cs="Times New Roman"/>
                <w:kern w:val="0"/>
                <w:lang w:eastAsia="lt-LT" w:bidi="ar-SA"/>
              </w:rPr>
              <w:t> </w:t>
            </w:r>
          </w:p>
        </w:tc>
      </w:tr>
    </w:tbl>
    <w:p w14:paraId="29D5C175" w14:textId="77777777" w:rsidR="007338AE" w:rsidRDefault="007338AE" w:rsidP="007338AE">
      <w:pPr>
        <w:ind w:right="-1"/>
        <w:jc w:val="center"/>
        <w:rPr>
          <w:rFonts w:eastAsia="Times New Roman" w:cs="Times New Roman"/>
          <w:kern w:val="0"/>
          <w:lang w:eastAsia="lt-LT" w:bidi="ar-SA"/>
        </w:rPr>
      </w:pPr>
      <w:r>
        <w:rPr>
          <w:rFonts w:eastAsia="Times New Roman" w:cs="Times New Roman"/>
          <w:kern w:val="0"/>
          <w:lang w:eastAsia="lt-LT" w:bidi="ar-SA"/>
        </w:rPr>
        <w:t>_________________________</w:t>
      </w:r>
    </w:p>
    <w:p w14:paraId="086B8005" w14:textId="77777777" w:rsidR="007338AE" w:rsidRDefault="007338AE" w:rsidP="007338AE">
      <w:pPr>
        <w:ind w:right="-1"/>
        <w:rPr>
          <w:rFonts w:cs="Times New Roman"/>
          <w:kern w:val="2"/>
        </w:rPr>
      </w:pPr>
    </w:p>
    <w:p w14:paraId="3912B62A" w14:textId="77777777" w:rsidR="00AF2A19" w:rsidRDefault="00AF2A19" w:rsidP="003F77D4">
      <w:pPr>
        <w:widowControl/>
        <w:suppressAutoHyphens w:val="0"/>
        <w:ind w:left="10773"/>
        <w:rPr>
          <w:rFonts w:cs="Times New Roman"/>
        </w:rPr>
      </w:pPr>
    </w:p>
    <w:sectPr w:rsidR="00AF2A19" w:rsidSect="007907D8">
      <w:pgSz w:w="16838" w:h="11906" w:orient="landscape"/>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9339C" w14:textId="77777777" w:rsidR="005657DA" w:rsidRDefault="005657DA" w:rsidP="0038012C">
      <w:r>
        <w:separator/>
      </w:r>
    </w:p>
  </w:endnote>
  <w:endnote w:type="continuationSeparator" w:id="0">
    <w:p w14:paraId="3D0D11C2" w14:textId="77777777" w:rsidR="005657DA" w:rsidRDefault="005657DA" w:rsidP="00380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EFF" w:usb1="F9DFFFFF" w:usb2="0000007F" w:usb3="00000000" w:csb0="003F01FF" w:csb1="00000000"/>
  </w:font>
  <w:font w:name="F">
    <w:altName w:val="Times New Roman"/>
    <w:charset w:val="00"/>
    <w:family w:val="auto"/>
    <w:pitch w:val="variable"/>
  </w:font>
  <w:font w:name="TimesLT">
    <w:altName w:val="Times New Roman"/>
    <w:charset w:val="00"/>
    <w:family w:val="auto"/>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ndale Sans UI">
    <w:altName w:val="Arial Unicode MS"/>
    <w:charset w:val="BA"/>
    <w:family w:val="auto"/>
    <w:pitch w:val="variable"/>
  </w:font>
  <w:font w:name="Lucida Sans Unicode">
    <w:panose1 w:val="020B0602030504020204"/>
    <w:charset w:val="BA"/>
    <w:family w:val="swiss"/>
    <w:pitch w:val="variable"/>
    <w:sig w:usb0="80000AFF" w:usb1="0000396B" w:usb2="00000000" w:usb3="00000000" w:csb0="000000BF" w:csb1="00000000"/>
  </w:font>
  <w:font w:name="DejaVu Sans">
    <w:altName w:val="Arial"/>
    <w:charset w:val="BA"/>
    <w:family w:val="swiss"/>
    <w:pitch w:val="variable"/>
    <w:sig w:usb0="00000000" w:usb1="5200FDFF" w:usb2="0A042021" w:usb3="00000000" w:csb0="000001B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4EDFB" w14:textId="77777777" w:rsidR="005657DA" w:rsidRDefault="005657DA" w:rsidP="0038012C">
      <w:r>
        <w:separator/>
      </w:r>
    </w:p>
  </w:footnote>
  <w:footnote w:type="continuationSeparator" w:id="0">
    <w:p w14:paraId="7644B5E3" w14:textId="77777777" w:rsidR="005657DA" w:rsidRDefault="005657DA" w:rsidP="00380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9E06FC3C"/>
    <w:name w:val="WW8Num1"/>
    <w:lvl w:ilvl="0">
      <w:start w:val="1"/>
      <w:numFmt w:val="decimal"/>
      <w:pStyle w:val="Antrat2"/>
      <w:lvlText w:val="%1."/>
      <w:lvlJc w:val="left"/>
      <w:pPr>
        <w:tabs>
          <w:tab w:val="num" w:pos="0"/>
        </w:tabs>
        <w:ind w:left="1080" w:hanging="360"/>
      </w:pPr>
      <w:rPr>
        <w:rFonts w:ascii="Times New Roman" w:eastAsia="SimSun" w:hAnsi="Times New Roman" w:cs="Mangal"/>
      </w:rPr>
    </w:lvl>
  </w:abstractNum>
  <w:abstractNum w:abstractNumId="1" w15:restartNumberingAfterBreak="0">
    <w:nsid w:val="00000002"/>
    <w:multiLevelType w:val="singleLevel"/>
    <w:tmpl w:val="7C8C7ADA"/>
    <w:name w:val="WW8Num2"/>
    <w:lvl w:ilvl="0">
      <w:start w:val="1"/>
      <w:numFmt w:val="decimal"/>
      <w:lvlText w:val="%1."/>
      <w:lvlJc w:val="left"/>
      <w:pPr>
        <w:tabs>
          <w:tab w:val="num" w:pos="720"/>
        </w:tabs>
        <w:ind w:left="720" w:hanging="360"/>
      </w:pPr>
      <w:rPr>
        <w:rFonts w:hint="default"/>
      </w:rPr>
    </w:lvl>
  </w:abstractNum>
  <w:abstractNum w:abstractNumId="2" w15:restartNumberingAfterBreak="0">
    <w:nsid w:val="014601C1"/>
    <w:multiLevelType w:val="multilevel"/>
    <w:tmpl w:val="0427001F"/>
    <w:lvl w:ilvl="0">
      <w:start w:val="1"/>
      <w:numFmt w:val="decimal"/>
      <w:lvlText w:val="%1."/>
      <w:lvlJc w:val="left"/>
      <w:pPr>
        <w:ind w:left="644"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BE1B1F"/>
    <w:multiLevelType w:val="multilevel"/>
    <w:tmpl w:val="5D0274DA"/>
    <w:lvl w:ilvl="0">
      <w:start w:val="5"/>
      <w:numFmt w:val="decimal"/>
      <w:lvlText w:val="%1."/>
      <w:lvlJc w:val="left"/>
      <w:pPr>
        <w:ind w:left="644"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6F316D0"/>
    <w:multiLevelType w:val="hybridMultilevel"/>
    <w:tmpl w:val="CA7EC776"/>
    <w:lvl w:ilvl="0" w:tplc="7722D534">
      <w:start w:val="6"/>
      <w:numFmt w:val="decimal"/>
      <w:lvlText w:val="%1."/>
      <w:lvlJc w:val="left"/>
      <w:pPr>
        <w:tabs>
          <w:tab w:val="num" w:pos="840"/>
        </w:tabs>
        <w:ind w:left="840" w:hanging="360"/>
      </w:pPr>
      <w:rPr>
        <w:rFonts w:hint="default"/>
      </w:rPr>
    </w:lvl>
    <w:lvl w:ilvl="1" w:tplc="04270019" w:tentative="1">
      <w:start w:val="1"/>
      <w:numFmt w:val="lowerLetter"/>
      <w:lvlText w:val="%2."/>
      <w:lvlJc w:val="left"/>
      <w:pPr>
        <w:tabs>
          <w:tab w:val="num" w:pos="1560"/>
        </w:tabs>
        <w:ind w:left="1560" w:hanging="360"/>
      </w:pPr>
    </w:lvl>
    <w:lvl w:ilvl="2" w:tplc="0427001B" w:tentative="1">
      <w:start w:val="1"/>
      <w:numFmt w:val="lowerRoman"/>
      <w:lvlText w:val="%3."/>
      <w:lvlJc w:val="right"/>
      <w:pPr>
        <w:tabs>
          <w:tab w:val="num" w:pos="2280"/>
        </w:tabs>
        <w:ind w:left="2280" w:hanging="180"/>
      </w:pPr>
    </w:lvl>
    <w:lvl w:ilvl="3" w:tplc="0427000F" w:tentative="1">
      <w:start w:val="1"/>
      <w:numFmt w:val="decimal"/>
      <w:lvlText w:val="%4."/>
      <w:lvlJc w:val="left"/>
      <w:pPr>
        <w:tabs>
          <w:tab w:val="num" w:pos="3000"/>
        </w:tabs>
        <w:ind w:left="3000" w:hanging="360"/>
      </w:pPr>
    </w:lvl>
    <w:lvl w:ilvl="4" w:tplc="04270019" w:tentative="1">
      <w:start w:val="1"/>
      <w:numFmt w:val="lowerLetter"/>
      <w:lvlText w:val="%5."/>
      <w:lvlJc w:val="left"/>
      <w:pPr>
        <w:tabs>
          <w:tab w:val="num" w:pos="3720"/>
        </w:tabs>
        <w:ind w:left="3720" w:hanging="360"/>
      </w:pPr>
    </w:lvl>
    <w:lvl w:ilvl="5" w:tplc="0427001B" w:tentative="1">
      <w:start w:val="1"/>
      <w:numFmt w:val="lowerRoman"/>
      <w:lvlText w:val="%6."/>
      <w:lvlJc w:val="right"/>
      <w:pPr>
        <w:tabs>
          <w:tab w:val="num" w:pos="4440"/>
        </w:tabs>
        <w:ind w:left="4440" w:hanging="180"/>
      </w:pPr>
    </w:lvl>
    <w:lvl w:ilvl="6" w:tplc="0427000F" w:tentative="1">
      <w:start w:val="1"/>
      <w:numFmt w:val="decimal"/>
      <w:lvlText w:val="%7."/>
      <w:lvlJc w:val="left"/>
      <w:pPr>
        <w:tabs>
          <w:tab w:val="num" w:pos="5160"/>
        </w:tabs>
        <w:ind w:left="5160" w:hanging="360"/>
      </w:pPr>
    </w:lvl>
    <w:lvl w:ilvl="7" w:tplc="04270019" w:tentative="1">
      <w:start w:val="1"/>
      <w:numFmt w:val="lowerLetter"/>
      <w:lvlText w:val="%8."/>
      <w:lvlJc w:val="left"/>
      <w:pPr>
        <w:tabs>
          <w:tab w:val="num" w:pos="5880"/>
        </w:tabs>
        <w:ind w:left="5880" w:hanging="360"/>
      </w:pPr>
    </w:lvl>
    <w:lvl w:ilvl="8" w:tplc="0427001B" w:tentative="1">
      <w:start w:val="1"/>
      <w:numFmt w:val="lowerRoman"/>
      <w:lvlText w:val="%9."/>
      <w:lvlJc w:val="right"/>
      <w:pPr>
        <w:tabs>
          <w:tab w:val="num" w:pos="6600"/>
        </w:tabs>
        <w:ind w:left="6600" w:hanging="180"/>
      </w:pPr>
    </w:lvl>
  </w:abstractNum>
  <w:abstractNum w:abstractNumId="5" w15:restartNumberingAfterBreak="0">
    <w:nsid w:val="1CE65893"/>
    <w:multiLevelType w:val="hybridMultilevel"/>
    <w:tmpl w:val="8F541222"/>
    <w:lvl w:ilvl="0" w:tplc="51302660">
      <w:start w:val="1"/>
      <w:numFmt w:val="decimal"/>
      <w:lvlText w:val="%1."/>
      <w:lvlJc w:val="left"/>
      <w:pPr>
        <w:ind w:left="1961" w:hanging="111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210858BF"/>
    <w:multiLevelType w:val="hybridMultilevel"/>
    <w:tmpl w:val="8E9C904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1265C81"/>
    <w:multiLevelType w:val="multilevel"/>
    <w:tmpl w:val="2966B346"/>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1B6050"/>
    <w:multiLevelType w:val="multilevel"/>
    <w:tmpl w:val="5310F920"/>
    <w:lvl w:ilvl="0">
      <w:start w:val="6"/>
      <w:numFmt w:val="decimal"/>
      <w:lvlText w:val="%1."/>
      <w:lvlJc w:val="left"/>
      <w:pPr>
        <w:ind w:left="360" w:hanging="360"/>
      </w:pPr>
      <w:rPr>
        <w:rFonts w:hint="default"/>
      </w:rPr>
    </w:lvl>
    <w:lvl w:ilvl="1">
      <w:start w:val="5"/>
      <w:numFmt w:val="decimal"/>
      <w:lvlText w:val="%1.%2."/>
      <w:lvlJc w:val="left"/>
      <w:pPr>
        <w:ind w:left="715"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9" w15:restartNumberingAfterBreak="0">
    <w:nsid w:val="29F12FC7"/>
    <w:multiLevelType w:val="hybridMultilevel"/>
    <w:tmpl w:val="7FAEB364"/>
    <w:lvl w:ilvl="0" w:tplc="0F4E8E74">
      <w:start w:val="1"/>
      <w:numFmt w:val="decimal"/>
      <w:lvlText w:val="%1."/>
      <w:lvlJc w:val="left"/>
      <w:pPr>
        <w:ind w:left="1976" w:hanging="1125"/>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0" w15:restartNumberingAfterBreak="0">
    <w:nsid w:val="2D514141"/>
    <w:multiLevelType w:val="multilevel"/>
    <w:tmpl w:val="52D8BF8E"/>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E081871"/>
    <w:multiLevelType w:val="hybridMultilevel"/>
    <w:tmpl w:val="4ADE89B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39D018D6"/>
    <w:multiLevelType w:val="multilevel"/>
    <w:tmpl w:val="EF2E4B7E"/>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C6F21E5"/>
    <w:multiLevelType w:val="multilevel"/>
    <w:tmpl w:val="027488CC"/>
    <w:lvl w:ilvl="0">
      <w:start w:val="6"/>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D19270C"/>
    <w:multiLevelType w:val="hybridMultilevel"/>
    <w:tmpl w:val="CCB82AF6"/>
    <w:lvl w:ilvl="0" w:tplc="1F706B30">
      <w:start w:val="1"/>
      <w:numFmt w:val="decimal"/>
      <w:lvlText w:val="%1."/>
      <w:lvlJc w:val="left"/>
      <w:pPr>
        <w:ind w:left="1961" w:hanging="111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3D913521"/>
    <w:multiLevelType w:val="hybridMultilevel"/>
    <w:tmpl w:val="949237D2"/>
    <w:lvl w:ilvl="0" w:tplc="314C787E">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6" w15:restartNumberingAfterBreak="0">
    <w:nsid w:val="3FF71933"/>
    <w:multiLevelType w:val="hybridMultilevel"/>
    <w:tmpl w:val="BD645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AC345A"/>
    <w:multiLevelType w:val="multilevel"/>
    <w:tmpl w:val="32B26292"/>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4AF437F"/>
    <w:multiLevelType w:val="hybridMultilevel"/>
    <w:tmpl w:val="6F78B5A0"/>
    <w:lvl w:ilvl="0" w:tplc="0427000F">
      <w:start w:val="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5620CEB"/>
    <w:multiLevelType w:val="multilevel"/>
    <w:tmpl w:val="6E16B9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DF4934"/>
    <w:multiLevelType w:val="hybridMultilevel"/>
    <w:tmpl w:val="37CC1546"/>
    <w:name w:val="WW8Num22"/>
    <w:lvl w:ilvl="0" w:tplc="8E98C62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BA417FF"/>
    <w:multiLevelType w:val="multilevel"/>
    <w:tmpl w:val="780C0610"/>
    <w:lvl w:ilvl="0">
      <w:start w:val="6"/>
      <w:numFmt w:val="decimal"/>
      <w:lvlText w:val="%1."/>
      <w:lvlJc w:val="left"/>
      <w:pPr>
        <w:ind w:left="360" w:hanging="360"/>
      </w:pPr>
      <w:rPr>
        <w:rFonts w:hint="default"/>
      </w:rPr>
    </w:lvl>
    <w:lvl w:ilvl="1">
      <w:start w:val="6"/>
      <w:numFmt w:val="decimal"/>
      <w:lvlText w:val="%1.%2."/>
      <w:lvlJc w:val="left"/>
      <w:pPr>
        <w:ind w:left="715"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2" w15:restartNumberingAfterBreak="0">
    <w:nsid w:val="51D81279"/>
    <w:multiLevelType w:val="multilevel"/>
    <w:tmpl w:val="C97076FE"/>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3" w15:restartNumberingAfterBreak="0">
    <w:nsid w:val="547C70EA"/>
    <w:multiLevelType w:val="multilevel"/>
    <w:tmpl w:val="8E249A90"/>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3F7C5F"/>
    <w:multiLevelType w:val="multilevel"/>
    <w:tmpl w:val="84F0740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D16181"/>
    <w:multiLevelType w:val="hybridMultilevel"/>
    <w:tmpl w:val="D5584B50"/>
    <w:lvl w:ilvl="0" w:tplc="D4FA158E">
      <w:start w:val="1"/>
      <w:numFmt w:val="decimal"/>
      <w:lvlText w:val="%1."/>
      <w:lvlJc w:val="left"/>
      <w:pPr>
        <w:ind w:left="1200" w:hanging="360"/>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26" w15:restartNumberingAfterBreak="0">
    <w:nsid w:val="64584F44"/>
    <w:multiLevelType w:val="multilevel"/>
    <w:tmpl w:val="55B678E0"/>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7EA3DE0"/>
    <w:multiLevelType w:val="hybridMultilevel"/>
    <w:tmpl w:val="0A46936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D8257E3"/>
    <w:multiLevelType w:val="multilevel"/>
    <w:tmpl w:val="E1C4CC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D8E22E3"/>
    <w:multiLevelType w:val="multilevel"/>
    <w:tmpl w:val="0427001F"/>
    <w:styleLink w:val="111111"/>
    <w:lvl w:ilvl="0">
      <w:start w:val="7"/>
      <w:numFmt w:val="decimal"/>
      <w:pStyle w:val="Paragrafas1"/>
      <w:lvlText w:val="%1."/>
      <w:lvlJc w:val="left"/>
      <w:pPr>
        <w:tabs>
          <w:tab w:val="num" w:pos="1620"/>
        </w:tabs>
        <w:ind w:left="162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F7D6CF7"/>
    <w:multiLevelType w:val="multilevel"/>
    <w:tmpl w:val="E4E2533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09D0A14"/>
    <w:multiLevelType w:val="multilevel"/>
    <w:tmpl w:val="3D9272AA"/>
    <w:name w:val="WW8Num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14F4351"/>
    <w:multiLevelType w:val="hybridMultilevel"/>
    <w:tmpl w:val="71BA5C40"/>
    <w:lvl w:ilvl="0" w:tplc="EE70D2B2">
      <w:start w:val="1"/>
      <w:numFmt w:val="decimal"/>
      <w:lvlText w:val="%1."/>
      <w:lvlJc w:val="left"/>
      <w:pPr>
        <w:ind w:left="2449" w:hanging="102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3" w15:restartNumberingAfterBreak="0">
    <w:nsid w:val="737B0C9E"/>
    <w:multiLevelType w:val="multilevel"/>
    <w:tmpl w:val="F61A054A"/>
    <w:lvl w:ilvl="0">
      <w:start w:val="1"/>
      <w:numFmt w:val="decimal"/>
      <w:lvlText w:val="%1."/>
      <w:lvlJc w:val="left"/>
      <w:pPr>
        <w:ind w:left="1740" w:hanging="1020"/>
      </w:pPr>
      <w:rPr>
        <w:rFonts w:hint="default"/>
      </w:rPr>
    </w:lvl>
    <w:lvl w:ilvl="1">
      <w:start w:val="1"/>
      <w:numFmt w:val="decimal"/>
      <w:isLgl/>
      <w:lvlText w:val="%1.%2."/>
      <w:lvlJc w:val="left"/>
      <w:pPr>
        <w:ind w:left="1755" w:hanging="1035"/>
      </w:pPr>
      <w:rPr>
        <w:rFonts w:hint="default"/>
      </w:rPr>
    </w:lvl>
    <w:lvl w:ilvl="2">
      <w:start w:val="1"/>
      <w:numFmt w:val="decimal"/>
      <w:isLgl/>
      <w:lvlText w:val="%1.%2.%3."/>
      <w:lvlJc w:val="left"/>
      <w:pPr>
        <w:ind w:left="1755" w:hanging="1035"/>
      </w:pPr>
      <w:rPr>
        <w:rFonts w:hint="default"/>
      </w:rPr>
    </w:lvl>
    <w:lvl w:ilvl="3">
      <w:start w:val="1"/>
      <w:numFmt w:val="decimal"/>
      <w:isLgl/>
      <w:lvlText w:val="%1.%2.%3.%4."/>
      <w:lvlJc w:val="left"/>
      <w:pPr>
        <w:ind w:left="1755" w:hanging="1035"/>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7A0441AC"/>
    <w:multiLevelType w:val="hybridMultilevel"/>
    <w:tmpl w:val="691A9BC0"/>
    <w:lvl w:ilvl="0" w:tplc="F1887E36">
      <w:start w:val="1"/>
      <w:numFmt w:val="decimal"/>
      <w:lvlText w:val="%1."/>
      <w:lvlJc w:val="left"/>
      <w:pPr>
        <w:ind w:left="2453" w:hanging="1035"/>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35" w15:restartNumberingAfterBreak="0">
    <w:nsid w:val="7C495A83"/>
    <w:multiLevelType w:val="multilevel"/>
    <w:tmpl w:val="566A8822"/>
    <w:lvl w:ilvl="0">
      <w:start w:val="1"/>
      <w:numFmt w:val="decimal"/>
      <w:lvlText w:val="%1."/>
      <w:lvlJc w:val="left"/>
      <w:pPr>
        <w:ind w:left="720" w:hanging="360"/>
      </w:p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16cid:durableId="2025398699">
    <w:abstractNumId w:val="0"/>
  </w:num>
  <w:num w:numId="2" w16cid:durableId="1891839944">
    <w:abstractNumId w:val="29"/>
  </w:num>
  <w:num w:numId="3" w16cid:durableId="127668619">
    <w:abstractNumId w:val="27"/>
  </w:num>
  <w:num w:numId="4" w16cid:durableId="10773616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60822292">
    <w:abstractNumId w:val="35"/>
  </w:num>
  <w:num w:numId="6" w16cid:durableId="1474369435">
    <w:abstractNumId w:val="4"/>
  </w:num>
  <w:num w:numId="7" w16cid:durableId="1955162729">
    <w:abstractNumId w:val="34"/>
  </w:num>
  <w:num w:numId="8" w16cid:durableId="2078360931">
    <w:abstractNumId w:val="0"/>
    <w:lvlOverride w:ilvl="0">
      <w:startOverride w:val="1"/>
    </w:lvlOverride>
  </w:num>
  <w:num w:numId="9" w16cid:durableId="469174353">
    <w:abstractNumId w:val="5"/>
  </w:num>
  <w:num w:numId="10" w16cid:durableId="14354566">
    <w:abstractNumId w:val="14"/>
  </w:num>
  <w:num w:numId="11" w16cid:durableId="802576206">
    <w:abstractNumId w:val="17"/>
  </w:num>
  <w:num w:numId="12" w16cid:durableId="1287930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96673940">
    <w:abstractNumId w:val="25"/>
  </w:num>
  <w:num w:numId="14" w16cid:durableId="1659963201">
    <w:abstractNumId w:val="15"/>
  </w:num>
  <w:num w:numId="15" w16cid:durableId="562716400">
    <w:abstractNumId w:val="9"/>
  </w:num>
  <w:num w:numId="16" w16cid:durableId="120350154">
    <w:abstractNumId w:val="2"/>
  </w:num>
  <w:num w:numId="17" w16cid:durableId="1603031771">
    <w:abstractNumId w:val="3"/>
  </w:num>
  <w:num w:numId="18" w16cid:durableId="128865722">
    <w:abstractNumId w:val="23"/>
  </w:num>
  <w:num w:numId="19" w16cid:durableId="1680042065">
    <w:abstractNumId w:val="30"/>
  </w:num>
  <w:num w:numId="20" w16cid:durableId="1962109143">
    <w:abstractNumId w:val="28"/>
  </w:num>
  <w:num w:numId="21" w16cid:durableId="1769423556">
    <w:abstractNumId w:val="16"/>
  </w:num>
  <w:num w:numId="22" w16cid:durableId="772475542">
    <w:abstractNumId w:val="33"/>
  </w:num>
  <w:num w:numId="23" w16cid:durableId="544413055">
    <w:abstractNumId w:val="32"/>
  </w:num>
  <w:num w:numId="24" w16cid:durableId="1221674281">
    <w:abstractNumId w:val="12"/>
  </w:num>
  <w:num w:numId="25" w16cid:durableId="814639693">
    <w:abstractNumId w:val="19"/>
  </w:num>
  <w:num w:numId="26" w16cid:durableId="456947772">
    <w:abstractNumId w:val="10"/>
  </w:num>
  <w:num w:numId="27" w16cid:durableId="1735393592">
    <w:abstractNumId w:val="18"/>
  </w:num>
  <w:num w:numId="28" w16cid:durableId="1205405653">
    <w:abstractNumId w:val="26"/>
  </w:num>
  <w:num w:numId="29" w16cid:durableId="353698474">
    <w:abstractNumId w:val="24"/>
  </w:num>
  <w:num w:numId="30" w16cid:durableId="822312036">
    <w:abstractNumId w:val="13"/>
  </w:num>
  <w:num w:numId="31" w16cid:durableId="86000332">
    <w:abstractNumId w:val="7"/>
  </w:num>
  <w:num w:numId="32" w16cid:durableId="1174488976">
    <w:abstractNumId w:val="22"/>
  </w:num>
  <w:num w:numId="33" w16cid:durableId="104352921">
    <w:abstractNumId w:val="8"/>
  </w:num>
  <w:num w:numId="34" w16cid:durableId="2134326323">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16B"/>
    <w:rsid w:val="000002F3"/>
    <w:rsid w:val="000010C9"/>
    <w:rsid w:val="000011BE"/>
    <w:rsid w:val="0000333E"/>
    <w:rsid w:val="000076BD"/>
    <w:rsid w:val="000108FB"/>
    <w:rsid w:val="00011D27"/>
    <w:rsid w:val="00011DE8"/>
    <w:rsid w:val="00012259"/>
    <w:rsid w:val="0001295D"/>
    <w:rsid w:val="00015BA8"/>
    <w:rsid w:val="00021D99"/>
    <w:rsid w:val="00024316"/>
    <w:rsid w:val="00035A9D"/>
    <w:rsid w:val="00036506"/>
    <w:rsid w:val="00040986"/>
    <w:rsid w:val="00041D7D"/>
    <w:rsid w:val="000433D8"/>
    <w:rsid w:val="0004441A"/>
    <w:rsid w:val="000478E2"/>
    <w:rsid w:val="000542C8"/>
    <w:rsid w:val="0005489B"/>
    <w:rsid w:val="00056BB4"/>
    <w:rsid w:val="00060D3A"/>
    <w:rsid w:val="0006316B"/>
    <w:rsid w:val="00064AF2"/>
    <w:rsid w:val="00064DE1"/>
    <w:rsid w:val="00065789"/>
    <w:rsid w:val="000660DA"/>
    <w:rsid w:val="00066550"/>
    <w:rsid w:val="00071183"/>
    <w:rsid w:val="00073274"/>
    <w:rsid w:val="000776B9"/>
    <w:rsid w:val="00080114"/>
    <w:rsid w:val="00080AA8"/>
    <w:rsid w:val="000810AB"/>
    <w:rsid w:val="000811C8"/>
    <w:rsid w:val="00085535"/>
    <w:rsid w:val="00086B6C"/>
    <w:rsid w:val="000901D0"/>
    <w:rsid w:val="00093B75"/>
    <w:rsid w:val="000947D0"/>
    <w:rsid w:val="000A0AF4"/>
    <w:rsid w:val="000A267B"/>
    <w:rsid w:val="000B47A2"/>
    <w:rsid w:val="000B4CFF"/>
    <w:rsid w:val="000B5662"/>
    <w:rsid w:val="000B75D8"/>
    <w:rsid w:val="000C05F0"/>
    <w:rsid w:val="000C246D"/>
    <w:rsid w:val="000C471D"/>
    <w:rsid w:val="000C6509"/>
    <w:rsid w:val="000D0AC7"/>
    <w:rsid w:val="000D1418"/>
    <w:rsid w:val="000D4C5F"/>
    <w:rsid w:val="000D557E"/>
    <w:rsid w:val="000D7688"/>
    <w:rsid w:val="000E197A"/>
    <w:rsid w:val="000E2449"/>
    <w:rsid w:val="000E3D68"/>
    <w:rsid w:val="000E65D3"/>
    <w:rsid w:val="000F0289"/>
    <w:rsid w:val="000F1861"/>
    <w:rsid w:val="000F1CD1"/>
    <w:rsid w:val="000F2198"/>
    <w:rsid w:val="000F3AF5"/>
    <w:rsid w:val="000F3CE7"/>
    <w:rsid w:val="000F57B2"/>
    <w:rsid w:val="0010791D"/>
    <w:rsid w:val="0011195A"/>
    <w:rsid w:val="00111B9A"/>
    <w:rsid w:val="0011392C"/>
    <w:rsid w:val="00114F89"/>
    <w:rsid w:val="0011506A"/>
    <w:rsid w:val="001150D9"/>
    <w:rsid w:val="0011597C"/>
    <w:rsid w:val="0011796D"/>
    <w:rsid w:val="00121C75"/>
    <w:rsid w:val="00126B84"/>
    <w:rsid w:val="00133474"/>
    <w:rsid w:val="00133A06"/>
    <w:rsid w:val="00136C2D"/>
    <w:rsid w:val="001372EA"/>
    <w:rsid w:val="00137B10"/>
    <w:rsid w:val="00140473"/>
    <w:rsid w:val="00140620"/>
    <w:rsid w:val="00140B83"/>
    <w:rsid w:val="00141472"/>
    <w:rsid w:val="00141528"/>
    <w:rsid w:val="00141A71"/>
    <w:rsid w:val="00145874"/>
    <w:rsid w:val="00151D6E"/>
    <w:rsid w:val="00162174"/>
    <w:rsid w:val="001631F4"/>
    <w:rsid w:val="001634EC"/>
    <w:rsid w:val="001637E1"/>
    <w:rsid w:val="001664AB"/>
    <w:rsid w:val="00171C2B"/>
    <w:rsid w:val="00171E12"/>
    <w:rsid w:val="0017259D"/>
    <w:rsid w:val="001725B1"/>
    <w:rsid w:val="001741ED"/>
    <w:rsid w:val="00175939"/>
    <w:rsid w:val="00176D9B"/>
    <w:rsid w:val="0017789F"/>
    <w:rsid w:val="001813C5"/>
    <w:rsid w:val="00182223"/>
    <w:rsid w:val="00182F40"/>
    <w:rsid w:val="001830B6"/>
    <w:rsid w:val="0019115F"/>
    <w:rsid w:val="00192C20"/>
    <w:rsid w:val="00192E69"/>
    <w:rsid w:val="001932A5"/>
    <w:rsid w:val="00197626"/>
    <w:rsid w:val="00197F91"/>
    <w:rsid w:val="001A0847"/>
    <w:rsid w:val="001A2F91"/>
    <w:rsid w:val="001A69BD"/>
    <w:rsid w:val="001B0411"/>
    <w:rsid w:val="001B1360"/>
    <w:rsid w:val="001B2A5A"/>
    <w:rsid w:val="001B4C6B"/>
    <w:rsid w:val="001B6368"/>
    <w:rsid w:val="001C093F"/>
    <w:rsid w:val="001C205C"/>
    <w:rsid w:val="001C3E5B"/>
    <w:rsid w:val="001C565A"/>
    <w:rsid w:val="001C6155"/>
    <w:rsid w:val="001C6E26"/>
    <w:rsid w:val="001D1CA6"/>
    <w:rsid w:val="001D2690"/>
    <w:rsid w:val="001D2865"/>
    <w:rsid w:val="001D2D80"/>
    <w:rsid w:val="001D4F4A"/>
    <w:rsid w:val="001D56C7"/>
    <w:rsid w:val="001D6C47"/>
    <w:rsid w:val="001E0A26"/>
    <w:rsid w:val="001E0CC0"/>
    <w:rsid w:val="001E25F3"/>
    <w:rsid w:val="001E28BF"/>
    <w:rsid w:val="001E48BD"/>
    <w:rsid w:val="001E495C"/>
    <w:rsid w:val="001E7944"/>
    <w:rsid w:val="001F29DC"/>
    <w:rsid w:val="001F2BAF"/>
    <w:rsid w:val="001F505B"/>
    <w:rsid w:val="001F57C4"/>
    <w:rsid w:val="001F6C7C"/>
    <w:rsid w:val="0020217E"/>
    <w:rsid w:val="00205836"/>
    <w:rsid w:val="0020596A"/>
    <w:rsid w:val="00207DDA"/>
    <w:rsid w:val="0021016B"/>
    <w:rsid w:val="0021097B"/>
    <w:rsid w:val="002118C1"/>
    <w:rsid w:val="00212379"/>
    <w:rsid w:val="00212FBD"/>
    <w:rsid w:val="00213326"/>
    <w:rsid w:val="0021680A"/>
    <w:rsid w:val="0022049C"/>
    <w:rsid w:val="0022058C"/>
    <w:rsid w:val="0022278D"/>
    <w:rsid w:val="00223069"/>
    <w:rsid w:val="002230EC"/>
    <w:rsid w:val="00224BE2"/>
    <w:rsid w:val="00226374"/>
    <w:rsid w:val="00226889"/>
    <w:rsid w:val="00226D1E"/>
    <w:rsid w:val="0022711E"/>
    <w:rsid w:val="002305B9"/>
    <w:rsid w:val="00230634"/>
    <w:rsid w:val="002366F6"/>
    <w:rsid w:val="00236DED"/>
    <w:rsid w:val="00236F51"/>
    <w:rsid w:val="00240470"/>
    <w:rsid w:val="00240559"/>
    <w:rsid w:val="00240BD4"/>
    <w:rsid w:val="00240E17"/>
    <w:rsid w:val="00240F10"/>
    <w:rsid w:val="00242B0A"/>
    <w:rsid w:val="00245436"/>
    <w:rsid w:val="00245FE7"/>
    <w:rsid w:val="002466CB"/>
    <w:rsid w:val="0024745F"/>
    <w:rsid w:val="00251C50"/>
    <w:rsid w:val="00252CCF"/>
    <w:rsid w:val="0025334C"/>
    <w:rsid w:val="00253838"/>
    <w:rsid w:val="00265B39"/>
    <w:rsid w:val="00273387"/>
    <w:rsid w:val="00273A27"/>
    <w:rsid w:val="0027457B"/>
    <w:rsid w:val="00276E54"/>
    <w:rsid w:val="00276F9D"/>
    <w:rsid w:val="0028179F"/>
    <w:rsid w:val="00281CA1"/>
    <w:rsid w:val="00282F27"/>
    <w:rsid w:val="00285E19"/>
    <w:rsid w:val="00287361"/>
    <w:rsid w:val="00287C91"/>
    <w:rsid w:val="00294CAE"/>
    <w:rsid w:val="00295AD1"/>
    <w:rsid w:val="00296B53"/>
    <w:rsid w:val="002A0E8D"/>
    <w:rsid w:val="002A6113"/>
    <w:rsid w:val="002A6924"/>
    <w:rsid w:val="002A6D9A"/>
    <w:rsid w:val="002A7C5C"/>
    <w:rsid w:val="002B15CB"/>
    <w:rsid w:val="002B3DE5"/>
    <w:rsid w:val="002B6459"/>
    <w:rsid w:val="002B6F6A"/>
    <w:rsid w:val="002B7779"/>
    <w:rsid w:val="002B7C7E"/>
    <w:rsid w:val="002C0D90"/>
    <w:rsid w:val="002C1C8A"/>
    <w:rsid w:val="002C28F2"/>
    <w:rsid w:val="002C2F1B"/>
    <w:rsid w:val="002C5762"/>
    <w:rsid w:val="002C6586"/>
    <w:rsid w:val="002D04A0"/>
    <w:rsid w:val="002D082B"/>
    <w:rsid w:val="002D3364"/>
    <w:rsid w:val="002D3C08"/>
    <w:rsid w:val="002D401F"/>
    <w:rsid w:val="002D767B"/>
    <w:rsid w:val="002E09F2"/>
    <w:rsid w:val="002E10EF"/>
    <w:rsid w:val="002E122E"/>
    <w:rsid w:val="002E3507"/>
    <w:rsid w:val="002E3C30"/>
    <w:rsid w:val="002F0339"/>
    <w:rsid w:val="002F0FFD"/>
    <w:rsid w:val="002F1475"/>
    <w:rsid w:val="002F2E00"/>
    <w:rsid w:val="002F6355"/>
    <w:rsid w:val="002F6936"/>
    <w:rsid w:val="002F6A42"/>
    <w:rsid w:val="0030079C"/>
    <w:rsid w:val="0030312F"/>
    <w:rsid w:val="0030462C"/>
    <w:rsid w:val="00306F23"/>
    <w:rsid w:val="003079DE"/>
    <w:rsid w:val="00310DAE"/>
    <w:rsid w:val="00310FA4"/>
    <w:rsid w:val="003152A0"/>
    <w:rsid w:val="0031616E"/>
    <w:rsid w:val="00321032"/>
    <w:rsid w:val="00322007"/>
    <w:rsid w:val="0032495A"/>
    <w:rsid w:val="00324A13"/>
    <w:rsid w:val="00324C9D"/>
    <w:rsid w:val="003279FD"/>
    <w:rsid w:val="0033067E"/>
    <w:rsid w:val="00330865"/>
    <w:rsid w:val="003317EC"/>
    <w:rsid w:val="00333FAA"/>
    <w:rsid w:val="003341A6"/>
    <w:rsid w:val="003349F4"/>
    <w:rsid w:val="00337795"/>
    <w:rsid w:val="00341ACE"/>
    <w:rsid w:val="00342CFC"/>
    <w:rsid w:val="00343584"/>
    <w:rsid w:val="003437F8"/>
    <w:rsid w:val="003449CE"/>
    <w:rsid w:val="0035141D"/>
    <w:rsid w:val="003523D6"/>
    <w:rsid w:val="003538D5"/>
    <w:rsid w:val="003548D2"/>
    <w:rsid w:val="00355796"/>
    <w:rsid w:val="00356B1F"/>
    <w:rsid w:val="00356CAA"/>
    <w:rsid w:val="00357B39"/>
    <w:rsid w:val="003603C6"/>
    <w:rsid w:val="0036078E"/>
    <w:rsid w:val="00360800"/>
    <w:rsid w:val="00366902"/>
    <w:rsid w:val="003709D0"/>
    <w:rsid w:val="00370BA2"/>
    <w:rsid w:val="003729A0"/>
    <w:rsid w:val="003763C9"/>
    <w:rsid w:val="00376A7E"/>
    <w:rsid w:val="0038012C"/>
    <w:rsid w:val="00381515"/>
    <w:rsid w:val="0038236D"/>
    <w:rsid w:val="00382E5F"/>
    <w:rsid w:val="0038401E"/>
    <w:rsid w:val="003840B9"/>
    <w:rsid w:val="00385985"/>
    <w:rsid w:val="003863EF"/>
    <w:rsid w:val="00387123"/>
    <w:rsid w:val="00387321"/>
    <w:rsid w:val="0038745B"/>
    <w:rsid w:val="00387E18"/>
    <w:rsid w:val="0039268B"/>
    <w:rsid w:val="00393BD2"/>
    <w:rsid w:val="00396935"/>
    <w:rsid w:val="00397553"/>
    <w:rsid w:val="003A0897"/>
    <w:rsid w:val="003A1319"/>
    <w:rsid w:val="003B076B"/>
    <w:rsid w:val="003B2C68"/>
    <w:rsid w:val="003B6C3D"/>
    <w:rsid w:val="003B6D4D"/>
    <w:rsid w:val="003C016D"/>
    <w:rsid w:val="003C3CCC"/>
    <w:rsid w:val="003C4393"/>
    <w:rsid w:val="003C7335"/>
    <w:rsid w:val="003C7ACF"/>
    <w:rsid w:val="003D3398"/>
    <w:rsid w:val="003D43E2"/>
    <w:rsid w:val="003D467E"/>
    <w:rsid w:val="003D5A6F"/>
    <w:rsid w:val="003D613D"/>
    <w:rsid w:val="003D7314"/>
    <w:rsid w:val="003E15F1"/>
    <w:rsid w:val="003E20F6"/>
    <w:rsid w:val="003E28C3"/>
    <w:rsid w:val="003E3A59"/>
    <w:rsid w:val="003E4F2C"/>
    <w:rsid w:val="003F0746"/>
    <w:rsid w:val="003F0C2A"/>
    <w:rsid w:val="003F40D8"/>
    <w:rsid w:val="003F4C25"/>
    <w:rsid w:val="003F5374"/>
    <w:rsid w:val="003F57AF"/>
    <w:rsid w:val="003F5AC8"/>
    <w:rsid w:val="003F60A7"/>
    <w:rsid w:val="003F77D4"/>
    <w:rsid w:val="00400ACE"/>
    <w:rsid w:val="004022AD"/>
    <w:rsid w:val="004049EF"/>
    <w:rsid w:val="00406CEC"/>
    <w:rsid w:val="00410B41"/>
    <w:rsid w:val="004110EB"/>
    <w:rsid w:val="00411750"/>
    <w:rsid w:val="00412871"/>
    <w:rsid w:val="004129F7"/>
    <w:rsid w:val="00412DD4"/>
    <w:rsid w:val="00413212"/>
    <w:rsid w:val="0041362C"/>
    <w:rsid w:val="00416EE1"/>
    <w:rsid w:val="00417C16"/>
    <w:rsid w:val="00421C26"/>
    <w:rsid w:val="00423392"/>
    <w:rsid w:val="004237A8"/>
    <w:rsid w:val="00424E5E"/>
    <w:rsid w:val="004257B2"/>
    <w:rsid w:val="00430177"/>
    <w:rsid w:val="004312A5"/>
    <w:rsid w:val="00431F6B"/>
    <w:rsid w:val="00432247"/>
    <w:rsid w:val="00434D60"/>
    <w:rsid w:val="004365E2"/>
    <w:rsid w:val="00436D14"/>
    <w:rsid w:val="004424E5"/>
    <w:rsid w:val="004470E3"/>
    <w:rsid w:val="004533DF"/>
    <w:rsid w:val="00454497"/>
    <w:rsid w:val="00454841"/>
    <w:rsid w:val="00454B47"/>
    <w:rsid w:val="0045696D"/>
    <w:rsid w:val="00456F14"/>
    <w:rsid w:val="0045702B"/>
    <w:rsid w:val="0046067D"/>
    <w:rsid w:val="00460762"/>
    <w:rsid w:val="004624A3"/>
    <w:rsid w:val="00462D86"/>
    <w:rsid w:val="004666F2"/>
    <w:rsid w:val="00470A39"/>
    <w:rsid w:val="00472E1A"/>
    <w:rsid w:val="0047606D"/>
    <w:rsid w:val="00482190"/>
    <w:rsid w:val="00482B50"/>
    <w:rsid w:val="00483C9E"/>
    <w:rsid w:val="004843FC"/>
    <w:rsid w:val="00486161"/>
    <w:rsid w:val="00491D83"/>
    <w:rsid w:val="00493040"/>
    <w:rsid w:val="004946C2"/>
    <w:rsid w:val="004A203E"/>
    <w:rsid w:val="004A2253"/>
    <w:rsid w:val="004A29E9"/>
    <w:rsid w:val="004A2D7A"/>
    <w:rsid w:val="004A3738"/>
    <w:rsid w:val="004A5467"/>
    <w:rsid w:val="004B063A"/>
    <w:rsid w:val="004B0E15"/>
    <w:rsid w:val="004B1349"/>
    <w:rsid w:val="004B27D0"/>
    <w:rsid w:val="004B71EA"/>
    <w:rsid w:val="004C0285"/>
    <w:rsid w:val="004C103E"/>
    <w:rsid w:val="004C2440"/>
    <w:rsid w:val="004C4AB2"/>
    <w:rsid w:val="004C4D90"/>
    <w:rsid w:val="004C548C"/>
    <w:rsid w:val="004C634A"/>
    <w:rsid w:val="004C644A"/>
    <w:rsid w:val="004D3FC3"/>
    <w:rsid w:val="004D6CA0"/>
    <w:rsid w:val="004E234F"/>
    <w:rsid w:val="004E4A92"/>
    <w:rsid w:val="004E53E8"/>
    <w:rsid w:val="004E6212"/>
    <w:rsid w:val="004E76FF"/>
    <w:rsid w:val="004E7EC4"/>
    <w:rsid w:val="004F0475"/>
    <w:rsid w:val="004F1FBE"/>
    <w:rsid w:val="004F3228"/>
    <w:rsid w:val="004F4ECE"/>
    <w:rsid w:val="004F5740"/>
    <w:rsid w:val="004F5F9C"/>
    <w:rsid w:val="004F64F9"/>
    <w:rsid w:val="004F6817"/>
    <w:rsid w:val="004F7FC2"/>
    <w:rsid w:val="00500668"/>
    <w:rsid w:val="00501D74"/>
    <w:rsid w:val="00503C1B"/>
    <w:rsid w:val="00511410"/>
    <w:rsid w:val="0051163A"/>
    <w:rsid w:val="0051285D"/>
    <w:rsid w:val="00512B35"/>
    <w:rsid w:val="00513C34"/>
    <w:rsid w:val="005169B4"/>
    <w:rsid w:val="00517FEE"/>
    <w:rsid w:val="005202B0"/>
    <w:rsid w:val="005204DC"/>
    <w:rsid w:val="0052619A"/>
    <w:rsid w:val="005277D4"/>
    <w:rsid w:val="0052785B"/>
    <w:rsid w:val="00527B4A"/>
    <w:rsid w:val="00527C2F"/>
    <w:rsid w:val="0053223E"/>
    <w:rsid w:val="00533FCF"/>
    <w:rsid w:val="00534086"/>
    <w:rsid w:val="00536B54"/>
    <w:rsid w:val="00537201"/>
    <w:rsid w:val="00542391"/>
    <w:rsid w:val="00543879"/>
    <w:rsid w:val="00545F35"/>
    <w:rsid w:val="0055246A"/>
    <w:rsid w:val="00557056"/>
    <w:rsid w:val="005601D3"/>
    <w:rsid w:val="0056235E"/>
    <w:rsid w:val="005657DA"/>
    <w:rsid w:val="005715CC"/>
    <w:rsid w:val="005738D5"/>
    <w:rsid w:val="00573E8C"/>
    <w:rsid w:val="005776BD"/>
    <w:rsid w:val="005777E6"/>
    <w:rsid w:val="00577934"/>
    <w:rsid w:val="0058239C"/>
    <w:rsid w:val="0058294E"/>
    <w:rsid w:val="00583B1E"/>
    <w:rsid w:val="005905FB"/>
    <w:rsid w:val="005907CD"/>
    <w:rsid w:val="00596E6E"/>
    <w:rsid w:val="00597007"/>
    <w:rsid w:val="00597A55"/>
    <w:rsid w:val="005A2F5D"/>
    <w:rsid w:val="005A4EB3"/>
    <w:rsid w:val="005A7207"/>
    <w:rsid w:val="005B39A6"/>
    <w:rsid w:val="005B4A6E"/>
    <w:rsid w:val="005B4AE4"/>
    <w:rsid w:val="005B4CD8"/>
    <w:rsid w:val="005C32BC"/>
    <w:rsid w:val="005C402A"/>
    <w:rsid w:val="005C4EF0"/>
    <w:rsid w:val="005C543A"/>
    <w:rsid w:val="005C61D9"/>
    <w:rsid w:val="005C6922"/>
    <w:rsid w:val="005C6BF4"/>
    <w:rsid w:val="005D1C24"/>
    <w:rsid w:val="005D37E8"/>
    <w:rsid w:val="005D4A07"/>
    <w:rsid w:val="005D750C"/>
    <w:rsid w:val="005D7728"/>
    <w:rsid w:val="005D776E"/>
    <w:rsid w:val="005E3AFE"/>
    <w:rsid w:val="005E40C5"/>
    <w:rsid w:val="005E4974"/>
    <w:rsid w:val="005E56BD"/>
    <w:rsid w:val="005E6215"/>
    <w:rsid w:val="005E67C4"/>
    <w:rsid w:val="005F0D20"/>
    <w:rsid w:val="005F4E25"/>
    <w:rsid w:val="005F5838"/>
    <w:rsid w:val="005F630E"/>
    <w:rsid w:val="005F73D6"/>
    <w:rsid w:val="005F7D10"/>
    <w:rsid w:val="00602B66"/>
    <w:rsid w:val="00603454"/>
    <w:rsid w:val="00603A20"/>
    <w:rsid w:val="00605EC9"/>
    <w:rsid w:val="00607640"/>
    <w:rsid w:val="00610DE3"/>
    <w:rsid w:val="006136FF"/>
    <w:rsid w:val="00622185"/>
    <w:rsid w:val="00622DEF"/>
    <w:rsid w:val="006257DD"/>
    <w:rsid w:val="00630A68"/>
    <w:rsid w:val="00632E0A"/>
    <w:rsid w:val="006350C9"/>
    <w:rsid w:val="0063594F"/>
    <w:rsid w:val="00635B14"/>
    <w:rsid w:val="00635EC5"/>
    <w:rsid w:val="006366CA"/>
    <w:rsid w:val="00636DF6"/>
    <w:rsid w:val="0064153D"/>
    <w:rsid w:val="00643234"/>
    <w:rsid w:val="00646B00"/>
    <w:rsid w:val="0064794B"/>
    <w:rsid w:val="0065003A"/>
    <w:rsid w:val="006534C7"/>
    <w:rsid w:val="0065480C"/>
    <w:rsid w:val="00660406"/>
    <w:rsid w:val="00661059"/>
    <w:rsid w:val="00661C14"/>
    <w:rsid w:val="00662371"/>
    <w:rsid w:val="00663C76"/>
    <w:rsid w:val="006735D6"/>
    <w:rsid w:val="00674166"/>
    <w:rsid w:val="0067569F"/>
    <w:rsid w:val="00675917"/>
    <w:rsid w:val="00686BB4"/>
    <w:rsid w:val="00687632"/>
    <w:rsid w:val="00691A04"/>
    <w:rsid w:val="00695629"/>
    <w:rsid w:val="00695E34"/>
    <w:rsid w:val="0069793C"/>
    <w:rsid w:val="006A0F3C"/>
    <w:rsid w:val="006A1425"/>
    <w:rsid w:val="006A26D4"/>
    <w:rsid w:val="006A3DB4"/>
    <w:rsid w:val="006A6675"/>
    <w:rsid w:val="006A6CED"/>
    <w:rsid w:val="006B284B"/>
    <w:rsid w:val="006B3944"/>
    <w:rsid w:val="006C0B21"/>
    <w:rsid w:val="006C47D0"/>
    <w:rsid w:val="006C5C50"/>
    <w:rsid w:val="006C67BC"/>
    <w:rsid w:val="006C715F"/>
    <w:rsid w:val="006D10ED"/>
    <w:rsid w:val="006D3F69"/>
    <w:rsid w:val="006D401D"/>
    <w:rsid w:val="006D5C32"/>
    <w:rsid w:val="006D5CB6"/>
    <w:rsid w:val="006D6156"/>
    <w:rsid w:val="006E1AE7"/>
    <w:rsid w:val="006E1E2D"/>
    <w:rsid w:val="006E2D46"/>
    <w:rsid w:val="006E6DD5"/>
    <w:rsid w:val="006E6FE8"/>
    <w:rsid w:val="006E73BD"/>
    <w:rsid w:val="006F2A20"/>
    <w:rsid w:val="006F5922"/>
    <w:rsid w:val="006F5AE3"/>
    <w:rsid w:val="006F7651"/>
    <w:rsid w:val="00704BCF"/>
    <w:rsid w:val="007102D5"/>
    <w:rsid w:val="00710CC2"/>
    <w:rsid w:val="00710DC2"/>
    <w:rsid w:val="00713887"/>
    <w:rsid w:val="007153AE"/>
    <w:rsid w:val="00715C01"/>
    <w:rsid w:val="00720091"/>
    <w:rsid w:val="007212D5"/>
    <w:rsid w:val="00723439"/>
    <w:rsid w:val="0072600C"/>
    <w:rsid w:val="00726C75"/>
    <w:rsid w:val="007326DD"/>
    <w:rsid w:val="007338AE"/>
    <w:rsid w:val="00734118"/>
    <w:rsid w:val="00734373"/>
    <w:rsid w:val="00740449"/>
    <w:rsid w:val="00740E22"/>
    <w:rsid w:val="00743589"/>
    <w:rsid w:val="007446F9"/>
    <w:rsid w:val="00752FE2"/>
    <w:rsid w:val="00755086"/>
    <w:rsid w:val="00755DA3"/>
    <w:rsid w:val="00756CEB"/>
    <w:rsid w:val="00757EC5"/>
    <w:rsid w:val="00762926"/>
    <w:rsid w:val="00762A29"/>
    <w:rsid w:val="0076771C"/>
    <w:rsid w:val="00767E4B"/>
    <w:rsid w:val="00770783"/>
    <w:rsid w:val="00771A19"/>
    <w:rsid w:val="0077233A"/>
    <w:rsid w:val="00773125"/>
    <w:rsid w:val="00776619"/>
    <w:rsid w:val="00776754"/>
    <w:rsid w:val="00776EF6"/>
    <w:rsid w:val="00781C3A"/>
    <w:rsid w:val="0078257A"/>
    <w:rsid w:val="00783306"/>
    <w:rsid w:val="00783436"/>
    <w:rsid w:val="00784033"/>
    <w:rsid w:val="007847B0"/>
    <w:rsid w:val="007851F5"/>
    <w:rsid w:val="00787A15"/>
    <w:rsid w:val="007907D8"/>
    <w:rsid w:val="0079300A"/>
    <w:rsid w:val="00795B85"/>
    <w:rsid w:val="00796AEF"/>
    <w:rsid w:val="007977A1"/>
    <w:rsid w:val="007A088A"/>
    <w:rsid w:val="007A0A16"/>
    <w:rsid w:val="007A0CC1"/>
    <w:rsid w:val="007A1B3C"/>
    <w:rsid w:val="007A1D28"/>
    <w:rsid w:val="007A5BE6"/>
    <w:rsid w:val="007B0EE8"/>
    <w:rsid w:val="007B31D4"/>
    <w:rsid w:val="007B41AC"/>
    <w:rsid w:val="007B4E08"/>
    <w:rsid w:val="007B5B5D"/>
    <w:rsid w:val="007B60B4"/>
    <w:rsid w:val="007B6432"/>
    <w:rsid w:val="007B677F"/>
    <w:rsid w:val="007B7AE8"/>
    <w:rsid w:val="007B7D0B"/>
    <w:rsid w:val="007C0964"/>
    <w:rsid w:val="007C125D"/>
    <w:rsid w:val="007C3562"/>
    <w:rsid w:val="007C36DC"/>
    <w:rsid w:val="007C3900"/>
    <w:rsid w:val="007D114E"/>
    <w:rsid w:val="007D1B4A"/>
    <w:rsid w:val="007D22E7"/>
    <w:rsid w:val="007D5CA9"/>
    <w:rsid w:val="007D63CC"/>
    <w:rsid w:val="007E1EE7"/>
    <w:rsid w:val="007E245A"/>
    <w:rsid w:val="007E26DB"/>
    <w:rsid w:val="007E59C9"/>
    <w:rsid w:val="007E620E"/>
    <w:rsid w:val="007E65EF"/>
    <w:rsid w:val="007E6794"/>
    <w:rsid w:val="007E6CBD"/>
    <w:rsid w:val="007E79F9"/>
    <w:rsid w:val="007F0C8A"/>
    <w:rsid w:val="007F35DF"/>
    <w:rsid w:val="007F3709"/>
    <w:rsid w:val="007F4975"/>
    <w:rsid w:val="007F4FEF"/>
    <w:rsid w:val="007F7C35"/>
    <w:rsid w:val="007F7CA8"/>
    <w:rsid w:val="007F7F85"/>
    <w:rsid w:val="00800155"/>
    <w:rsid w:val="008044FA"/>
    <w:rsid w:val="00806B67"/>
    <w:rsid w:val="00806C54"/>
    <w:rsid w:val="00812104"/>
    <w:rsid w:val="00812418"/>
    <w:rsid w:val="0081241A"/>
    <w:rsid w:val="00812D04"/>
    <w:rsid w:val="00812E46"/>
    <w:rsid w:val="008134F1"/>
    <w:rsid w:val="00815E5D"/>
    <w:rsid w:val="00816959"/>
    <w:rsid w:val="00816B39"/>
    <w:rsid w:val="00817AEC"/>
    <w:rsid w:val="00820BF0"/>
    <w:rsid w:val="00823ED0"/>
    <w:rsid w:val="008250B6"/>
    <w:rsid w:val="00826177"/>
    <w:rsid w:val="008274C2"/>
    <w:rsid w:val="0082772E"/>
    <w:rsid w:val="00830BF5"/>
    <w:rsid w:val="0083185F"/>
    <w:rsid w:val="00831BCB"/>
    <w:rsid w:val="0083337D"/>
    <w:rsid w:val="00833B3F"/>
    <w:rsid w:val="00834662"/>
    <w:rsid w:val="00836B9B"/>
    <w:rsid w:val="00836EC1"/>
    <w:rsid w:val="008372F2"/>
    <w:rsid w:val="00841CF7"/>
    <w:rsid w:val="00843F64"/>
    <w:rsid w:val="0084611C"/>
    <w:rsid w:val="008464A4"/>
    <w:rsid w:val="0085018E"/>
    <w:rsid w:val="008509B3"/>
    <w:rsid w:val="0085136A"/>
    <w:rsid w:val="00852640"/>
    <w:rsid w:val="00852D1A"/>
    <w:rsid w:val="00855778"/>
    <w:rsid w:val="008616E2"/>
    <w:rsid w:val="008678CD"/>
    <w:rsid w:val="0086799C"/>
    <w:rsid w:val="00870FBA"/>
    <w:rsid w:val="0087104D"/>
    <w:rsid w:val="0087206A"/>
    <w:rsid w:val="00874AAD"/>
    <w:rsid w:val="00874B34"/>
    <w:rsid w:val="00875BAA"/>
    <w:rsid w:val="008779CD"/>
    <w:rsid w:val="0088128C"/>
    <w:rsid w:val="0088245E"/>
    <w:rsid w:val="00883F27"/>
    <w:rsid w:val="0088534C"/>
    <w:rsid w:val="008866BB"/>
    <w:rsid w:val="00890694"/>
    <w:rsid w:val="00892DED"/>
    <w:rsid w:val="00895B86"/>
    <w:rsid w:val="00896C93"/>
    <w:rsid w:val="008A4C8D"/>
    <w:rsid w:val="008A5197"/>
    <w:rsid w:val="008A6F9F"/>
    <w:rsid w:val="008A7269"/>
    <w:rsid w:val="008A79FB"/>
    <w:rsid w:val="008A7C78"/>
    <w:rsid w:val="008B0DB3"/>
    <w:rsid w:val="008B466A"/>
    <w:rsid w:val="008B4F0A"/>
    <w:rsid w:val="008B522D"/>
    <w:rsid w:val="008B7C19"/>
    <w:rsid w:val="008C23A5"/>
    <w:rsid w:val="008C3C6D"/>
    <w:rsid w:val="008C4A7A"/>
    <w:rsid w:val="008C4A96"/>
    <w:rsid w:val="008C4F2E"/>
    <w:rsid w:val="008C7808"/>
    <w:rsid w:val="008D2016"/>
    <w:rsid w:val="008D549B"/>
    <w:rsid w:val="008D62CA"/>
    <w:rsid w:val="008E02D3"/>
    <w:rsid w:val="008E085E"/>
    <w:rsid w:val="008E08BC"/>
    <w:rsid w:val="008E1EBF"/>
    <w:rsid w:val="008E3220"/>
    <w:rsid w:val="008E60F4"/>
    <w:rsid w:val="008E7C00"/>
    <w:rsid w:val="008F2A9C"/>
    <w:rsid w:val="008F3141"/>
    <w:rsid w:val="008F337D"/>
    <w:rsid w:val="008F4739"/>
    <w:rsid w:val="008F69F0"/>
    <w:rsid w:val="008F75D8"/>
    <w:rsid w:val="0090074C"/>
    <w:rsid w:val="009047B6"/>
    <w:rsid w:val="00906119"/>
    <w:rsid w:val="00913F0F"/>
    <w:rsid w:val="00915240"/>
    <w:rsid w:val="00920010"/>
    <w:rsid w:val="00921925"/>
    <w:rsid w:val="00922F4D"/>
    <w:rsid w:val="00926201"/>
    <w:rsid w:val="00926680"/>
    <w:rsid w:val="0093082A"/>
    <w:rsid w:val="00932CFB"/>
    <w:rsid w:val="009335E2"/>
    <w:rsid w:val="00933741"/>
    <w:rsid w:val="0094241D"/>
    <w:rsid w:val="0094278F"/>
    <w:rsid w:val="00943687"/>
    <w:rsid w:val="00952AEA"/>
    <w:rsid w:val="009540F8"/>
    <w:rsid w:val="0095457A"/>
    <w:rsid w:val="00954A3F"/>
    <w:rsid w:val="00956736"/>
    <w:rsid w:val="0096009C"/>
    <w:rsid w:val="009610EE"/>
    <w:rsid w:val="00967CE2"/>
    <w:rsid w:val="00970509"/>
    <w:rsid w:val="00970894"/>
    <w:rsid w:val="00971371"/>
    <w:rsid w:val="00971D9D"/>
    <w:rsid w:val="009736FC"/>
    <w:rsid w:val="009743DF"/>
    <w:rsid w:val="00974E04"/>
    <w:rsid w:val="00977FDF"/>
    <w:rsid w:val="00980EFF"/>
    <w:rsid w:val="00981166"/>
    <w:rsid w:val="00984081"/>
    <w:rsid w:val="0098416B"/>
    <w:rsid w:val="00984F65"/>
    <w:rsid w:val="00990963"/>
    <w:rsid w:val="009924B7"/>
    <w:rsid w:val="009975CA"/>
    <w:rsid w:val="00997FB7"/>
    <w:rsid w:val="009A02B8"/>
    <w:rsid w:val="009A1172"/>
    <w:rsid w:val="009A3477"/>
    <w:rsid w:val="009A34B4"/>
    <w:rsid w:val="009A3B35"/>
    <w:rsid w:val="009A4D1F"/>
    <w:rsid w:val="009A61B6"/>
    <w:rsid w:val="009A6597"/>
    <w:rsid w:val="009B23DB"/>
    <w:rsid w:val="009B32CC"/>
    <w:rsid w:val="009B5F96"/>
    <w:rsid w:val="009C07AB"/>
    <w:rsid w:val="009C13FD"/>
    <w:rsid w:val="009C17C3"/>
    <w:rsid w:val="009C1A9C"/>
    <w:rsid w:val="009C1EB9"/>
    <w:rsid w:val="009C62A4"/>
    <w:rsid w:val="009C6AC1"/>
    <w:rsid w:val="009D0D9D"/>
    <w:rsid w:val="009D2A83"/>
    <w:rsid w:val="009D39E4"/>
    <w:rsid w:val="009D497A"/>
    <w:rsid w:val="009D4B7E"/>
    <w:rsid w:val="009D7011"/>
    <w:rsid w:val="009D7365"/>
    <w:rsid w:val="009E03A1"/>
    <w:rsid w:val="009E17EC"/>
    <w:rsid w:val="009E1A47"/>
    <w:rsid w:val="009E2E21"/>
    <w:rsid w:val="009E3D27"/>
    <w:rsid w:val="009F304A"/>
    <w:rsid w:val="009F4308"/>
    <w:rsid w:val="009F5E33"/>
    <w:rsid w:val="009F7112"/>
    <w:rsid w:val="00A0494D"/>
    <w:rsid w:val="00A07643"/>
    <w:rsid w:val="00A07BF4"/>
    <w:rsid w:val="00A07C5A"/>
    <w:rsid w:val="00A100D7"/>
    <w:rsid w:val="00A10FEF"/>
    <w:rsid w:val="00A13251"/>
    <w:rsid w:val="00A14C04"/>
    <w:rsid w:val="00A16B6E"/>
    <w:rsid w:val="00A17E7A"/>
    <w:rsid w:val="00A210FA"/>
    <w:rsid w:val="00A22E01"/>
    <w:rsid w:val="00A2316D"/>
    <w:rsid w:val="00A23516"/>
    <w:rsid w:val="00A25F0C"/>
    <w:rsid w:val="00A26ED0"/>
    <w:rsid w:val="00A27CD0"/>
    <w:rsid w:val="00A314B5"/>
    <w:rsid w:val="00A3355C"/>
    <w:rsid w:val="00A3494D"/>
    <w:rsid w:val="00A36018"/>
    <w:rsid w:val="00A37322"/>
    <w:rsid w:val="00A402B9"/>
    <w:rsid w:val="00A411F0"/>
    <w:rsid w:val="00A41B4F"/>
    <w:rsid w:val="00A44747"/>
    <w:rsid w:val="00A45DA8"/>
    <w:rsid w:val="00A50DC3"/>
    <w:rsid w:val="00A56015"/>
    <w:rsid w:val="00A60D63"/>
    <w:rsid w:val="00A61206"/>
    <w:rsid w:val="00A6596A"/>
    <w:rsid w:val="00A6651C"/>
    <w:rsid w:val="00A66722"/>
    <w:rsid w:val="00A678EC"/>
    <w:rsid w:val="00A679E2"/>
    <w:rsid w:val="00A67EEE"/>
    <w:rsid w:val="00A71020"/>
    <w:rsid w:val="00A73A1F"/>
    <w:rsid w:val="00A73CD7"/>
    <w:rsid w:val="00A7571F"/>
    <w:rsid w:val="00A75ABF"/>
    <w:rsid w:val="00A77872"/>
    <w:rsid w:val="00A77A44"/>
    <w:rsid w:val="00A80749"/>
    <w:rsid w:val="00A8163B"/>
    <w:rsid w:val="00A82626"/>
    <w:rsid w:val="00A83466"/>
    <w:rsid w:val="00A84A0E"/>
    <w:rsid w:val="00A84B03"/>
    <w:rsid w:val="00A85767"/>
    <w:rsid w:val="00A86338"/>
    <w:rsid w:val="00A868EB"/>
    <w:rsid w:val="00A9109D"/>
    <w:rsid w:val="00A91A29"/>
    <w:rsid w:val="00A91B6D"/>
    <w:rsid w:val="00A93D9A"/>
    <w:rsid w:val="00A93FE6"/>
    <w:rsid w:val="00A96085"/>
    <w:rsid w:val="00A961F8"/>
    <w:rsid w:val="00AA0798"/>
    <w:rsid w:val="00AA2DF2"/>
    <w:rsid w:val="00AA3DEB"/>
    <w:rsid w:val="00AA5C6F"/>
    <w:rsid w:val="00AA5E69"/>
    <w:rsid w:val="00AA6922"/>
    <w:rsid w:val="00AA6C06"/>
    <w:rsid w:val="00AA792D"/>
    <w:rsid w:val="00AB1063"/>
    <w:rsid w:val="00AB3F3D"/>
    <w:rsid w:val="00AB6C4F"/>
    <w:rsid w:val="00AC117C"/>
    <w:rsid w:val="00AC2518"/>
    <w:rsid w:val="00AC47CA"/>
    <w:rsid w:val="00AD07B8"/>
    <w:rsid w:val="00AD1091"/>
    <w:rsid w:val="00AD3972"/>
    <w:rsid w:val="00AD51AE"/>
    <w:rsid w:val="00AD7328"/>
    <w:rsid w:val="00AD76C8"/>
    <w:rsid w:val="00AE1471"/>
    <w:rsid w:val="00AE3127"/>
    <w:rsid w:val="00AE34CD"/>
    <w:rsid w:val="00AE4CBA"/>
    <w:rsid w:val="00AF0292"/>
    <w:rsid w:val="00AF209D"/>
    <w:rsid w:val="00AF2A19"/>
    <w:rsid w:val="00AF3732"/>
    <w:rsid w:val="00B0372D"/>
    <w:rsid w:val="00B111D4"/>
    <w:rsid w:val="00B13B5B"/>
    <w:rsid w:val="00B14229"/>
    <w:rsid w:val="00B14E72"/>
    <w:rsid w:val="00B1707D"/>
    <w:rsid w:val="00B17D92"/>
    <w:rsid w:val="00B23928"/>
    <w:rsid w:val="00B24873"/>
    <w:rsid w:val="00B25B72"/>
    <w:rsid w:val="00B340BC"/>
    <w:rsid w:val="00B34C66"/>
    <w:rsid w:val="00B355C5"/>
    <w:rsid w:val="00B42463"/>
    <w:rsid w:val="00B4598C"/>
    <w:rsid w:val="00B45E51"/>
    <w:rsid w:val="00B4681D"/>
    <w:rsid w:val="00B47BE3"/>
    <w:rsid w:val="00B52A7C"/>
    <w:rsid w:val="00B57523"/>
    <w:rsid w:val="00B6060F"/>
    <w:rsid w:val="00B60E73"/>
    <w:rsid w:val="00B62082"/>
    <w:rsid w:val="00B63CFB"/>
    <w:rsid w:val="00B63EC5"/>
    <w:rsid w:val="00B64C0E"/>
    <w:rsid w:val="00B65516"/>
    <w:rsid w:val="00B66BFC"/>
    <w:rsid w:val="00B67F77"/>
    <w:rsid w:val="00B70EC4"/>
    <w:rsid w:val="00B726E0"/>
    <w:rsid w:val="00B72C0C"/>
    <w:rsid w:val="00B812F2"/>
    <w:rsid w:val="00B81F3C"/>
    <w:rsid w:val="00B837C5"/>
    <w:rsid w:val="00B84F30"/>
    <w:rsid w:val="00B854D0"/>
    <w:rsid w:val="00B91859"/>
    <w:rsid w:val="00B91902"/>
    <w:rsid w:val="00B92B2E"/>
    <w:rsid w:val="00B92EE2"/>
    <w:rsid w:val="00B93366"/>
    <w:rsid w:val="00B94677"/>
    <w:rsid w:val="00B94980"/>
    <w:rsid w:val="00B95796"/>
    <w:rsid w:val="00B95BCD"/>
    <w:rsid w:val="00B9651F"/>
    <w:rsid w:val="00B97DCD"/>
    <w:rsid w:val="00BA110C"/>
    <w:rsid w:val="00BA1E5A"/>
    <w:rsid w:val="00BA360D"/>
    <w:rsid w:val="00BA4D80"/>
    <w:rsid w:val="00BA71E4"/>
    <w:rsid w:val="00BB15B2"/>
    <w:rsid w:val="00BB170C"/>
    <w:rsid w:val="00BB211B"/>
    <w:rsid w:val="00BB344E"/>
    <w:rsid w:val="00BB6210"/>
    <w:rsid w:val="00BB77DC"/>
    <w:rsid w:val="00BC08F3"/>
    <w:rsid w:val="00BC192A"/>
    <w:rsid w:val="00BC3240"/>
    <w:rsid w:val="00BC5654"/>
    <w:rsid w:val="00BD0318"/>
    <w:rsid w:val="00BD048B"/>
    <w:rsid w:val="00BD2517"/>
    <w:rsid w:val="00BD2DAF"/>
    <w:rsid w:val="00BD47C3"/>
    <w:rsid w:val="00BD588B"/>
    <w:rsid w:val="00BE01B2"/>
    <w:rsid w:val="00BE372F"/>
    <w:rsid w:val="00BF129D"/>
    <w:rsid w:val="00BF4D2E"/>
    <w:rsid w:val="00BF5B9A"/>
    <w:rsid w:val="00C00255"/>
    <w:rsid w:val="00C00658"/>
    <w:rsid w:val="00C02543"/>
    <w:rsid w:val="00C027C6"/>
    <w:rsid w:val="00C03C50"/>
    <w:rsid w:val="00C03DB1"/>
    <w:rsid w:val="00C10C8C"/>
    <w:rsid w:val="00C112C8"/>
    <w:rsid w:val="00C125BA"/>
    <w:rsid w:val="00C1416A"/>
    <w:rsid w:val="00C15DE1"/>
    <w:rsid w:val="00C16109"/>
    <w:rsid w:val="00C21DDA"/>
    <w:rsid w:val="00C23A4A"/>
    <w:rsid w:val="00C25271"/>
    <w:rsid w:val="00C25495"/>
    <w:rsid w:val="00C26EFD"/>
    <w:rsid w:val="00C2762A"/>
    <w:rsid w:val="00C3333B"/>
    <w:rsid w:val="00C3370E"/>
    <w:rsid w:val="00C33EF5"/>
    <w:rsid w:val="00C36259"/>
    <w:rsid w:val="00C379EC"/>
    <w:rsid w:val="00C405B7"/>
    <w:rsid w:val="00C42B1D"/>
    <w:rsid w:val="00C4531E"/>
    <w:rsid w:val="00C457E6"/>
    <w:rsid w:val="00C467CE"/>
    <w:rsid w:val="00C4725A"/>
    <w:rsid w:val="00C47C50"/>
    <w:rsid w:val="00C47FD4"/>
    <w:rsid w:val="00C50087"/>
    <w:rsid w:val="00C50A64"/>
    <w:rsid w:val="00C5205B"/>
    <w:rsid w:val="00C52A2E"/>
    <w:rsid w:val="00C55222"/>
    <w:rsid w:val="00C568AA"/>
    <w:rsid w:val="00C57746"/>
    <w:rsid w:val="00C6086B"/>
    <w:rsid w:val="00C6346E"/>
    <w:rsid w:val="00C640C9"/>
    <w:rsid w:val="00C6611E"/>
    <w:rsid w:val="00C664CB"/>
    <w:rsid w:val="00C668C5"/>
    <w:rsid w:val="00C7334C"/>
    <w:rsid w:val="00C74AC0"/>
    <w:rsid w:val="00C7778F"/>
    <w:rsid w:val="00C816D9"/>
    <w:rsid w:val="00C830FE"/>
    <w:rsid w:val="00C8312D"/>
    <w:rsid w:val="00C83C38"/>
    <w:rsid w:val="00C86063"/>
    <w:rsid w:val="00C8610C"/>
    <w:rsid w:val="00C86223"/>
    <w:rsid w:val="00C92102"/>
    <w:rsid w:val="00C92538"/>
    <w:rsid w:val="00C94BC6"/>
    <w:rsid w:val="00CA1BBC"/>
    <w:rsid w:val="00CA1E7B"/>
    <w:rsid w:val="00CA2967"/>
    <w:rsid w:val="00CA2D05"/>
    <w:rsid w:val="00CA308C"/>
    <w:rsid w:val="00CA6B25"/>
    <w:rsid w:val="00CA7E9B"/>
    <w:rsid w:val="00CB0187"/>
    <w:rsid w:val="00CB19A5"/>
    <w:rsid w:val="00CB4090"/>
    <w:rsid w:val="00CB42CC"/>
    <w:rsid w:val="00CB5204"/>
    <w:rsid w:val="00CB5E9D"/>
    <w:rsid w:val="00CD11C2"/>
    <w:rsid w:val="00CD2AF6"/>
    <w:rsid w:val="00CD5464"/>
    <w:rsid w:val="00CD5AAE"/>
    <w:rsid w:val="00CD5FBA"/>
    <w:rsid w:val="00CD710C"/>
    <w:rsid w:val="00CF0D80"/>
    <w:rsid w:val="00CF187C"/>
    <w:rsid w:val="00CF789F"/>
    <w:rsid w:val="00D01E8C"/>
    <w:rsid w:val="00D0336C"/>
    <w:rsid w:val="00D033E0"/>
    <w:rsid w:val="00D05A32"/>
    <w:rsid w:val="00D05D76"/>
    <w:rsid w:val="00D06811"/>
    <w:rsid w:val="00D07798"/>
    <w:rsid w:val="00D07F5E"/>
    <w:rsid w:val="00D10954"/>
    <w:rsid w:val="00D119E1"/>
    <w:rsid w:val="00D1365B"/>
    <w:rsid w:val="00D1394B"/>
    <w:rsid w:val="00D13972"/>
    <w:rsid w:val="00D1446F"/>
    <w:rsid w:val="00D175EF"/>
    <w:rsid w:val="00D205B5"/>
    <w:rsid w:val="00D20CE8"/>
    <w:rsid w:val="00D24928"/>
    <w:rsid w:val="00D259D2"/>
    <w:rsid w:val="00D271CA"/>
    <w:rsid w:val="00D327C4"/>
    <w:rsid w:val="00D332EB"/>
    <w:rsid w:val="00D341F3"/>
    <w:rsid w:val="00D3472D"/>
    <w:rsid w:val="00D37911"/>
    <w:rsid w:val="00D40AB1"/>
    <w:rsid w:val="00D44935"/>
    <w:rsid w:val="00D4644D"/>
    <w:rsid w:val="00D46E23"/>
    <w:rsid w:val="00D46F72"/>
    <w:rsid w:val="00D51C91"/>
    <w:rsid w:val="00D54102"/>
    <w:rsid w:val="00D54A8F"/>
    <w:rsid w:val="00D5593C"/>
    <w:rsid w:val="00D56690"/>
    <w:rsid w:val="00D57B1D"/>
    <w:rsid w:val="00D606B3"/>
    <w:rsid w:val="00D62058"/>
    <w:rsid w:val="00D62168"/>
    <w:rsid w:val="00D639BD"/>
    <w:rsid w:val="00D65555"/>
    <w:rsid w:val="00D67A87"/>
    <w:rsid w:val="00D70C8F"/>
    <w:rsid w:val="00D73237"/>
    <w:rsid w:val="00D76AC6"/>
    <w:rsid w:val="00D76E2C"/>
    <w:rsid w:val="00D7748F"/>
    <w:rsid w:val="00D778CD"/>
    <w:rsid w:val="00D83C49"/>
    <w:rsid w:val="00D87A30"/>
    <w:rsid w:val="00D901D9"/>
    <w:rsid w:val="00D9080F"/>
    <w:rsid w:val="00DB0CB7"/>
    <w:rsid w:val="00DB12F0"/>
    <w:rsid w:val="00DB2524"/>
    <w:rsid w:val="00DB2FD5"/>
    <w:rsid w:val="00DC0F99"/>
    <w:rsid w:val="00DC24CF"/>
    <w:rsid w:val="00DC6BB8"/>
    <w:rsid w:val="00DC6D2E"/>
    <w:rsid w:val="00DD1F37"/>
    <w:rsid w:val="00DD2B9F"/>
    <w:rsid w:val="00DD5F8A"/>
    <w:rsid w:val="00DD6F52"/>
    <w:rsid w:val="00DD7DC8"/>
    <w:rsid w:val="00DE1BBF"/>
    <w:rsid w:val="00DE2463"/>
    <w:rsid w:val="00DE254C"/>
    <w:rsid w:val="00DF1876"/>
    <w:rsid w:val="00E11108"/>
    <w:rsid w:val="00E121C9"/>
    <w:rsid w:val="00E14A4A"/>
    <w:rsid w:val="00E15180"/>
    <w:rsid w:val="00E15257"/>
    <w:rsid w:val="00E17BF3"/>
    <w:rsid w:val="00E2026C"/>
    <w:rsid w:val="00E213BF"/>
    <w:rsid w:val="00E23745"/>
    <w:rsid w:val="00E24433"/>
    <w:rsid w:val="00E24FF6"/>
    <w:rsid w:val="00E270A4"/>
    <w:rsid w:val="00E27273"/>
    <w:rsid w:val="00E27E66"/>
    <w:rsid w:val="00E30468"/>
    <w:rsid w:val="00E32D90"/>
    <w:rsid w:val="00E340DE"/>
    <w:rsid w:val="00E34A49"/>
    <w:rsid w:val="00E35CF8"/>
    <w:rsid w:val="00E35DA1"/>
    <w:rsid w:val="00E40BBF"/>
    <w:rsid w:val="00E4173E"/>
    <w:rsid w:val="00E43547"/>
    <w:rsid w:val="00E55735"/>
    <w:rsid w:val="00E571D3"/>
    <w:rsid w:val="00E57426"/>
    <w:rsid w:val="00E64356"/>
    <w:rsid w:val="00E65760"/>
    <w:rsid w:val="00E710C8"/>
    <w:rsid w:val="00E7284F"/>
    <w:rsid w:val="00E73232"/>
    <w:rsid w:val="00E73EA7"/>
    <w:rsid w:val="00E76795"/>
    <w:rsid w:val="00E76EC5"/>
    <w:rsid w:val="00E80B43"/>
    <w:rsid w:val="00E81553"/>
    <w:rsid w:val="00E81A47"/>
    <w:rsid w:val="00E81EF0"/>
    <w:rsid w:val="00E82149"/>
    <w:rsid w:val="00E821B8"/>
    <w:rsid w:val="00E82D23"/>
    <w:rsid w:val="00E83437"/>
    <w:rsid w:val="00E84EE1"/>
    <w:rsid w:val="00E871D8"/>
    <w:rsid w:val="00E9004A"/>
    <w:rsid w:val="00E90428"/>
    <w:rsid w:val="00E9241C"/>
    <w:rsid w:val="00E92CDD"/>
    <w:rsid w:val="00E9469E"/>
    <w:rsid w:val="00EA05BA"/>
    <w:rsid w:val="00EA2F6D"/>
    <w:rsid w:val="00EA4087"/>
    <w:rsid w:val="00EA4AAD"/>
    <w:rsid w:val="00EA4C19"/>
    <w:rsid w:val="00EA6947"/>
    <w:rsid w:val="00EB44E2"/>
    <w:rsid w:val="00EB52E1"/>
    <w:rsid w:val="00EC1D5C"/>
    <w:rsid w:val="00EC2D3E"/>
    <w:rsid w:val="00EC387F"/>
    <w:rsid w:val="00EC6591"/>
    <w:rsid w:val="00ED0036"/>
    <w:rsid w:val="00ED0724"/>
    <w:rsid w:val="00ED35EA"/>
    <w:rsid w:val="00ED440B"/>
    <w:rsid w:val="00ED6B1D"/>
    <w:rsid w:val="00ED6F47"/>
    <w:rsid w:val="00EE027C"/>
    <w:rsid w:val="00EE19F6"/>
    <w:rsid w:val="00EE1B0B"/>
    <w:rsid w:val="00EE35D8"/>
    <w:rsid w:val="00EE4B9A"/>
    <w:rsid w:val="00EE599E"/>
    <w:rsid w:val="00EE6AFF"/>
    <w:rsid w:val="00EE73DC"/>
    <w:rsid w:val="00EE7917"/>
    <w:rsid w:val="00EE7D5C"/>
    <w:rsid w:val="00EF0964"/>
    <w:rsid w:val="00F015DD"/>
    <w:rsid w:val="00F04789"/>
    <w:rsid w:val="00F052FB"/>
    <w:rsid w:val="00F062F9"/>
    <w:rsid w:val="00F1045A"/>
    <w:rsid w:val="00F10543"/>
    <w:rsid w:val="00F10AF1"/>
    <w:rsid w:val="00F12041"/>
    <w:rsid w:val="00F1501B"/>
    <w:rsid w:val="00F15977"/>
    <w:rsid w:val="00F165B2"/>
    <w:rsid w:val="00F175B7"/>
    <w:rsid w:val="00F209E7"/>
    <w:rsid w:val="00F2113C"/>
    <w:rsid w:val="00F236EA"/>
    <w:rsid w:val="00F24D83"/>
    <w:rsid w:val="00F2505C"/>
    <w:rsid w:val="00F26979"/>
    <w:rsid w:val="00F30954"/>
    <w:rsid w:val="00F31B81"/>
    <w:rsid w:val="00F33CDC"/>
    <w:rsid w:val="00F36EFE"/>
    <w:rsid w:val="00F37E8A"/>
    <w:rsid w:val="00F37F95"/>
    <w:rsid w:val="00F423D4"/>
    <w:rsid w:val="00F43C4A"/>
    <w:rsid w:val="00F44EC3"/>
    <w:rsid w:val="00F45805"/>
    <w:rsid w:val="00F520DF"/>
    <w:rsid w:val="00F54BF7"/>
    <w:rsid w:val="00F5554C"/>
    <w:rsid w:val="00F577B9"/>
    <w:rsid w:val="00F61123"/>
    <w:rsid w:val="00F619B1"/>
    <w:rsid w:val="00F62511"/>
    <w:rsid w:val="00F63ABB"/>
    <w:rsid w:val="00F66FD1"/>
    <w:rsid w:val="00F7007D"/>
    <w:rsid w:val="00F71AA0"/>
    <w:rsid w:val="00F722B1"/>
    <w:rsid w:val="00F74AD3"/>
    <w:rsid w:val="00F74F8F"/>
    <w:rsid w:val="00F753E2"/>
    <w:rsid w:val="00F75853"/>
    <w:rsid w:val="00F83E04"/>
    <w:rsid w:val="00F84A2A"/>
    <w:rsid w:val="00F85091"/>
    <w:rsid w:val="00F85699"/>
    <w:rsid w:val="00F85CCD"/>
    <w:rsid w:val="00F870B9"/>
    <w:rsid w:val="00F913E2"/>
    <w:rsid w:val="00F93BA4"/>
    <w:rsid w:val="00F94324"/>
    <w:rsid w:val="00F94BB4"/>
    <w:rsid w:val="00F97A9D"/>
    <w:rsid w:val="00FA179F"/>
    <w:rsid w:val="00FA1AB2"/>
    <w:rsid w:val="00FA269F"/>
    <w:rsid w:val="00FA2C09"/>
    <w:rsid w:val="00FA3BFF"/>
    <w:rsid w:val="00FA61FD"/>
    <w:rsid w:val="00FA71FD"/>
    <w:rsid w:val="00FB247F"/>
    <w:rsid w:val="00FB5A7A"/>
    <w:rsid w:val="00FB6848"/>
    <w:rsid w:val="00FB73FB"/>
    <w:rsid w:val="00FB7401"/>
    <w:rsid w:val="00FC1650"/>
    <w:rsid w:val="00FC197D"/>
    <w:rsid w:val="00FC1EFB"/>
    <w:rsid w:val="00FC1F20"/>
    <w:rsid w:val="00FC2207"/>
    <w:rsid w:val="00FC5083"/>
    <w:rsid w:val="00FC5151"/>
    <w:rsid w:val="00FD02E2"/>
    <w:rsid w:val="00FD0B7A"/>
    <w:rsid w:val="00FD3FFA"/>
    <w:rsid w:val="00FD550A"/>
    <w:rsid w:val="00FD78FB"/>
    <w:rsid w:val="00FE2BD4"/>
    <w:rsid w:val="00FE4351"/>
    <w:rsid w:val="00FE44AA"/>
    <w:rsid w:val="00FE6AB1"/>
    <w:rsid w:val="00FE72CD"/>
    <w:rsid w:val="00FF2B80"/>
    <w:rsid w:val="00FF5485"/>
    <w:rsid w:val="00FF5D3B"/>
    <w:rsid w:val="00FF6AA0"/>
    <w:rsid w:val="00FF6AB1"/>
    <w:rsid w:val="00FF6C7E"/>
    <w:rsid w:val="00FF77A0"/>
    <w:rsid w:val="00FF7D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689FAC26"/>
  <w15:docId w15:val="{347B22D3-6395-4548-B567-991BFA2C9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suppressAutoHyphens/>
    </w:pPr>
    <w:rPr>
      <w:rFonts w:eastAsia="SimSun" w:cs="Mangal"/>
      <w:kern w:val="1"/>
      <w:sz w:val="24"/>
      <w:szCs w:val="24"/>
      <w:lang w:eastAsia="hi-IN" w:bidi="hi-IN"/>
    </w:rPr>
  </w:style>
  <w:style w:type="paragraph" w:styleId="Antrat1">
    <w:name w:val="heading 1"/>
    <w:basedOn w:val="prastasis"/>
    <w:next w:val="prastasis"/>
    <w:link w:val="Antrat1Diagrama"/>
    <w:uiPriority w:val="9"/>
    <w:qFormat/>
    <w:rsid w:val="004E234F"/>
    <w:pPr>
      <w:keepNext/>
      <w:spacing w:before="240" w:after="60"/>
      <w:outlineLvl w:val="0"/>
    </w:pPr>
    <w:rPr>
      <w:rFonts w:ascii="Cambria" w:eastAsia="Times New Roman" w:hAnsi="Cambria"/>
      <w:b/>
      <w:bCs/>
      <w:kern w:val="32"/>
      <w:sz w:val="32"/>
      <w:szCs w:val="29"/>
    </w:rPr>
  </w:style>
  <w:style w:type="paragraph" w:styleId="Antrat2">
    <w:name w:val="heading 2"/>
    <w:basedOn w:val="prastasis"/>
    <w:next w:val="prastasis"/>
    <w:link w:val="Antrat2Diagrama"/>
    <w:uiPriority w:val="9"/>
    <w:qFormat/>
    <w:rsid w:val="00C42B1D"/>
    <w:pPr>
      <w:keepNext/>
      <w:numPr>
        <w:ilvl w:val="1"/>
        <w:numId w:val="1"/>
      </w:numPr>
      <w:jc w:val="center"/>
      <w:outlineLvl w:val="1"/>
    </w:pPr>
    <w:rPr>
      <w:rFonts w:cs="Tahoma"/>
      <w:b/>
      <w:bCs/>
    </w:rPr>
  </w:style>
  <w:style w:type="paragraph" w:styleId="Antrat3">
    <w:name w:val="heading 3"/>
    <w:basedOn w:val="prastasis"/>
    <w:next w:val="prastasis"/>
    <w:link w:val="Antrat3Diagrama"/>
    <w:uiPriority w:val="9"/>
    <w:unhideWhenUsed/>
    <w:qFormat/>
    <w:rsid w:val="000947D0"/>
    <w:pPr>
      <w:keepNext/>
      <w:widowControl/>
      <w:tabs>
        <w:tab w:val="num" w:pos="0"/>
      </w:tabs>
      <w:spacing w:line="192" w:lineRule="auto"/>
      <w:ind w:left="720" w:hanging="720"/>
      <w:jc w:val="center"/>
      <w:outlineLvl w:val="2"/>
    </w:pPr>
    <w:rPr>
      <w:rFonts w:eastAsia="Times New Roman" w:cs="Times New Roman"/>
      <w:kern w:val="0"/>
      <w:szCs w:val="20"/>
      <w:lang w:eastAsia="ar-SA" w:bidi="ar-SA"/>
    </w:rPr>
  </w:style>
  <w:style w:type="paragraph" w:styleId="Antrat4">
    <w:name w:val="heading 4"/>
    <w:basedOn w:val="prastasis"/>
    <w:next w:val="prastasis"/>
    <w:link w:val="Antrat4Diagrama"/>
    <w:uiPriority w:val="9"/>
    <w:unhideWhenUsed/>
    <w:qFormat/>
    <w:rsid w:val="00B67F77"/>
    <w:pPr>
      <w:keepNext/>
      <w:spacing w:before="240" w:after="60"/>
      <w:outlineLvl w:val="3"/>
    </w:pPr>
    <w:rPr>
      <w:rFonts w:ascii="Calibri" w:eastAsia="Times New Roman" w:hAnsi="Calibri"/>
      <w:b/>
      <w:bCs/>
      <w:sz w:val="28"/>
      <w:szCs w:val="25"/>
    </w:rPr>
  </w:style>
  <w:style w:type="paragraph" w:styleId="Antrat6">
    <w:name w:val="heading 6"/>
    <w:basedOn w:val="prastasis"/>
    <w:next w:val="prastasis"/>
    <w:link w:val="Antrat6Diagrama"/>
    <w:unhideWhenUsed/>
    <w:qFormat/>
    <w:rsid w:val="000947D0"/>
    <w:pPr>
      <w:widowControl/>
      <w:tabs>
        <w:tab w:val="num" w:pos="0"/>
      </w:tabs>
      <w:spacing w:before="240" w:after="60"/>
      <w:ind w:left="1152" w:hanging="1152"/>
      <w:outlineLvl w:val="5"/>
    </w:pPr>
    <w:rPr>
      <w:rFonts w:eastAsia="Times New Roman" w:cs="Times New Roman"/>
      <w:b/>
      <w:bCs/>
      <w:kern w:val="0"/>
      <w:sz w:val="22"/>
      <w:szCs w:val="22"/>
      <w:lang w:val="en-GB" w:eastAsia="ar-SA" w:bidi="ar-SA"/>
    </w:rPr>
  </w:style>
  <w:style w:type="paragraph" w:styleId="Antrat7">
    <w:name w:val="heading 7"/>
    <w:basedOn w:val="prastasis"/>
    <w:next w:val="prastasis"/>
    <w:link w:val="Antrat7Diagrama"/>
    <w:unhideWhenUsed/>
    <w:qFormat/>
    <w:rsid w:val="000947D0"/>
    <w:pPr>
      <w:widowControl/>
      <w:tabs>
        <w:tab w:val="num" w:pos="0"/>
      </w:tabs>
      <w:spacing w:before="240" w:after="60"/>
      <w:ind w:left="1296" w:hanging="1296"/>
      <w:outlineLvl w:val="6"/>
    </w:pPr>
    <w:rPr>
      <w:rFonts w:eastAsia="Times New Roman" w:cs="Times New Roman"/>
      <w:kern w:val="0"/>
      <w:lang w:val="en-GB" w:eastAsia="ar-SA" w:bidi="ar-SA"/>
    </w:rPr>
  </w:style>
  <w:style w:type="paragraph" w:styleId="Antrat8">
    <w:name w:val="heading 8"/>
    <w:basedOn w:val="prastasis"/>
    <w:next w:val="prastasis"/>
    <w:link w:val="Antrat8Diagrama"/>
    <w:unhideWhenUsed/>
    <w:qFormat/>
    <w:rsid w:val="000947D0"/>
    <w:pPr>
      <w:widowControl/>
      <w:tabs>
        <w:tab w:val="num" w:pos="0"/>
      </w:tabs>
      <w:spacing w:before="240" w:after="60"/>
      <w:ind w:left="1440" w:hanging="1440"/>
      <w:outlineLvl w:val="7"/>
    </w:pPr>
    <w:rPr>
      <w:rFonts w:eastAsia="Times New Roman" w:cs="Times New Roman"/>
      <w:i/>
      <w:iCs/>
      <w:kern w:val="0"/>
      <w:lang w:val="en-GB" w:eastAsia="ar-SA" w:bidi="ar-SA"/>
    </w:rPr>
  </w:style>
  <w:style w:type="paragraph" w:styleId="Antrat9">
    <w:name w:val="heading 9"/>
    <w:basedOn w:val="prastasis"/>
    <w:next w:val="prastasis"/>
    <w:link w:val="Antrat9Diagrama"/>
    <w:unhideWhenUsed/>
    <w:qFormat/>
    <w:rsid w:val="000947D0"/>
    <w:pPr>
      <w:widowControl/>
      <w:tabs>
        <w:tab w:val="num" w:pos="0"/>
      </w:tabs>
      <w:spacing w:before="240" w:after="60"/>
      <w:ind w:left="1584" w:hanging="1584"/>
      <w:outlineLvl w:val="8"/>
    </w:pPr>
    <w:rPr>
      <w:rFonts w:ascii="Arial" w:eastAsia="Times New Roman" w:hAnsi="Arial" w:cs="Arial"/>
      <w:kern w:val="0"/>
      <w:sz w:val="22"/>
      <w:szCs w:val="22"/>
      <w:lang w:val="en-GB" w:eastAsia="ar-SA"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paragraph" w:customStyle="1" w:styleId="Antrat10">
    <w:name w:val="Antraštė1"/>
    <w:basedOn w:val="prastasis"/>
    <w:next w:val="Pagrindinistekstas"/>
    <w:pPr>
      <w:keepNext/>
      <w:spacing w:before="240" w:after="120"/>
    </w:pPr>
    <w:rPr>
      <w:rFonts w:ascii="Arial" w:eastAsia="Microsoft YaHei" w:hAnsi="Arial"/>
      <w:sz w:val="28"/>
      <w:szCs w:val="28"/>
    </w:rPr>
  </w:style>
  <w:style w:type="paragraph" w:styleId="Pagrindinistekstas">
    <w:name w:val="Body Text"/>
    <w:basedOn w:val="prastasis"/>
    <w:link w:val="PagrindinistekstasDiagrama"/>
    <w:uiPriority w:val="1"/>
    <w:qFormat/>
    <w:pPr>
      <w:spacing w:after="120"/>
    </w:pPr>
  </w:style>
  <w:style w:type="paragraph" w:styleId="Sraas">
    <w:name w:val="List"/>
    <w:basedOn w:val="Pagrindinistekstas"/>
  </w:style>
  <w:style w:type="paragraph" w:customStyle="1" w:styleId="Pavadinimas1">
    <w:name w:val="Pavadinimas1"/>
    <w:basedOn w:val="prastasis"/>
    <w:pPr>
      <w:suppressLineNumbers/>
      <w:spacing w:before="120" w:after="120"/>
    </w:pPr>
    <w:rPr>
      <w:i/>
      <w:iCs/>
    </w:rPr>
  </w:style>
  <w:style w:type="paragraph" w:customStyle="1" w:styleId="Rodykl">
    <w:name w:val="Rodyklė"/>
    <w:basedOn w:val="prastasis"/>
    <w:pPr>
      <w:suppressLineNumbers/>
    </w:pPr>
  </w:style>
  <w:style w:type="paragraph" w:styleId="Antrats">
    <w:name w:val="header"/>
    <w:basedOn w:val="prastasis"/>
    <w:link w:val="AntratsDiagrama"/>
    <w:uiPriority w:val="99"/>
    <w:pPr>
      <w:tabs>
        <w:tab w:val="center" w:pos="4153"/>
        <w:tab w:val="right" w:pos="8306"/>
      </w:tabs>
    </w:pPr>
  </w:style>
  <w:style w:type="paragraph" w:customStyle="1" w:styleId="Antrat20">
    <w:name w:val="Antraštė2"/>
    <w:basedOn w:val="prastasis"/>
    <w:next w:val="prastasis"/>
    <w:pPr>
      <w:jc w:val="center"/>
    </w:pPr>
    <w:rPr>
      <w:b/>
      <w:bCs/>
    </w:rPr>
  </w:style>
  <w:style w:type="paragraph" w:styleId="Pagrindiniotekstotrauka">
    <w:name w:val="Body Text Indent"/>
    <w:basedOn w:val="prastasis"/>
    <w:link w:val="PagrindiniotekstotraukaDiagrama"/>
    <w:uiPriority w:val="99"/>
    <w:semiHidden/>
    <w:unhideWhenUsed/>
    <w:rsid w:val="007B6432"/>
    <w:pPr>
      <w:spacing w:after="120"/>
      <w:ind w:left="283"/>
    </w:pPr>
    <w:rPr>
      <w:szCs w:val="21"/>
    </w:rPr>
  </w:style>
  <w:style w:type="character" w:customStyle="1" w:styleId="PagrindiniotekstotraukaDiagrama">
    <w:name w:val="Pagrindinio teksto įtrauka Diagrama"/>
    <w:link w:val="Pagrindiniotekstotrauka"/>
    <w:uiPriority w:val="99"/>
    <w:semiHidden/>
    <w:rsid w:val="007B6432"/>
    <w:rPr>
      <w:rFonts w:eastAsia="SimSun" w:cs="Mangal"/>
      <w:kern w:val="1"/>
      <w:sz w:val="24"/>
      <w:szCs w:val="21"/>
      <w:lang w:eastAsia="hi-IN" w:bidi="hi-IN"/>
    </w:rPr>
  </w:style>
  <w:style w:type="character" w:styleId="Hipersaitas">
    <w:name w:val="Hyperlink"/>
    <w:uiPriority w:val="99"/>
    <w:unhideWhenUsed/>
    <w:rsid w:val="00CB4090"/>
    <w:rPr>
      <w:color w:val="0000FF"/>
      <w:u w:val="single"/>
    </w:rPr>
  </w:style>
  <w:style w:type="paragraph" w:styleId="Betarp">
    <w:name w:val="No Spacing"/>
    <w:uiPriority w:val="1"/>
    <w:qFormat/>
    <w:rsid w:val="00482190"/>
    <w:rPr>
      <w:rFonts w:ascii="Calibri" w:eastAsia="Calibri" w:hAnsi="Calibri"/>
      <w:sz w:val="22"/>
      <w:szCs w:val="22"/>
      <w:lang w:eastAsia="en-US"/>
    </w:rPr>
  </w:style>
  <w:style w:type="character" w:customStyle="1" w:styleId="Antrat2Diagrama">
    <w:name w:val="Antraštė 2 Diagrama"/>
    <w:link w:val="Antrat2"/>
    <w:uiPriority w:val="9"/>
    <w:rsid w:val="00C42B1D"/>
    <w:rPr>
      <w:rFonts w:eastAsia="SimSun" w:cs="Tahoma"/>
      <w:b/>
      <w:bCs/>
      <w:kern w:val="1"/>
      <w:sz w:val="24"/>
      <w:szCs w:val="24"/>
      <w:lang w:eastAsia="hi-IN" w:bidi="hi-IN"/>
    </w:rPr>
  </w:style>
  <w:style w:type="paragraph" w:styleId="Porat">
    <w:name w:val="footer"/>
    <w:basedOn w:val="prastasis"/>
    <w:link w:val="PoratDiagrama"/>
    <w:uiPriority w:val="99"/>
    <w:unhideWhenUsed/>
    <w:rsid w:val="00AD7328"/>
    <w:pPr>
      <w:widowControl/>
      <w:tabs>
        <w:tab w:val="center" w:pos="4153"/>
        <w:tab w:val="right" w:pos="8306"/>
      </w:tabs>
      <w:suppressAutoHyphens w:val="0"/>
    </w:pPr>
    <w:rPr>
      <w:rFonts w:eastAsia="Times New Roman" w:cs="Times New Roman"/>
      <w:kern w:val="0"/>
      <w:lang w:val="en-GB" w:eastAsia="en-US" w:bidi="ar-SA"/>
    </w:rPr>
  </w:style>
  <w:style w:type="character" w:customStyle="1" w:styleId="PoratDiagrama">
    <w:name w:val="Poraštė Diagrama"/>
    <w:link w:val="Porat"/>
    <w:uiPriority w:val="99"/>
    <w:rsid w:val="00AD7328"/>
    <w:rPr>
      <w:sz w:val="24"/>
      <w:szCs w:val="24"/>
      <w:lang w:val="en-GB" w:eastAsia="en-US"/>
    </w:rPr>
  </w:style>
  <w:style w:type="character" w:customStyle="1" w:styleId="AntratsDiagrama">
    <w:name w:val="Antraštės Diagrama"/>
    <w:link w:val="Antrats"/>
    <w:uiPriority w:val="99"/>
    <w:rsid w:val="00C640C9"/>
    <w:rPr>
      <w:rFonts w:eastAsia="SimSun" w:cs="Mangal"/>
      <w:kern w:val="1"/>
      <w:sz w:val="24"/>
      <w:szCs w:val="24"/>
      <w:lang w:eastAsia="hi-IN" w:bidi="hi-IN"/>
    </w:rPr>
  </w:style>
  <w:style w:type="character" w:customStyle="1" w:styleId="Antrat1Diagrama">
    <w:name w:val="Antraštė 1 Diagrama"/>
    <w:link w:val="Antrat1"/>
    <w:uiPriority w:val="9"/>
    <w:rsid w:val="004E234F"/>
    <w:rPr>
      <w:rFonts w:ascii="Cambria" w:eastAsia="Times New Roman" w:hAnsi="Cambria" w:cs="Mangal"/>
      <w:b/>
      <w:bCs/>
      <w:kern w:val="32"/>
      <w:sz w:val="32"/>
      <w:szCs w:val="29"/>
      <w:lang w:eastAsia="hi-IN" w:bidi="hi-IN"/>
    </w:rPr>
  </w:style>
  <w:style w:type="paragraph" w:customStyle="1" w:styleId="Sraopastraipa1">
    <w:name w:val="Sąrašo pastraipa1"/>
    <w:basedOn w:val="prastasis"/>
    <w:rsid w:val="00BB211B"/>
    <w:rPr>
      <w:rFonts w:cs="Tahoma"/>
      <w:kern w:val="2"/>
    </w:rPr>
  </w:style>
  <w:style w:type="paragraph" w:styleId="Sraopastraipa">
    <w:name w:val="List Paragraph"/>
    <w:aliases w:val="Buletai,List Paragr1,ERP-List Paragraph,List Paragraph11,Bullet EY,List Paragraph1,VARNELES,lenteles"/>
    <w:basedOn w:val="prastasis"/>
    <w:link w:val="SraopastraipaDiagrama"/>
    <w:uiPriority w:val="34"/>
    <w:qFormat/>
    <w:rsid w:val="007851F5"/>
    <w:rPr>
      <w:rFonts w:cs="Tahoma"/>
      <w:kern w:val="2"/>
    </w:rPr>
  </w:style>
  <w:style w:type="paragraph" w:customStyle="1" w:styleId="Standard">
    <w:name w:val="Standard"/>
    <w:rsid w:val="00A868EB"/>
    <w:pPr>
      <w:suppressAutoHyphens/>
      <w:autoSpaceDN w:val="0"/>
      <w:spacing w:after="200" w:line="276" w:lineRule="auto"/>
      <w:textAlignment w:val="baseline"/>
    </w:pPr>
    <w:rPr>
      <w:rFonts w:eastAsia="Arial Unicode MS" w:cs="F"/>
      <w:kern w:val="3"/>
      <w:sz w:val="24"/>
      <w:szCs w:val="22"/>
      <w:lang w:eastAsia="en-US"/>
    </w:rPr>
  </w:style>
  <w:style w:type="character" w:customStyle="1" w:styleId="quatationtext">
    <w:name w:val="quatation_text"/>
    <w:rsid w:val="0072600C"/>
  </w:style>
  <w:style w:type="paragraph" w:customStyle="1" w:styleId="Style4">
    <w:name w:val="Style4"/>
    <w:basedOn w:val="prastasis"/>
    <w:uiPriority w:val="99"/>
    <w:rsid w:val="00806B67"/>
    <w:pPr>
      <w:suppressAutoHyphens w:val="0"/>
      <w:autoSpaceDE w:val="0"/>
      <w:autoSpaceDN w:val="0"/>
      <w:adjustRightInd w:val="0"/>
    </w:pPr>
    <w:rPr>
      <w:rFonts w:eastAsia="Times New Roman" w:cs="Times New Roman"/>
      <w:kern w:val="0"/>
      <w:lang w:eastAsia="lt-LT" w:bidi="ar-SA"/>
    </w:rPr>
  </w:style>
  <w:style w:type="paragraph" w:customStyle="1" w:styleId="Style5">
    <w:name w:val="Style5"/>
    <w:basedOn w:val="prastasis"/>
    <w:uiPriority w:val="99"/>
    <w:rsid w:val="00806B67"/>
    <w:pPr>
      <w:suppressAutoHyphens w:val="0"/>
      <w:autoSpaceDE w:val="0"/>
      <w:autoSpaceDN w:val="0"/>
      <w:adjustRightInd w:val="0"/>
      <w:spacing w:line="274" w:lineRule="exact"/>
      <w:jc w:val="center"/>
    </w:pPr>
    <w:rPr>
      <w:rFonts w:eastAsia="Times New Roman" w:cs="Times New Roman"/>
      <w:kern w:val="0"/>
      <w:lang w:eastAsia="lt-LT" w:bidi="ar-SA"/>
    </w:rPr>
  </w:style>
  <w:style w:type="paragraph" w:customStyle="1" w:styleId="Style6">
    <w:name w:val="Style6"/>
    <w:basedOn w:val="prastasis"/>
    <w:uiPriority w:val="99"/>
    <w:rsid w:val="00806B67"/>
    <w:pPr>
      <w:suppressAutoHyphens w:val="0"/>
      <w:autoSpaceDE w:val="0"/>
      <w:autoSpaceDN w:val="0"/>
      <w:adjustRightInd w:val="0"/>
      <w:spacing w:line="274" w:lineRule="exact"/>
      <w:ind w:firstLine="684"/>
      <w:jc w:val="both"/>
    </w:pPr>
    <w:rPr>
      <w:rFonts w:eastAsia="Times New Roman" w:cs="Times New Roman"/>
      <w:kern w:val="0"/>
      <w:lang w:eastAsia="lt-LT" w:bidi="ar-SA"/>
    </w:rPr>
  </w:style>
  <w:style w:type="paragraph" w:customStyle="1" w:styleId="Style7">
    <w:name w:val="Style7"/>
    <w:basedOn w:val="prastasis"/>
    <w:uiPriority w:val="99"/>
    <w:rsid w:val="00806B67"/>
    <w:pPr>
      <w:suppressAutoHyphens w:val="0"/>
      <w:autoSpaceDE w:val="0"/>
      <w:autoSpaceDN w:val="0"/>
      <w:adjustRightInd w:val="0"/>
      <w:spacing w:line="274" w:lineRule="exact"/>
      <w:ind w:firstLine="749"/>
    </w:pPr>
    <w:rPr>
      <w:rFonts w:eastAsia="Times New Roman" w:cs="Times New Roman"/>
      <w:kern w:val="0"/>
      <w:lang w:eastAsia="lt-LT" w:bidi="ar-SA"/>
    </w:rPr>
  </w:style>
  <w:style w:type="paragraph" w:customStyle="1" w:styleId="Style8">
    <w:name w:val="Style8"/>
    <w:basedOn w:val="prastasis"/>
    <w:uiPriority w:val="99"/>
    <w:rsid w:val="00806B67"/>
    <w:pPr>
      <w:suppressAutoHyphens w:val="0"/>
      <w:autoSpaceDE w:val="0"/>
      <w:autoSpaceDN w:val="0"/>
      <w:adjustRightInd w:val="0"/>
      <w:spacing w:line="274" w:lineRule="exact"/>
      <w:jc w:val="both"/>
    </w:pPr>
    <w:rPr>
      <w:rFonts w:eastAsia="Times New Roman" w:cs="Times New Roman"/>
      <w:kern w:val="0"/>
      <w:lang w:eastAsia="lt-LT" w:bidi="ar-SA"/>
    </w:rPr>
  </w:style>
  <w:style w:type="character" w:customStyle="1" w:styleId="FontStyle11">
    <w:name w:val="Font Style11"/>
    <w:uiPriority w:val="99"/>
    <w:rsid w:val="00806B67"/>
    <w:rPr>
      <w:rFonts w:ascii="Times New Roman" w:hAnsi="Times New Roman" w:cs="Times New Roman"/>
      <w:b/>
      <w:bCs/>
      <w:sz w:val="22"/>
      <w:szCs w:val="22"/>
    </w:rPr>
  </w:style>
  <w:style w:type="character" w:customStyle="1" w:styleId="FontStyle13">
    <w:name w:val="Font Style13"/>
    <w:uiPriority w:val="99"/>
    <w:rsid w:val="00806B67"/>
    <w:rPr>
      <w:rFonts w:ascii="Times New Roman" w:hAnsi="Times New Roman" w:cs="Times New Roman"/>
      <w:sz w:val="22"/>
      <w:szCs w:val="22"/>
    </w:rPr>
  </w:style>
  <w:style w:type="paragraph" w:styleId="prastasiniatinklio">
    <w:name w:val="Normal (Web)"/>
    <w:basedOn w:val="prastasis"/>
    <w:uiPriority w:val="99"/>
    <w:rsid w:val="00C55222"/>
    <w:pPr>
      <w:widowControl/>
      <w:spacing w:before="280" w:after="280"/>
    </w:pPr>
    <w:rPr>
      <w:rFonts w:eastAsia="Times New Roman" w:cs="Times New Roman"/>
      <w:kern w:val="0"/>
      <w:lang w:val="en-US" w:eastAsia="ar-SA" w:bidi="ar-SA"/>
    </w:rPr>
  </w:style>
  <w:style w:type="paragraph" w:customStyle="1" w:styleId="Textbody">
    <w:name w:val="Text body"/>
    <w:basedOn w:val="Standard"/>
    <w:rsid w:val="004E4A92"/>
    <w:pPr>
      <w:spacing w:after="120"/>
      <w:textAlignment w:val="auto"/>
    </w:pPr>
    <w:rPr>
      <w:rFonts w:ascii="Calibri" w:eastAsia="Calibri" w:hAnsi="Calibri" w:cs="Calibri"/>
      <w:sz w:val="22"/>
      <w:lang w:val="en-US" w:eastAsia="ar-SA"/>
    </w:rPr>
  </w:style>
  <w:style w:type="paragraph" w:customStyle="1" w:styleId="Textbodyindent">
    <w:name w:val="Text body indent"/>
    <w:basedOn w:val="Standard"/>
    <w:rsid w:val="004E4A92"/>
    <w:pPr>
      <w:spacing w:after="120"/>
      <w:ind w:left="283"/>
      <w:textAlignment w:val="auto"/>
    </w:pPr>
    <w:rPr>
      <w:rFonts w:ascii="Calibri" w:eastAsia="Calibri" w:hAnsi="Calibri" w:cs="Calibri"/>
      <w:sz w:val="22"/>
      <w:lang w:val="en-US" w:eastAsia="ar-SA"/>
    </w:rPr>
  </w:style>
  <w:style w:type="paragraph" w:customStyle="1" w:styleId="Numeravimas1">
    <w:name w:val="Numeravimas 1"/>
    <w:basedOn w:val="Sraas"/>
    <w:rsid w:val="00F722B1"/>
    <w:pPr>
      <w:ind w:left="360" w:hanging="360"/>
    </w:pPr>
    <w:rPr>
      <w:rFonts w:cs="Tahoma"/>
    </w:rPr>
  </w:style>
  <w:style w:type="paragraph" w:customStyle="1" w:styleId="Lentelsturinys">
    <w:name w:val="Lentelės turinys"/>
    <w:basedOn w:val="prastasis"/>
    <w:rsid w:val="009F304A"/>
    <w:pPr>
      <w:widowControl/>
      <w:suppressLineNumbers/>
    </w:pPr>
    <w:rPr>
      <w:rFonts w:eastAsia="Times New Roman" w:cs="Times New Roman"/>
      <w:kern w:val="0"/>
      <w:szCs w:val="20"/>
      <w:lang w:eastAsia="ar-SA" w:bidi="ar-SA"/>
    </w:rPr>
  </w:style>
  <w:style w:type="paragraph" w:customStyle="1" w:styleId="Paragrafas1">
    <w:name w:val="Paragrafas 1"/>
    <w:basedOn w:val="prastasis"/>
    <w:qFormat/>
    <w:rsid w:val="000F3AF5"/>
    <w:pPr>
      <w:widowControl/>
      <w:numPr>
        <w:numId w:val="2"/>
      </w:numPr>
      <w:tabs>
        <w:tab w:val="left" w:pos="1276"/>
      </w:tabs>
      <w:suppressAutoHyphens w:val="0"/>
      <w:autoSpaceDE w:val="0"/>
      <w:autoSpaceDN w:val="0"/>
      <w:adjustRightInd w:val="0"/>
      <w:spacing w:before="9"/>
      <w:ind w:left="0" w:firstLine="0"/>
      <w:contextualSpacing/>
      <w:jc w:val="both"/>
    </w:pPr>
    <w:rPr>
      <w:rFonts w:ascii="Arial" w:eastAsia="Times New Roman" w:hAnsi="Arial" w:cs="Arial"/>
      <w:color w:val="000000"/>
      <w:kern w:val="0"/>
      <w:sz w:val="20"/>
      <w:szCs w:val="20"/>
      <w:lang w:eastAsia="en-US" w:bidi="ar-SA"/>
    </w:rPr>
  </w:style>
  <w:style w:type="character" w:customStyle="1" w:styleId="apple-style-span">
    <w:name w:val="apple-style-span"/>
    <w:rsid w:val="000F3AF5"/>
    <w:rPr>
      <w:rFonts w:ascii="Times New Roman" w:hAnsi="Times New Roman" w:cs="Times New Roman" w:hint="default"/>
    </w:rPr>
  </w:style>
  <w:style w:type="character" w:customStyle="1" w:styleId="apple-converted-space">
    <w:name w:val="apple-converted-space"/>
    <w:rsid w:val="000F3AF5"/>
  </w:style>
  <w:style w:type="numbering" w:styleId="111111">
    <w:name w:val="Outline List 2"/>
    <w:aliases w:val="1 / 1.1"/>
    <w:basedOn w:val="Sraonra"/>
    <w:semiHidden/>
    <w:unhideWhenUsed/>
    <w:rsid w:val="000F3AF5"/>
    <w:pPr>
      <w:numPr>
        <w:numId w:val="2"/>
      </w:numPr>
    </w:pPr>
  </w:style>
  <w:style w:type="paragraph" w:styleId="Pagrindiniotekstotrauka3">
    <w:name w:val="Body Text Indent 3"/>
    <w:basedOn w:val="prastasis"/>
    <w:link w:val="Pagrindiniotekstotrauka3Diagrama"/>
    <w:uiPriority w:val="99"/>
    <w:unhideWhenUsed/>
    <w:rsid w:val="00C830FE"/>
    <w:pPr>
      <w:spacing w:after="120"/>
      <w:ind w:left="283"/>
    </w:pPr>
    <w:rPr>
      <w:sz w:val="16"/>
      <w:szCs w:val="14"/>
    </w:rPr>
  </w:style>
  <w:style w:type="character" w:customStyle="1" w:styleId="Pagrindiniotekstotrauka3Diagrama">
    <w:name w:val="Pagrindinio teksto įtrauka 3 Diagrama"/>
    <w:link w:val="Pagrindiniotekstotrauka3"/>
    <w:uiPriority w:val="99"/>
    <w:rsid w:val="00C830FE"/>
    <w:rPr>
      <w:rFonts w:eastAsia="SimSun" w:cs="Mangal"/>
      <w:kern w:val="1"/>
      <w:sz w:val="16"/>
      <w:szCs w:val="14"/>
      <w:lang w:eastAsia="hi-IN" w:bidi="hi-IN"/>
    </w:rPr>
  </w:style>
  <w:style w:type="paragraph" w:customStyle="1" w:styleId="pavadinimas10">
    <w:name w:val="pavadinimas1"/>
    <w:basedOn w:val="prastasis"/>
    <w:rsid w:val="00557056"/>
    <w:pPr>
      <w:widowControl/>
      <w:suppressAutoHyphens w:val="0"/>
      <w:spacing w:before="100" w:beforeAutospacing="1" w:after="100" w:afterAutospacing="1"/>
    </w:pPr>
    <w:rPr>
      <w:rFonts w:eastAsia="Times New Roman" w:cs="Times New Roman"/>
      <w:kern w:val="0"/>
      <w:lang w:eastAsia="lt-LT" w:bidi="ar-SA"/>
    </w:rPr>
  </w:style>
  <w:style w:type="paragraph" w:styleId="Pagrindinistekstas3">
    <w:name w:val="Body Text 3"/>
    <w:basedOn w:val="prastasis"/>
    <w:link w:val="Pagrindinistekstas3Diagrama"/>
    <w:unhideWhenUsed/>
    <w:rsid w:val="00240E17"/>
    <w:pPr>
      <w:widowControl/>
      <w:suppressAutoHyphens w:val="0"/>
      <w:spacing w:after="120"/>
    </w:pPr>
    <w:rPr>
      <w:rFonts w:eastAsia="Times New Roman" w:cs="Times New Roman"/>
      <w:kern w:val="0"/>
      <w:sz w:val="16"/>
      <w:szCs w:val="16"/>
      <w:lang w:val="en-GB" w:eastAsia="en-US" w:bidi="ar-SA"/>
    </w:rPr>
  </w:style>
  <w:style w:type="character" w:customStyle="1" w:styleId="Pagrindinistekstas3Diagrama">
    <w:name w:val="Pagrindinis tekstas 3 Diagrama"/>
    <w:link w:val="Pagrindinistekstas3"/>
    <w:rsid w:val="00240E17"/>
    <w:rPr>
      <w:sz w:val="16"/>
      <w:szCs w:val="16"/>
      <w:lang w:val="en-GB" w:eastAsia="en-US"/>
    </w:rPr>
  </w:style>
  <w:style w:type="character" w:customStyle="1" w:styleId="st1">
    <w:name w:val="st1"/>
    <w:rsid w:val="00F71AA0"/>
  </w:style>
  <w:style w:type="paragraph" w:styleId="Pagrindinistekstas2">
    <w:name w:val="Body Text 2"/>
    <w:basedOn w:val="prastasis"/>
    <w:link w:val="Pagrindinistekstas2Diagrama"/>
    <w:uiPriority w:val="99"/>
    <w:semiHidden/>
    <w:unhideWhenUsed/>
    <w:rsid w:val="00CD5AAE"/>
    <w:pPr>
      <w:spacing w:after="120" w:line="480" w:lineRule="auto"/>
    </w:pPr>
    <w:rPr>
      <w:szCs w:val="21"/>
    </w:rPr>
  </w:style>
  <w:style w:type="character" w:customStyle="1" w:styleId="Pagrindinistekstas2Diagrama">
    <w:name w:val="Pagrindinis tekstas 2 Diagrama"/>
    <w:link w:val="Pagrindinistekstas2"/>
    <w:uiPriority w:val="99"/>
    <w:semiHidden/>
    <w:rsid w:val="00CD5AAE"/>
    <w:rPr>
      <w:rFonts w:eastAsia="SimSun" w:cs="Mangal"/>
      <w:kern w:val="1"/>
      <w:sz w:val="24"/>
      <w:szCs w:val="21"/>
      <w:lang w:eastAsia="hi-IN" w:bidi="hi-IN"/>
    </w:rPr>
  </w:style>
  <w:style w:type="table" w:styleId="Lentelstinklelis">
    <w:name w:val="Table Grid"/>
    <w:basedOn w:val="prastojilentel"/>
    <w:uiPriority w:val="39"/>
    <w:rsid w:val="00F63ABB"/>
    <w:rPr>
      <w:rFonts w:eastAsia="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21">
    <w:name w:val="Pagrindinis tekstas 21"/>
    <w:basedOn w:val="prastasis"/>
    <w:rsid w:val="00823ED0"/>
    <w:pPr>
      <w:widowControl/>
      <w:tabs>
        <w:tab w:val="left" w:pos="8976"/>
      </w:tabs>
      <w:jc w:val="center"/>
    </w:pPr>
    <w:rPr>
      <w:rFonts w:eastAsia="Times New Roman" w:cs="Times New Roman"/>
      <w:b/>
      <w:bCs/>
      <w:kern w:val="0"/>
      <w:lang w:eastAsia="ar-SA" w:bidi="ar-SA"/>
    </w:rPr>
  </w:style>
  <w:style w:type="paragraph" w:customStyle="1" w:styleId="BodyText1">
    <w:name w:val="Body Text1"/>
    <w:basedOn w:val="prastasis"/>
    <w:rsid w:val="00BB77DC"/>
    <w:pPr>
      <w:widowControl/>
      <w:autoSpaceDE w:val="0"/>
      <w:autoSpaceDN w:val="0"/>
      <w:adjustRightInd w:val="0"/>
      <w:spacing w:line="297" w:lineRule="auto"/>
      <w:ind w:firstLine="312"/>
      <w:jc w:val="both"/>
    </w:pPr>
    <w:rPr>
      <w:rFonts w:eastAsia="Times New Roman" w:cs="Times New Roman"/>
      <w:color w:val="000000"/>
      <w:kern w:val="0"/>
      <w:sz w:val="20"/>
      <w:szCs w:val="20"/>
      <w:lang w:val="en-US" w:eastAsia="lt-LT" w:bidi="ar-SA"/>
    </w:rPr>
  </w:style>
  <w:style w:type="character" w:customStyle="1" w:styleId="Antrat4Diagrama">
    <w:name w:val="Antraštė 4 Diagrama"/>
    <w:link w:val="Antrat4"/>
    <w:uiPriority w:val="9"/>
    <w:rsid w:val="00B67F77"/>
    <w:rPr>
      <w:rFonts w:ascii="Calibri" w:eastAsia="Times New Roman" w:hAnsi="Calibri" w:cs="Mangal"/>
      <w:b/>
      <w:bCs/>
      <w:kern w:val="1"/>
      <w:sz w:val="28"/>
      <w:szCs w:val="25"/>
      <w:lang w:eastAsia="hi-IN" w:bidi="hi-IN"/>
    </w:rPr>
  </w:style>
  <w:style w:type="paragraph" w:customStyle="1" w:styleId="CentrBold">
    <w:name w:val="CentrBold"/>
    <w:rsid w:val="00FA71FD"/>
    <w:pPr>
      <w:autoSpaceDE w:val="0"/>
      <w:autoSpaceDN w:val="0"/>
      <w:adjustRightInd w:val="0"/>
      <w:jc w:val="center"/>
    </w:pPr>
    <w:rPr>
      <w:rFonts w:ascii="TimesLT" w:eastAsia="Calibri" w:hAnsi="TimesLT"/>
      <w:b/>
      <w:bCs/>
      <w:caps/>
      <w:lang w:val="en-US" w:eastAsia="en-US"/>
    </w:rPr>
  </w:style>
  <w:style w:type="character" w:customStyle="1" w:styleId="Antrat3Diagrama">
    <w:name w:val="Antraštė 3 Diagrama"/>
    <w:link w:val="Antrat3"/>
    <w:uiPriority w:val="9"/>
    <w:rsid w:val="000947D0"/>
    <w:rPr>
      <w:sz w:val="24"/>
      <w:lang w:eastAsia="ar-SA"/>
    </w:rPr>
  </w:style>
  <w:style w:type="character" w:customStyle="1" w:styleId="Antrat6Diagrama">
    <w:name w:val="Antraštė 6 Diagrama"/>
    <w:link w:val="Antrat6"/>
    <w:semiHidden/>
    <w:rsid w:val="000947D0"/>
    <w:rPr>
      <w:b/>
      <w:bCs/>
      <w:sz w:val="22"/>
      <w:szCs w:val="22"/>
      <w:lang w:val="en-GB" w:eastAsia="ar-SA"/>
    </w:rPr>
  </w:style>
  <w:style w:type="character" w:customStyle="1" w:styleId="Antrat7Diagrama">
    <w:name w:val="Antraštė 7 Diagrama"/>
    <w:link w:val="Antrat7"/>
    <w:semiHidden/>
    <w:rsid w:val="000947D0"/>
    <w:rPr>
      <w:sz w:val="24"/>
      <w:szCs w:val="24"/>
      <w:lang w:val="en-GB" w:eastAsia="ar-SA"/>
    </w:rPr>
  </w:style>
  <w:style w:type="character" w:customStyle="1" w:styleId="Antrat8Diagrama">
    <w:name w:val="Antraštė 8 Diagrama"/>
    <w:link w:val="Antrat8"/>
    <w:semiHidden/>
    <w:rsid w:val="000947D0"/>
    <w:rPr>
      <w:i/>
      <w:iCs/>
      <w:sz w:val="24"/>
      <w:szCs w:val="24"/>
      <w:lang w:val="en-GB" w:eastAsia="ar-SA"/>
    </w:rPr>
  </w:style>
  <w:style w:type="character" w:customStyle="1" w:styleId="Antrat9Diagrama">
    <w:name w:val="Antraštė 9 Diagrama"/>
    <w:link w:val="Antrat9"/>
    <w:semiHidden/>
    <w:rsid w:val="000947D0"/>
    <w:rPr>
      <w:rFonts w:ascii="Arial" w:hAnsi="Arial" w:cs="Arial"/>
      <w:sz w:val="22"/>
      <w:szCs w:val="22"/>
      <w:lang w:val="en-GB" w:eastAsia="ar-SA"/>
    </w:rPr>
  </w:style>
  <w:style w:type="paragraph" w:styleId="HTMLiankstoformatuotas">
    <w:name w:val="HTML Preformatted"/>
    <w:basedOn w:val="prastasis"/>
    <w:link w:val="HTMLiankstoformatuotasDiagrama"/>
    <w:rsid w:val="00281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kern w:val="0"/>
      <w:sz w:val="20"/>
      <w:szCs w:val="20"/>
      <w:lang w:eastAsia="zh-CN" w:bidi="ar-SA"/>
    </w:rPr>
  </w:style>
  <w:style w:type="character" w:customStyle="1" w:styleId="HTMLiankstoformatuotasDiagrama">
    <w:name w:val="HTML iš anksto formatuotas Diagrama"/>
    <w:link w:val="HTMLiankstoformatuotas"/>
    <w:rsid w:val="0028179F"/>
    <w:rPr>
      <w:rFonts w:ascii="Courier New" w:eastAsia="SimSun" w:hAnsi="Courier New" w:cs="Courier New"/>
      <w:lang w:eastAsia="zh-CN"/>
    </w:rPr>
  </w:style>
  <w:style w:type="paragraph" w:customStyle="1" w:styleId="HTMLiankstoformatuotas1">
    <w:name w:val="HTML iš anksto formatuotas1"/>
    <w:basedOn w:val="prastasis"/>
    <w:rsid w:val="00AA07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zh-CN" w:bidi="ar-SA"/>
    </w:rPr>
  </w:style>
  <w:style w:type="paragraph" w:styleId="Debesliotekstas">
    <w:name w:val="Balloon Text"/>
    <w:basedOn w:val="prastasis"/>
    <w:link w:val="DebesliotekstasDiagrama"/>
    <w:uiPriority w:val="99"/>
    <w:unhideWhenUsed/>
    <w:rsid w:val="00086B6C"/>
    <w:rPr>
      <w:rFonts w:ascii="Tahoma" w:hAnsi="Tahoma"/>
      <w:sz w:val="16"/>
      <w:szCs w:val="14"/>
    </w:rPr>
  </w:style>
  <w:style w:type="character" w:customStyle="1" w:styleId="DebesliotekstasDiagrama">
    <w:name w:val="Debesėlio tekstas Diagrama"/>
    <w:link w:val="Debesliotekstas"/>
    <w:uiPriority w:val="99"/>
    <w:rsid w:val="00086B6C"/>
    <w:rPr>
      <w:rFonts w:ascii="Tahoma" w:eastAsia="SimSun" w:hAnsi="Tahoma" w:cs="Mangal"/>
      <w:kern w:val="1"/>
      <w:sz w:val="16"/>
      <w:szCs w:val="14"/>
      <w:lang w:eastAsia="hi-IN" w:bidi="hi-IN"/>
    </w:rPr>
  </w:style>
  <w:style w:type="paragraph" w:customStyle="1" w:styleId="Pagrindinistekstas210">
    <w:name w:val="Pagrindinis tekstas 21"/>
    <w:basedOn w:val="prastasis"/>
    <w:rsid w:val="0033067E"/>
    <w:pPr>
      <w:widowControl/>
      <w:jc w:val="both"/>
    </w:pPr>
    <w:rPr>
      <w:rFonts w:eastAsia="Times New Roman" w:cs="Times New Roman"/>
      <w:kern w:val="0"/>
      <w:szCs w:val="20"/>
      <w:lang w:eastAsia="zh-CN" w:bidi="ar-SA"/>
    </w:rPr>
  </w:style>
  <w:style w:type="character" w:customStyle="1" w:styleId="WW-Absatz-Standardschriftart111111">
    <w:name w:val="WW-Absatz-Standardschriftart111111"/>
    <w:rsid w:val="0064794B"/>
  </w:style>
  <w:style w:type="character" w:customStyle="1" w:styleId="WW-Absatz-Standardschriftart11">
    <w:name w:val="WW-Absatz-Standardschriftart11"/>
    <w:rsid w:val="00943687"/>
  </w:style>
  <w:style w:type="character" w:customStyle="1" w:styleId="PagrindinistekstasDiagrama">
    <w:name w:val="Pagrindinis tekstas Diagrama"/>
    <w:link w:val="Pagrindinistekstas"/>
    <w:uiPriority w:val="1"/>
    <w:rsid w:val="004843FC"/>
    <w:rPr>
      <w:rFonts w:eastAsia="SimSun" w:cs="Mangal"/>
      <w:kern w:val="1"/>
      <w:sz w:val="24"/>
      <w:szCs w:val="24"/>
      <w:lang w:eastAsia="hi-IN" w:bidi="hi-IN"/>
    </w:rPr>
  </w:style>
  <w:style w:type="character" w:customStyle="1" w:styleId="WW8Num6z0">
    <w:name w:val="WW8Num6z0"/>
    <w:rsid w:val="00A9109D"/>
    <w:rPr>
      <w:rFonts w:ascii="Symbol" w:hAnsi="Symbol"/>
    </w:rPr>
  </w:style>
  <w:style w:type="paragraph" w:customStyle="1" w:styleId="Antrat30">
    <w:name w:val="Antraštė3"/>
    <w:basedOn w:val="prastasis"/>
    <w:next w:val="prastasis"/>
    <w:rsid w:val="00E73232"/>
    <w:pPr>
      <w:jc w:val="center"/>
    </w:pPr>
    <w:rPr>
      <w:rFonts w:eastAsia="Andale Sans UI" w:cs="Times New Roman"/>
      <w:b/>
      <w:bCs/>
      <w:lang w:bidi="ar-SA"/>
    </w:rPr>
  </w:style>
  <w:style w:type="character" w:customStyle="1" w:styleId="clear1">
    <w:name w:val="clear1"/>
    <w:rsid w:val="002D3364"/>
  </w:style>
  <w:style w:type="character" w:customStyle="1" w:styleId="FontStyle37">
    <w:name w:val="Font Style37"/>
    <w:rsid w:val="00BA4D80"/>
    <w:rPr>
      <w:rFonts w:ascii="Times New Roman" w:hAnsi="Times New Roman" w:cs="Times New Roman" w:hint="default"/>
      <w:sz w:val="22"/>
      <w:szCs w:val="22"/>
    </w:rPr>
  </w:style>
  <w:style w:type="character" w:customStyle="1" w:styleId="statymonr">
    <w:name w:val="statymonr"/>
    <w:basedOn w:val="Numatytasispastraiposriftas"/>
    <w:rsid w:val="00322007"/>
  </w:style>
  <w:style w:type="character" w:customStyle="1" w:styleId="singlehighlight">
    <w:name w:val="single_highlight"/>
    <w:basedOn w:val="Numatytasispastraiposriftas"/>
    <w:rsid w:val="0030312F"/>
  </w:style>
  <w:style w:type="paragraph" w:customStyle="1" w:styleId="tin">
    <w:name w:val="tin"/>
    <w:basedOn w:val="prastasis"/>
    <w:rsid w:val="00542391"/>
    <w:pPr>
      <w:widowControl/>
      <w:suppressAutoHyphens w:val="0"/>
      <w:spacing w:before="100" w:beforeAutospacing="1" w:after="100" w:afterAutospacing="1"/>
    </w:pPr>
    <w:rPr>
      <w:rFonts w:eastAsia="Times New Roman" w:cs="Times New Roman"/>
      <w:kern w:val="0"/>
      <w:lang w:eastAsia="lt-LT" w:bidi="ar-SA"/>
    </w:rPr>
  </w:style>
  <w:style w:type="character" w:customStyle="1" w:styleId="Numatytasispastraiposriftas1">
    <w:name w:val="Numatytasis pastraipos šriftas1"/>
    <w:rsid w:val="00D05D76"/>
  </w:style>
  <w:style w:type="paragraph" w:customStyle="1" w:styleId="Heading">
    <w:name w:val="Heading"/>
    <w:basedOn w:val="prastasis"/>
    <w:next w:val="Pagrindinistekstas"/>
    <w:rsid w:val="00874B34"/>
    <w:pPr>
      <w:keepNext/>
      <w:spacing w:before="240" w:after="120"/>
    </w:pPr>
    <w:rPr>
      <w:rFonts w:ascii="Arial" w:eastAsia="Lucida Sans Unicode" w:hAnsi="Arial" w:cs="Tahoma"/>
      <w:sz w:val="28"/>
      <w:szCs w:val="28"/>
      <w:lang w:bidi="ar-SA"/>
    </w:rPr>
  </w:style>
  <w:style w:type="paragraph" w:styleId="Komentarotekstas">
    <w:name w:val="annotation text"/>
    <w:basedOn w:val="prastasis"/>
    <w:link w:val="KomentarotekstasDiagrama"/>
    <w:uiPriority w:val="99"/>
    <w:unhideWhenUsed/>
    <w:rsid w:val="00816B39"/>
    <w:rPr>
      <w:sz w:val="20"/>
      <w:szCs w:val="18"/>
    </w:rPr>
  </w:style>
  <w:style w:type="character" w:customStyle="1" w:styleId="KomentarotekstasDiagrama">
    <w:name w:val="Komentaro tekstas Diagrama"/>
    <w:basedOn w:val="Numatytasispastraiposriftas"/>
    <w:link w:val="Komentarotekstas"/>
    <w:uiPriority w:val="99"/>
    <w:rsid w:val="00816B39"/>
    <w:rPr>
      <w:rFonts w:eastAsia="SimSun" w:cs="Mangal"/>
      <w:kern w:val="1"/>
      <w:szCs w:val="18"/>
      <w:lang w:eastAsia="hi-IN" w:bidi="hi-IN"/>
    </w:rPr>
  </w:style>
  <w:style w:type="paragraph" w:styleId="Komentarotema">
    <w:name w:val="annotation subject"/>
    <w:basedOn w:val="Komentarotekstas"/>
    <w:next w:val="Komentarotekstas"/>
    <w:link w:val="KomentarotemaDiagrama"/>
    <w:uiPriority w:val="99"/>
    <w:unhideWhenUsed/>
    <w:rsid w:val="00816B39"/>
    <w:pPr>
      <w:widowControl/>
      <w:suppressAutoHyphens w:val="0"/>
    </w:pPr>
    <w:rPr>
      <w:rFonts w:ascii="TimesLT" w:eastAsia="Times New Roman" w:hAnsi="TimesLT" w:cs="Times New Roman"/>
      <w:b/>
      <w:bCs/>
      <w:kern w:val="0"/>
      <w:szCs w:val="20"/>
      <w:lang w:eastAsia="lt-LT" w:bidi="ar-SA"/>
    </w:rPr>
  </w:style>
  <w:style w:type="character" w:customStyle="1" w:styleId="KomentarotemaDiagrama">
    <w:name w:val="Komentaro tema Diagrama"/>
    <w:basedOn w:val="KomentarotekstasDiagrama"/>
    <w:link w:val="Komentarotema"/>
    <w:uiPriority w:val="99"/>
    <w:rsid w:val="00816B39"/>
    <w:rPr>
      <w:rFonts w:ascii="TimesLT" w:eastAsia="SimSun" w:hAnsi="TimesLT" w:cs="Mangal"/>
      <w:b/>
      <w:bCs/>
      <w:kern w:val="1"/>
      <w:szCs w:val="18"/>
      <w:lang w:eastAsia="hi-IN" w:bidi="hi-IN"/>
    </w:rPr>
  </w:style>
  <w:style w:type="character" w:customStyle="1" w:styleId="SraopastraipaDiagrama">
    <w:name w:val="Sąrašo pastraipa Diagrama"/>
    <w:aliases w:val="Buletai Diagrama,List Paragr1 Diagrama,ERP-List Paragraph Diagrama,List Paragraph11 Diagrama,Bullet EY Diagrama,List Paragraph1 Diagrama,VARNELES Diagrama,lenteles Diagrama"/>
    <w:link w:val="Sraopastraipa"/>
    <w:uiPriority w:val="34"/>
    <w:locked/>
    <w:rsid w:val="00C10C8C"/>
    <w:rPr>
      <w:rFonts w:eastAsia="SimSun" w:cs="Tahoma"/>
      <w:kern w:val="2"/>
      <w:sz w:val="24"/>
      <w:szCs w:val="24"/>
      <w:lang w:eastAsia="hi-IN" w:bidi="hi-IN"/>
    </w:rPr>
  </w:style>
  <w:style w:type="character" w:customStyle="1" w:styleId="WW-Absatz-Standardschriftart11111111111">
    <w:name w:val="WW-Absatz-Standardschriftart11111111111"/>
    <w:rsid w:val="009736FC"/>
  </w:style>
  <w:style w:type="paragraph" w:customStyle="1" w:styleId="normal-p">
    <w:name w:val="normal-p"/>
    <w:basedOn w:val="prastasis"/>
    <w:rsid w:val="00806C54"/>
    <w:pPr>
      <w:widowControl/>
      <w:suppressAutoHyphens w:val="0"/>
      <w:spacing w:before="100" w:beforeAutospacing="1" w:after="100" w:afterAutospacing="1"/>
    </w:pPr>
    <w:rPr>
      <w:rFonts w:eastAsia="Times New Roman" w:cs="Times New Roman"/>
      <w:kern w:val="0"/>
      <w:lang w:eastAsia="lt-LT" w:bidi="ar-SA"/>
    </w:rPr>
  </w:style>
  <w:style w:type="character" w:customStyle="1" w:styleId="normal-h">
    <w:name w:val="normal-h"/>
    <w:basedOn w:val="Numatytasispastraiposriftas"/>
    <w:rsid w:val="00806C54"/>
  </w:style>
  <w:style w:type="paragraph" w:customStyle="1" w:styleId="Pagrindinistekstas22">
    <w:name w:val="Pagrindinis tekstas 22"/>
    <w:basedOn w:val="prastasis"/>
    <w:rsid w:val="00BD47C3"/>
    <w:pPr>
      <w:widowControl/>
      <w:tabs>
        <w:tab w:val="left" w:pos="8976"/>
      </w:tabs>
      <w:jc w:val="center"/>
    </w:pPr>
    <w:rPr>
      <w:rFonts w:eastAsia="Times New Roman" w:cs="Times New Roman"/>
      <w:b/>
      <w:bCs/>
      <w:kern w:val="0"/>
      <w:lang w:eastAsia="ar-SA" w:bidi="ar-SA"/>
    </w:rPr>
  </w:style>
  <w:style w:type="paragraph" w:customStyle="1" w:styleId="DiagramaDiagramaCharCharDiagramaDiagrama">
    <w:name w:val="Diagrama Diagrama Char Char Diagrama Diagrama"/>
    <w:basedOn w:val="prastasis"/>
    <w:rsid w:val="004F7FC2"/>
    <w:pPr>
      <w:widowControl/>
      <w:suppressAutoHyphens w:val="0"/>
      <w:spacing w:after="160" w:line="240" w:lineRule="exact"/>
    </w:pPr>
    <w:rPr>
      <w:rFonts w:ascii="Tahoma" w:eastAsia="Times New Roman" w:hAnsi="Tahoma" w:cs="Times New Roman"/>
      <w:kern w:val="0"/>
      <w:sz w:val="20"/>
      <w:szCs w:val="20"/>
      <w:lang w:val="en-US" w:eastAsia="en-US" w:bidi="ar-SA"/>
    </w:rPr>
  </w:style>
  <w:style w:type="numbering" w:customStyle="1" w:styleId="Sraonra1">
    <w:name w:val="Sąrašo nėra1"/>
    <w:next w:val="Sraonra"/>
    <w:uiPriority w:val="99"/>
    <w:semiHidden/>
    <w:unhideWhenUsed/>
    <w:rsid w:val="004F7FC2"/>
  </w:style>
  <w:style w:type="table" w:customStyle="1" w:styleId="Lentelstinklelis1">
    <w:name w:val="Lentelės tinklelis1"/>
    <w:basedOn w:val="prastojilentel"/>
    <w:next w:val="Lentelstinklelis"/>
    <w:uiPriority w:val="59"/>
    <w:rsid w:val="004F7FC2"/>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unhideWhenUsed/>
    <w:rsid w:val="004F7FC2"/>
    <w:rPr>
      <w:sz w:val="16"/>
      <w:szCs w:val="16"/>
    </w:rPr>
  </w:style>
  <w:style w:type="paragraph" w:customStyle="1" w:styleId="TableParagraph">
    <w:name w:val="Table Paragraph"/>
    <w:basedOn w:val="prastasis"/>
    <w:uiPriority w:val="1"/>
    <w:qFormat/>
    <w:rsid w:val="004F7FC2"/>
    <w:pPr>
      <w:suppressAutoHyphens w:val="0"/>
      <w:ind w:left="35"/>
    </w:pPr>
    <w:rPr>
      <w:rFonts w:ascii="Arial" w:eastAsia="Arial" w:hAnsi="Arial" w:cs="Arial"/>
      <w:kern w:val="0"/>
      <w:sz w:val="22"/>
      <w:szCs w:val="22"/>
      <w:lang w:val="en-US" w:eastAsia="en-US" w:bidi="ar-SA"/>
    </w:rPr>
  </w:style>
  <w:style w:type="numbering" w:customStyle="1" w:styleId="Sraonra2">
    <w:name w:val="Sąrašo nėra2"/>
    <w:next w:val="Sraonra"/>
    <w:uiPriority w:val="99"/>
    <w:semiHidden/>
    <w:unhideWhenUsed/>
    <w:rsid w:val="007907D8"/>
  </w:style>
  <w:style w:type="character" w:styleId="Vietosrezervavimoenklotekstas">
    <w:name w:val="Placeholder Text"/>
    <w:rsid w:val="007907D8"/>
    <w:rPr>
      <w:color w:val="808080"/>
    </w:rPr>
  </w:style>
  <w:style w:type="paragraph" w:styleId="Pataisymai">
    <w:name w:val="Revision"/>
    <w:hidden/>
    <w:uiPriority w:val="99"/>
    <w:semiHidden/>
    <w:rsid w:val="00890694"/>
    <w:rPr>
      <w:rFonts w:eastAsia="SimSun" w:cs="Mangal"/>
      <w:kern w:val="1"/>
      <w:sz w:val="24"/>
      <w:szCs w:val="21"/>
      <w:lang w:eastAsia="hi-IN" w:bidi="hi-IN"/>
    </w:rPr>
  </w:style>
  <w:style w:type="character" w:styleId="Perirtashipersaitas">
    <w:name w:val="FollowedHyperlink"/>
    <w:basedOn w:val="Numatytasispastraiposriftas"/>
    <w:uiPriority w:val="99"/>
    <w:semiHidden/>
    <w:unhideWhenUsed/>
    <w:rsid w:val="00137B10"/>
    <w:rPr>
      <w:color w:val="800080" w:themeColor="followedHyperlink"/>
      <w:u w:val="single"/>
    </w:rPr>
  </w:style>
  <w:style w:type="paragraph" w:customStyle="1" w:styleId="msonormal0">
    <w:name w:val="msonormal"/>
    <w:basedOn w:val="prastasis"/>
    <w:rsid w:val="00137B10"/>
    <w:pPr>
      <w:widowControl/>
      <w:suppressAutoHyphens w:val="0"/>
      <w:spacing w:before="100" w:beforeAutospacing="1" w:after="100" w:afterAutospacing="1"/>
    </w:pPr>
    <w:rPr>
      <w:rFonts w:eastAsia="Times New Roman" w:cs="Times New Roman"/>
      <w:kern w:val="0"/>
      <w:lang w:eastAsia="lt-LT" w:bidi="ar-SA"/>
    </w:rPr>
  </w:style>
  <w:style w:type="character" w:customStyle="1" w:styleId="mailt">
    <w:name w:val="mailt"/>
    <w:basedOn w:val="Numatytasispastraiposriftas"/>
    <w:rsid w:val="00137B10"/>
  </w:style>
  <w:style w:type="paragraph" w:customStyle="1" w:styleId="Default">
    <w:name w:val="Default"/>
    <w:rsid w:val="003F77D4"/>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994">
      <w:bodyDiv w:val="1"/>
      <w:marLeft w:val="0"/>
      <w:marRight w:val="0"/>
      <w:marTop w:val="0"/>
      <w:marBottom w:val="0"/>
      <w:divBdr>
        <w:top w:val="none" w:sz="0" w:space="0" w:color="auto"/>
        <w:left w:val="none" w:sz="0" w:space="0" w:color="auto"/>
        <w:bottom w:val="none" w:sz="0" w:space="0" w:color="auto"/>
        <w:right w:val="none" w:sz="0" w:space="0" w:color="auto"/>
      </w:divBdr>
    </w:div>
    <w:div w:id="4022061">
      <w:bodyDiv w:val="1"/>
      <w:marLeft w:val="0"/>
      <w:marRight w:val="0"/>
      <w:marTop w:val="0"/>
      <w:marBottom w:val="0"/>
      <w:divBdr>
        <w:top w:val="none" w:sz="0" w:space="0" w:color="auto"/>
        <w:left w:val="none" w:sz="0" w:space="0" w:color="auto"/>
        <w:bottom w:val="none" w:sz="0" w:space="0" w:color="auto"/>
        <w:right w:val="none" w:sz="0" w:space="0" w:color="auto"/>
      </w:divBdr>
    </w:div>
    <w:div w:id="10572798">
      <w:bodyDiv w:val="1"/>
      <w:marLeft w:val="0"/>
      <w:marRight w:val="0"/>
      <w:marTop w:val="0"/>
      <w:marBottom w:val="0"/>
      <w:divBdr>
        <w:top w:val="none" w:sz="0" w:space="0" w:color="auto"/>
        <w:left w:val="none" w:sz="0" w:space="0" w:color="auto"/>
        <w:bottom w:val="none" w:sz="0" w:space="0" w:color="auto"/>
        <w:right w:val="none" w:sz="0" w:space="0" w:color="auto"/>
      </w:divBdr>
    </w:div>
    <w:div w:id="18825417">
      <w:bodyDiv w:val="1"/>
      <w:marLeft w:val="0"/>
      <w:marRight w:val="0"/>
      <w:marTop w:val="0"/>
      <w:marBottom w:val="0"/>
      <w:divBdr>
        <w:top w:val="none" w:sz="0" w:space="0" w:color="auto"/>
        <w:left w:val="none" w:sz="0" w:space="0" w:color="auto"/>
        <w:bottom w:val="none" w:sz="0" w:space="0" w:color="auto"/>
        <w:right w:val="none" w:sz="0" w:space="0" w:color="auto"/>
      </w:divBdr>
    </w:div>
    <w:div w:id="25642927">
      <w:bodyDiv w:val="1"/>
      <w:marLeft w:val="0"/>
      <w:marRight w:val="0"/>
      <w:marTop w:val="0"/>
      <w:marBottom w:val="0"/>
      <w:divBdr>
        <w:top w:val="none" w:sz="0" w:space="0" w:color="auto"/>
        <w:left w:val="none" w:sz="0" w:space="0" w:color="auto"/>
        <w:bottom w:val="none" w:sz="0" w:space="0" w:color="auto"/>
        <w:right w:val="none" w:sz="0" w:space="0" w:color="auto"/>
      </w:divBdr>
    </w:div>
    <w:div w:id="31656685">
      <w:bodyDiv w:val="1"/>
      <w:marLeft w:val="0"/>
      <w:marRight w:val="0"/>
      <w:marTop w:val="0"/>
      <w:marBottom w:val="0"/>
      <w:divBdr>
        <w:top w:val="none" w:sz="0" w:space="0" w:color="auto"/>
        <w:left w:val="none" w:sz="0" w:space="0" w:color="auto"/>
        <w:bottom w:val="none" w:sz="0" w:space="0" w:color="auto"/>
        <w:right w:val="none" w:sz="0" w:space="0" w:color="auto"/>
      </w:divBdr>
    </w:div>
    <w:div w:id="32390858">
      <w:bodyDiv w:val="1"/>
      <w:marLeft w:val="0"/>
      <w:marRight w:val="0"/>
      <w:marTop w:val="0"/>
      <w:marBottom w:val="0"/>
      <w:divBdr>
        <w:top w:val="none" w:sz="0" w:space="0" w:color="auto"/>
        <w:left w:val="none" w:sz="0" w:space="0" w:color="auto"/>
        <w:bottom w:val="none" w:sz="0" w:space="0" w:color="auto"/>
        <w:right w:val="none" w:sz="0" w:space="0" w:color="auto"/>
      </w:divBdr>
    </w:div>
    <w:div w:id="39792155">
      <w:bodyDiv w:val="1"/>
      <w:marLeft w:val="0"/>
      <w:marRight w:val="0"/>
      <w:marTop w:val="0"/>
      <w:marBottom w:val="0"/>
      <w:divBdr>
        <w:top w:val="none" w:sz="0" w:space="0" w:color="auto"/>
        <w:left w:val="none" w:sz="0" w:space="0" w:color="auto"/>
        <w:bottom w:val="none" w:sz="0" w:space="0" w:color="auto"/>
        <w:right w:val="none" w:sz="0" w:space="0" w:color="auto"/>
      </w:divBdr>
    </w:div>
    <w:div w:id="71895746">
      <w:bodyDiv w:val="1"/>
      <w:marLeft w:val="0"/>
      <w:marRight w:val="0"/>
      <w:marTop w:val="0"/>
      <w:marBottom w:val="0"/>
      <w:divBdr>
        <w:top w:val="none" w:sz="0" w:space="0" w:color="auto"/>
        <w:left w:val="none" w:sz="0" w:space="0" w:color="auto"/>
        <w:bottom w:val="none" w:sz="0" w:space="0" w:color="auto"/>
        <w:right w:val="none" w:sz="0" w:space="0" w:color="auto"/>
      </w:divBdr>
    </w:div>
    <w:div w:id="73015914">
      <w:bodyDiv w:val="1"/>
      <w:marLeft w:val="0"/>
      <w:marRight w:val="0"/>
      <w:marTop w:val="0"/>
      <w:marBottom w:val="0"/>
      <w:divBdr>
        <w:top w:val="none" w:sz="0" w:space="0" w:color="auto"/>
        <w:left w:val="none" w:sz="0" w:space="0" w:color="auto"/>
        <w:bottom w:val="none" w:sz="0" w:space="0" w:color="auto"/>
        <w:right w:val="none" w:sz="0" w:space="0" w:color="auto"/>
      </w:divBdr>
    </w:div>
    <w:div w:id="107894579">
      <w:bodyDiv w:val="1"/>
      <w:marLeft w:val="0"/>
      <w:marRight w:val="0"/>
      <w:marTop w:val="0"/>
      <w:marBottom w:val="0"/>
      <w:divBdr>
        <w:top w:val="none" w:sz="0" w:space="0" w:color="auto"/>
        <w:left w:val="none" w:sz="0" w:space="0" w:color="auto"/>
        <w:bottom w:val="none" w:sz="0" w:space="0" w:color="auto"/>
        <w:right w:val="none" w:sz="0" w:space="0" w:color="auto"/>
      </w:divBdr>
    </w:div>
    <w:div w:id="111095708">
      <w:bodyDiv w:val="1"/>
      <w:marLeft w:val="0"/>
      <w:marRight w:val="0"/>
      <w:marTop w:val="0"/>
      <w:marBottom w:val="0"/>
      <w:divBdr>
        <w:top w:val="none" w:sz="0" w:space="0" w:color="auto"/>
        <w:left w:val="none" w:sz="0" w:space="0" w:color="auto"/>
        <w:bottom w:val="none" w:sz="0" w:space="0" w:color="auto"/>
        <w:right w:val="none" w:sz="0" w:space="0" w:color="auto"/>
      </w:divBdr>
    </w:div>
    <w:div w:id="111098811">
      <w:bodyDiv w:val="1"/>
      <w:marLeft w:val="0"/>
      <w:marRight w:val="0"/>
      <w:marTop w:val="0"/>
      <w:marBottom w:val="0"/>
      <w:divBdr>
        <w:top w:val="none" w:sz="0" w:space="0" w:color="auto"/>
        <w:left w:val="none" w:sz="0" w:space="0" w:color="auto"/>
        <w:bottom w:val="none" w:sz="0" w:space="0" w:color="auto"/>
        <w:right w:val="none" w:sz="0" w:space="0" w:color="auto"/>
      </w:divBdr>
    </w:div>
    <w:div w:id="111941614">
      <w:bodyDiv w:val="1"/>
      <w:marLeft w:val="0"/>
      <w:marRight w:val="0"/>
      <w:marTop w:val="0"/>
      <w:marBottom w:val="0"/>
      <w:divBdr>
        <w:top w:val="none" w:sz="0" w:space="0" w:color="auto"/>
        <w:left w:val="none" w:sz="0" w:space="0" w:color="auto"/>
        <w:bottom w:val="none" w:sz="0" w:space="0" w:color="auto"/>
        <w:right w:val="none" w:sz="0" w:space="0" w:color="auto"/>
      </w:divBdr>
    </w:div>
    <w:div w:id="113984969">
      <w:bodyDiv w:val="1"/>
      <w:marLeft w:val="0"/>
      <w:marRight w:val="0"/>
      <w:marTop w:val="0"/>
      <w:marBottom w:val="0"/>
      <w:divBdr>
        <w:top w:val="none" w:sz="0" w:space="0" w:color="auto"/>
        <w:left w:val="none" w:sz="0" w:space="0" w:color="auto"/>
        <w:bottom w:val="none" w:sz="0" w:space="0" w:color="auto"/>
        <w:right w:val="none" w:sz="0" w:space="0" w:color="auto"/>
      </w:divBdr>
    </w:div>
    <w:div w:id="120391715">
      <w:bodyDiv w:val="1"/>
      <w:marLeft w:val="0"/>
      <w:marRight w:val="0"/>
      <w:marTop w:val="0"/>
      <w:marBottom w:val="0"/>
      <w:divBdr>
        <w:top w:val="none" w:sz="0" w:space="0" w:color="auto"/>
        <w:left w:val="none" w:sz="0" w:space="0" w:color="auto"/>
        <w:bottom w:val="none" w:sz="0" w:space="0" w:color="auto"/>
        <w:right w:val="none" w:sz="0" w:space="0" w:color="auto"/>
      </w:divBdr>
    </w:div>
    <w:div w:id="122583504">
      <w:bodyDiv w:val="1"/>
      <w:marLeft w:val="0"/>
      <w:marRight w:val="0"/>
      <w:marTop w:val="0"/>
      <w:marBottom w:val="0"/>
      <w:divBdr>
        <w:top w:val="none" w:sz="0" w:space="0" w:color="auto"/>
        <w:left w:val="none" w:sz="0" w:space="0" w:color="auto"/>
        <w:bottom w:val="none" w:sz="0" w:space="0" w:color="auto"/>
        <w:right w:val="none" w:sz="0" w:space="0" w:color="auto"/>
      </w:divBdr>
    </w:div>
    <w:div w:id="124129222">
      <w:bodyDiv w:val="1"/>
      <w:marLeft w:val="0"/>
      <w:marRight w:val="0"/>
      <w:marTop w:val="0"/>
      <w:marBottom w:val="0"/>
      <w:divBdr>
        <w:top w:val="none" w:sz="0" w:space="0" w:color="auto"/>
        <w:left w:val="none" w:sz="0" w:space="0" w:color="auto"/>
        <w:bottom w:val="none" w:sz="0" w:space="0" w:color="auto"/>
        <w:right w:val="none" w:sz="0" w:space="0" w:color="auto"/>
      </w:divBdr>
    </w:div>
    <w:div w:id="130753004">
      <w:bodyDiv w:val="1"/>
      <w:marLeft w:val="0"/>
      <w:marRight w:val="0"/>
      <w:marTop w:val="0"/>
      <w:marBottom w:val="0"/>
      <w:divBdr>
        <w:top w:val="none" w:sz="0" w:space="0" w:color="auto"/>
        <w:left w:val="none" w:sz="0" w:space="0" w:color="auto"/>
        <w:bottom w:val="none" w:sz="0" w:space="0" w:color="auto"/>
        <w:right w:val="none" w:sz="0" w:space="0" w:color="auto"/>
      </w:divBdr>
    </w:div>
    <w:div w:id="136924297">
      <w:bodyDiv w:val="1"/>
      <w:marLeft w:val="0"/>
      <w:marRight w:val="0"/>
      <w:marTop w:val="0"/>
      <w:marBottom w:val="0"/>
      <w:divBdr>
        <w:top w:val="none" w:sz="0" w:space="0" w:color="auto"/>
        <w:left w:val="none" w:sz="0" w:space="0" w:color="auto"/>
        <w:bottom w:val="none" w:sz="0" w:space="0" w:color="auto"/>
        <w:right w:val="none" w:sz="0" w:space="0" w:color="auto"/>
      </w:divBdr>
    </w:div>
    <w:div w:id="156504213">
      <w:bodyDiv w:val="1"/>
      <w:marLeft w:val="0"/>
      <w:marRight w:val="0"/>
      <w:marTop w:val="0"/>
      <w:marBottom w:val="0"/>
      <w:divBdr>
        <w:top w:val="none" w:sz="0" w:space="0" w:color="auto"/>
        <w:left w:val="none" w:sz="0" w:space="0" w:color="auto"/>
        <w:bottom w:val="none" w:sz="0" w:space="0" w:color="auto"/>
        <w:right w:val="none" w:sz="0" w:space="0" w:color="auto"/>
      </w:divBdr>
    </w:div>
    <w:div w:id="157233091">
      <w:bodyDiv w:val="1"/>
      <w:marLeft w:val="0"/>
      <w:marRight w:val="0"/>
      <w:marTop w:val="0"/>
      <w:marBottom w:val="0"/>
      <w:divBdr>
        <w:top w:val="none" w:sz="0" w:space="0" w:color="auto"/>
        <w:left w:val="none" w:sz="0" w:space="0" w:color="auto"/>
        <w:bottom w:val="none" w:sz="0" w:space="0" w:color="auto"/>
        <w:right w:val="none" w:sz="0" w:space="0" w:color="auto"/>
      </w:divBdr>
    </w:div>
    <w:div w:id="170262871">
      <w:bodyDiv w:val="1"/>
      <w:marLeft w:val="0"/>
      <w:marRight w:val="0"/>
      <w:marTop w:val="0"/>
      <w:marBottom w:val="0"/>
      <w:divBdr>
        <w:top w:val="none" w:sz="0" w:space="0" w:color="auto"/>
        <w:left w:val="none" w:sz="0" w:space="0" w:color="auto"/>
        <w:bottom w:val="none" w:sz="0" w:space="0" w:color="auto"/>
        <w:right w:val="none" w:sz="0" w:space="0" w:color="auto"/>
      </w:divBdr>
    </w:div>
    <w:div w:id="178548179">
      <w:bodyDiv w:val="1"/>
      <w:marLeft w:val="0"/>
      <w:marRight w:val="0"/>
      <w:marTop w:val="0"/>
      <w:marBottom w:val="0"/>
      <w:divBdr>
        <w:top w:val="none" w:sz="0" w:space="0" w:color="auto"/>
        <w:left w:val="none" w:sz="0" w:space="0" w:color="auto"/>
        <w:bottom w:val="none" w:sz="0" w:space="0" w:color="auto"/>
        <w:right w:val="none" w:sz="0" w:space="0" w:color="auto"/>
      </w:divBdr>
    </w:div>
    <w:div w:id="182595873">
      <w:bodyDiv w:val="1"/>
      <w:marLeft w:val="0"/>
      <w:marRight w:val="0"/>
      <w:marTop w:val="0"/>
      <w:marBottom w:val="0"/>
      <w:divBdr>
        <w:top w:val="none" w:sz="0" w:space="0" w:color="auto"/>
        <w:left w:val="none" w:sz="0" w:space="0" w:color="auto"/>
        <w:bottom w:val="none" w:sz="0" w:space="0" w:color="auto"/>
        <w:right w:val="none" w:sz="0" w:space="0" w:color="auto"/>
      </w:divBdr>
    </w:div>
    <w:div w:id="189153267">
      <w:bodyDiv w:val="1"/>
      <w:marLeft w:val="0"/>
      <w:marRight w:val="0"/>
      <w:marTop w:val="0"/>
      <w:marBottom w:val="0"/>
      <w:divBdr>
        <w:top w:val="none" w:sz="0" w:space="0" w:color="auto"/>
        <w:left w:val="none" w:sz="0" w:space="0" w:color="auto"/>
        <w:bottom w:val="none" w:sz="0" w:space="0" w:color="auto"/>
        <w:right w:val="none" w:sz="0" w:space="0" w:color="auto"/>
      </w:divBdr>
    </w:div>
    <w:div w:id="215431357">
      <w:bodyDiv w:val="1"/>
      <w:marLeft w:val="0"/>
      <w:marRight w:val="0"/>
      <w:marTop w:val="0"/>
      <w:marBottom w:val="0"/>
      <w:divBdr>
        <w:top w:val="none" w:sz="0" w:space="0" w:color="auto"/>
        <w:left w:val="none" w:sz="0" w:space="0" w:color="auto"/>
        <w:bottom w:val="none" w:sz="0" w:space="0" w:color="auto"/>
        <w:right w:val="none" w:sz="0" w:space="0" w:color="auto"/>
      </w:divBdr>
    </w:div>
    <w:div w:id="215818111">
      <w:bodyDiv w:val="1"/>
      <w:marLeft w:val="0"/>
      <w:marRight w:val="0"/>
      <w:marTop w:val="0"/>
      <w:marBottom w:val="0"/>
      <w:divBdr>
        <w:top w:val="none" w:sz="0" w:space="0" w:color="auto"/>
        <w:left w:val="none" w:sz="0" w:space="0" w:color="auto"/>
        <w:bottom w:val="none" w:sz="0" w:space="0" w:color="auto"/>
        <w:right w:val="none" w:sz="0" w:space="0" w:color="auto"/>
      </w:divBdr>
    </w:div>
    <w:div w:id="233971700">
      <w:bodyDiv w:val="1"/>
      <w:marLeft w:val="0"/>
      <w:marRight w:val="0"/>
      <w:marTop w:val="0"/>
      <w:marBottom w:val="0"/>
      <w:divBdr>
        <w:top w:val="none" w:sz="0" w:space="0" w:color="auto"/>
        <w:left w:val="none" w:sz="0" w:space="0" w:color="auto"/>
        <w:bottom w:val="none" w:sz="0" w:space="0" w:color="auto"/>
        <w:right w:val="none" w:sz="0" w:space="0" w:color="auto"/>
      </w:divBdr>
    </w:div>
    <w:div w:id="238834556">
      <w:bodyDiv w:val="1"/>
      <w:marLeft w:val="0"/>
      <w:marRight w:val="0"/>
      <w:marTop w:val="0"/>
      <w:marBottom w:val="0"/>
      <w:divBdr>
        <w:top w:val="none" w:sz="0" w:space="0" w:color="auto"/>
        <w:left w:val="none" w:sz="0" w:space="0" w:color="auto"/>
        <w:bottom w:val="none" w:sz="0" w:space="0" w:color="auto"/>
        <w:right w:val="none" w:sz="0" w:space="0" w:color="auto"/>
      </w:divBdr>
    </w:div>
    <w:div w:id="254166781">
      <w:bodyDiv w:val="1"/>
      <w:marLeft w:val="0"/>
      <w:marRight w:val="0"/>
      <w:marTop w:val="0"/>
      <w:marBottom w:val="0"/>
      <w:divBdr>
        <w:top w:val="none" w:sz="0" w:space="0" w:color="auto"/>
        <w:left w:val="none" w:sz="0" w:space="0" w:color="auto"/>
        <w:bottom w:val="none" w:sz="0" w:space="0" w:color="auto"/>
        <w:right w:val="none" w:sz="0" w:space="0" w:color="auto"/>
      </w:divBdr>
    </w:div>
    <w:div w:id="254173527">
      <w:bodyDiv w:val="1"/>
      <w:marLeft w:val="0"/>
      <w:marRight w:val="0"/>
      <w:marTop w:val="0"/>
      <w:marBottom w:val="0"/>
      <w:divBdr>
        <w:top w:val="none" w:sz="0" w:space="0" w:color="auto"/>
        <w:left w:val="none" w:sz="0" w:space="0" w:color="auto"/>
        <w:bottom w:val="none" w:sz="0" w:space="0" w:color="auto"/>
        <w:right w:val="none" w:sz="0" w:space="0" w:color="auto"/>
      </w:divBdr>
    </w:div>
    <w:div w:id="263539100">
      <w:bodyDiv w:val="1"/>
      <w:marLeft w:val="0"/>
      <w:marRight w:val="0"/>
      <w:marTop w:val="0"/>
      <w:marBottom w:val="0"/>
      <w:divBdr>
        <w:top w:val="none" w:sz="0" w:space="0" w:color="auto"/>
        <w:left w:val="none" w:sz="0" w:space="0" w:color="auto"/>
        <w:bottom w:val="none" w:sz="0" w:space="0" w:color="auto"/>
        <w:right w:val="none" w:sz="0" w:space="0" w:color="auto"/>
      </w:divBdr>
    </w:div>
    <w:div w:id="284192441">
      <w:bodyDiv w:val="1"/>
      <w:marLeft w:val="0"/>
      <w:marRight w:val="0"/>
      <w:marTop w:val="0"/>
      <w:marBottom w:val="0"/>
      <w:divBdr>
        <w:top w:val="none" w:sz="0" w:space="0" w:color="auto"/>
        <w:left w:val="none" w:sz="0" w:space="0" w:color="auto"/>
        <w:bottom w:val="none" w:sz="0" w:space="0" w:color="auto"/>
        <w:right w:val="none" w:sz="0" w:space="0" w:color="auto"/>
      </w:divBdr>
    </w:div>
    <w:div w:id="288167728">
      <w:bodyDiv w:val="1"/>
      <w:marLeft w:val="0"/>
      <w:marRight w:val="0"/>
      <w:marTop w:val="0"/>
      <w:marBottom w:val="0"/>
      <w:divBdr>
        <w:top w:val="none" w:sz="0" w:space="0" w:color="auto"/>
        <w:left w:val="none" w:sz="0" w:space="0" w:color="auto"/>
        <w:bottom w:val="none" w:sz="0" w:space="0" w:color="auto"/>
        <w:right w:val="none" w:sz="0" w:space="0" w:color="auto"/>
      </w:divBdr>
    </w:div>
    <w:div w:id="291636592">
      <w:bodyDiv w:val="1"/>
      <w:marLeft w:val="0"/>
      <w:marRight w:val="0"/>
      <w:marTop w:val="0"/>
      <w:marBottom w:val="0"/>
      <w:divBdr>
        <w:top w:val="none" w:sz="0" w:space="0" w:color="auto"/>
        <w:left w:val="none" w:sz="0" w:space="0" w:color="auto"/>
        <w:bottom w:val="none" w:sz="0" w:space="0" w:color="auto"/>
        <w:right w:val="none" w:sz="0" w:space="0" w:color="auto"/>
      </w:divBdr>
    </w:div>
    <w:div w:id="304093453">
      <w:bodyDiv w:val="1"/>
      <w:marLeft w:val="0"/>
      <w:marRight w:val="0"/>
      <w:marTop w:val="0"/>
      <w:marBottom w:val="0"/>
      <w:divBdr>
        <w:top w:val="none" w:sz="0" w:space="0" w:color="auto"/>
        <w:left w:val="none" w:sz="0" w:space="0" w:color="auto"/>
        <w:bottom w:val="none" w:sz="0" w:space="0" w:color="auto"/>
        <w:right w:val="none" w:sz="0" w:space="0" w:color="auto"/>
      </w:divBdr>
    </w:div>
    <w:div w:id="342436807">
      <w:bodyDiv w:val="1"/>
      <w:marLeft w:val="0"/>
      <w:marRight w:val="0"/>
      <w:marTop w:val="0"/>
      <w:marBottom w:val="0"/>
      <w:divBdr>
        <w:top w:val="none" w:sz="0" w:space="0" w:color="auto"/>
        <w:left w:val="none" w:sz="0" w:space="0" w:color="auto"/>
        <w:bottom w:val="none" w:sz="0" w:space="0" w:color="auto"/>
        <w:right w:val="none" w:sz="0" w:space="0" w:color="auto"/>
      </w:divBdr>
    </w:div>
    <w:div w:id="350834761">
      <w:bodyDiv w:val="1"/>
      <w:marLeft w:val="0"/>
      <w:marRight w:val="0"/>
      <w:marTop w:val="0"/>
      <w:marBottom w:val="0"/>
      <w:divBdr>
        <w:top w:val="none" w:sz="0" w:space="0" w:color="auto"/>
        <w:left w:val="none" w:sz="0" w:space="0" w:color="auto"/>
        <w:bottom w:val="none" w:sz="0" w:space="0" w:color="auto"/>
        <w:right w:val="none" w:sz="0" w:space="0" w:color="auto"/>
      </w:divBdr>
    </w:div>
    <w:div w:id="361129789">
      <w:bodyDiv w:val="1"/>
      <w:marLeft w:val="0"/>
      <w:marRight w:val="0"/>
      <w:marTop w:val="0"/>
      <w:marBottom w:val="0"/>
      <w:divBdr>
        <w:top w:val="none" w:sz="0" w:space="0" w:color="auto"/>
        <w:left w:val="none" w:sz="0" w:space="0" w:color="auto"/>
        <w:bottom w:val="none" w:sz="0" w:space="0" w:color="auto"/>
        <w:right w:val="none" w:sz="0" w:space="0" w:color="auto"/>
      </w:divBdr>
    </w:div>
    <w:div w:id="396325376">
      <w:bodyDiv w:val="1"/>
      <w:marLeft w:val="0"/>
      <w:marRight w:val="0"/>
      <w:marTop w:val="0"/>
      <w:marBottom w:val="0"/>
      <w:divBdr>
        <w:top w:val="none" w:sz="0" w:space="0" w:color="auto"/>
        <w:left w:val="none" w:sz="0" w:space="0" w:color="auto"/>
        <w:bottom w:val="none" w:sz="0" w:space="0" w:color="auto"/>
        <w:right w:val="none" w:sz="0" w:space="0" w:color="auto"/>
      </w:divBdr>
    </w:div>
    <w:div w:id="402028197">
      <w:bodyDiv w:val="1"/>
      <w:marLeft w:val="0"/>
      <w:marRight w:val="0"/>
      <w:marTop w:val="0"/>
      <w:marBottom w:val="0"/>
      <w:divBdr>
        <w:top w:val="none" w:sz="0" w:space="0" w:color="auto"/>
        <w:left w:val="none" w:sz="0" w:space="0" w:color="auto"/>
        <w:bottom w:val="none" w:sz="0" w:space="0" w:color="auto"/>
        <w:right w:val="none" w:sz="0" w:space="0" w:color="auto"/>
      </w:divBdr>
    </w:div>
    <w:div w:id="405808495">
      <w:bodyDiv w:val="1"/>
      <w:marLeft w:val="0"/>
      <w:marRight w:val="0"/>
      <w:marTop w:val="0"/>
      <w:marBottom w:val="0"/>
      <w:divBdr>
        <w:top w:val="none" w:sz="0" w:space="0" w:color="auto"/>
        <w:left w:val="none" w:sz="0" w:space="0" w:color="auto"/>
        <w:bottom w:val="none" w:sz="0" w:space="0" w:color="auto"/>
        <w:right w:val="none" w:sz="0" w:space="0" w:color="auto"/>
      </w:divBdr>
    </w:div>
    <w:div w:id="416246570">
      <w:bodyDiv w:val="1"/>
      <w:marLeft w:val="0"/>
      <w:marRight w:val="0"/>
      <w:marTop w:val="0"/>
      <w:marBottom w:val="0"/>
      <w:divBdr>
        <w:top w:val="none" w:sz="0" w:space="0" w:color="auto"/>
        <w:left w:val="none" w:sz="0" w:space="0" w:color="auto"/>
        <w:bottom w:val="none" w:sz="0" w:space="0" w:color="auto"/>
        <w:right w:val="none" w:sz="0" w:space="0" w:color="auto"/>
      </w:divBdr>
    </w:div>
    <w:div w:id="431896542">
      <w:bodyDiv w:val="1"/>
      <w:marLeft w:val="0"/>
      <w:marRight w:val="0"/>
      <w:marTop w:val="0"/>
      <w:marBottom w:val="0"/>
      <w:divBdr>
        <w:top w:val="none" w:sz="0" w:space="0" w:color="auto"/>
        <w:left w:val="none" w:sz="0" w:space="0" w:color="auto"/>
        <w:bottom w:val="none" w:sz="0" w:space="0" w:color="auto"/>
        <w:right w:val="none" w:sz="0" w:space="0" w:color="auto"/>
      </w:divBdr>
    </w:div>
    <w:div w:id="433986362">
      <w:bodyDiv w:val="1"/>
      <w:marLeft w:val="0"/>
      <w:marRight w:val="0"/>
      <w:marTop w:val="0"/>
      <w:marBottom w:val="0"/>
      <w:divBdr>
        <w:top w:val="none" w:sz="0" w:space="0" w:color="auto"/>
        <w:left w:val="none" w:sz="0" w:space="0" w:color="auto"/>
        <w:bottom w:val="none" w:sz="0" w:space="0" w:color="auto"/>
        <w:right w:val="none" w:sz="0" w:space="0" w:color="auto"/>
      </w:divBdr>
    </w:div>
    <w:div w:id="436214446">
      <w:bodyDiv w:val="1"/>
      <w:marLeft w:val="0"/>
      <w:marRight w:val="0"/>
      <w:marTop w:val="0"/>
      <w:marBottom w:val="0"/>
      <w:divBdr>
        <w:top w:val="none" w:sz="0" w:space="0" w:color="auto"/>
        <w:left w:val="none" w:sz="0" w:space="0" w:color="auto"/>
        <w:bottom w:val="none" w:sz="0" w:space="0" w:color="auto"/>
        <w:right w:val="none" w:sz="0" w:space="0" w:color="auto"/>
      </w:divBdr>
    </w:div>
    <w:div w:id="450973297">
      <w:bodyDiv w:val="1"/>
      <w:marLeft w:val="0"/>
      <w:marRight w:val="0"/>
      <w:marTop w:val="0"/>
      <w:marBottom w:val="0"/>
      <w:divBdr>
        <w:top w:val="none" w:sz="0" w:space="0" w:color="auto"/>
        <w:left w:val="none" w:sz="0" w:space="0" w:color="auto"/>
        <w:bottom w:val="none" w:sz="0" w:space="0" w:color="auto"/>
        <w:right w:val="none" w:sz="0" w:space="0" w:color="auto"/>
      </w:divBdr>
    </w:div>
    <w:div w:id="452865325">
      <w:bodyDiv w:val="1"/>
      <w:marLeft w:val="0"/>
      <w:marRight w:val="0"/>
      <w:marTop w:val="0"/>
      <w:marBottom w:val="0"/>
      <w:divBdr>
        <w:top w:val="none" w:sz="0" w:space="0" w:color="auto"/>
        <w:left w:val="none" w:sz="0" w:space="0" w:color="auto"/>
        <w:bottom w:val="none" w:sz="0" w:space="0" w:color="auto"/>
        <w:right w:val="none" w:sz="0" w:space="0" w:color="auto"/>
      </w:divBdr>
    </w:div>
    <w:div w:id="455872929">
      <w:bodyDiv w:val="1"/>
      <w:marLeft w:val="0"/>
      <w:marRight w:val="0"/>
      <w:marTop w:val="0"/>
      <w:marBottom w:val="0"/>
      <w:divBdr>
        <w:top w:val="none" w:sz="0" w:space="0" w:color="auto"/>
        <w:left w:val="none" w:sz="0" w:space="0" w:color="auto"/>
        <w:bottom w:val="none" w:sz="0" w:space="0" w:color="auto"/>
        <w:right w:val="none" w:sz="0" w:space="0" w:color="auto"/>
      </w:divBdr>
    </w:div>
    <w:div w:id="460073963">
      <w:bodyDiv w:val="1"/>
      <w:marLeft w:val="0"/>
      <w:marRight w:val="0"/>
      <w:marTop w:val="0"/>
      <w:marBottom w:val="0"/>
      <w:divBdr>
        <w:top w:val="none" w:sz="0" w:space="0" w:color="auto"/>
        <w:left w:val="none" w:sz="0" w:space="0" w:color="auto"/>
        <w:bottom w:val="none" w:sz="0" w:space="0" w:color="auto"/>
        <w:right w:val="none" w:sz="0" w:space="0" w:color="auto"/>
      </w:divBdr>
    </w:div>
    <w:div w:id="472406050">
      <w:bodyDiv w:val="1"/>
      <w:marLeft w:val="0"/>
      <w:marRight w:val="0"/>
      <w:marTop w:val="0"/>
      <w:marBottom w:val="0"/>
      <w:divBdr>
        <w:top w:val="none" w:sz="0" w:space="0" w:color="auto"/>
        <w:left w:val="none" w:sz="0" w:space="0" w:color="auto"/>
        <w:bottom w:val="none" w:sz="0" w:space="0" w:color="auto"/>
        <w:right w:val="none" w:sz="0" w:space="0" w:color="auto"/>
      </w:divBdr>
    </w:div>
    <w:div w:id="482739021">
      <w:bodyDiv w:val="1"/>
      <w:marLeft w:val="0"/>
      <w:marRight w:val="0"/>
      <w:marTop w:val="0"/>
      <w:marBottom w:val="0"/>
      <w:divBdr>
        <w:top w:val="none" w:sz="0" w:space="0" w:color="auto"/>
        <w:left w:val="none" w:sz="0" w:space="0" w:color="auto"/>
        <w:bottom w:val="none" w:sz="0" w:space="0" w:color="auto"/>
        <w:right w:val="none" w:sz="0" w:space="0" w:color="auto"/>
      </w:divBdr>
    </w:div>
    <w:div w:id="496463326">
      <w:bodyDiv w:val="1"/>
      <w:marLeft w:val="0"/>
      <w:marRight w:val="0"/>
      <w:marTop w:val="0"/>
      <w:marBottom w:val="0"/>
      <w:divBdr>
        <w:top w:val="none" w:sz="0" w:space="0" w:color="auto"/>
        <w:left w:val="none" w:sz="0" w:space="0" w:color="auto"/>
        <w:bottom w:val="none" w:sz="0" w:space="0" w:color="auto"/>
        <w:right w:val="none" w:sz="0" w:space="0" w:color="auto"/>
      </w:divBdr>
    </w:div>
    <w:div w:id="505438622">
      <w:bodyDiv w:val="1"/>
      <w:marLeft w:val="0"/>
      <w:marRight w:val="0"/>
      <w:marTop w:val="0"/>
      <w:marBottom w:val="0"/>
      <w:divBdr>
        <w:top w:val="none" w:sz="0" w:space="0" w:color="auto"/>
        <w:left w:val="none" w:sz="0" w:space="0" w:color="auto"/>
        <w:bottom w:val="none" w:sz="0" w:space="0" w:color="auto"/>
        <w:right w:val="none" w:sz="0" w:space="0" w:color="auto"/>
      </w:divBdr>
    </w:div>
    <w:div w:id="526791810">
      <w:bodyDiv w:val="1"/>
      <w:marLeft w:val="0"/>
      <w:marRight w:val="0"/>
      <w:marTop w:val="0"/>
      <w:marBottom w:val="0"/>
      <w:divBdr>
        <w:top w:val="none" w:sz="0" w:space="0" w:color="auto"/>
        <w:left w:val="none" w:sz="0" w:space="0" w:color="auto"/>
        <w:bottom w:val="none" w:sz="0" w:space="0" w:color="auto"/>
        <w:right w:val="none" w:sz="0" w:space="0" w:color="auto"/>
      </w:divBdr>
    </w:div>
    <w:div w:id="528683960">
      <w:bodyDiv w:val="1"/>
      <w:marLeft w:val="0"/>
      <w:marRight w:val="0"/>
      <w:marTop w:val="0"/>
      <w:marBottom w:val="0"/>
      <w:divBdr>
        <w:top w:val="none" w:sz="0" w:space="0" w:color="auto"/>
        <w:left w:val="none" w:sz="0" w:space="0" w:color="auto"/>
        <w:bottom w:val="none" w:sz="0" w:space="0" w:color="auto"/>
        <w:right w:val="none" w:sz="0" w:space="0" w:color="auto"/>
      </w:divBdr>
    </w:div>
    <w:div w:id="529956167">
      <w:bodyDiv w:val="1"/>
      <w:marLeft w:val="0"/>
      <w:marRight w:val="0"/>
      <w:marTop w:val="0"/>
      <w:marBottom w:val="0"/>
      <w:divBdr>
        <w:top w:val="none" w:sz="0" w:space="0" w:color="auto"/>
        <w:left w:val="none" w:sz="0" w:space="0" w:color="auto"/>
        <w:bottom w:val="none" w:sz="0" w:space="0" w:color="auto"/>
        <w:right w:val="none" w:sz="0" w:space="0" w:color="auto"/>
      </w:divBdr>
    </w:div>
    <w:div w:id="538932400">
      <w:bodyDiv w:val="1"/>
      <w:marLeft w:val="0"/>
      <w:marRight w:val="0"/>
      <w:marTop w:val="0"/>
      <w:marBottom w:val="0"/>
      <w:divBdr>
        <w:top w:val="none" w:sz="0" w:space="0" w:color="auto"/>
        <w:left w:val="none" w:sz="0" w:space="0" w:color="auto"/>
        <w:bottom w:val="none" w:sz="0" w:space="0" w:color="auto"/>
        <w:right w:val="none" w:sz="0" w:space="0" w:color="auto"/>
      </w:divBdr>
    </w:div>
    <w:div w:id="548154104">
      <w:bodyDiv w:val="1"/>
      <w:marLeft w:val="0"/>
      <w:marRight w:val="0"/>
      <w:marTop w:val="0"/>
      <w:marBottom w:val="0"/>
      <w:divBdr>
        <w:top w:val="none" w:sz="0" w:space="0" w:color="auto"/>
        <w:left w:val="none" w:sz="0" w:space="0" w:color="auto"/>
        <w:bottom w:val="none" w:sz="0" w:space="0" w:color="auto"/>
        <w:right w:val="none" w:sz="0" w:space="0" w:color="auto"/>
      </w:divBdr>
    </w:div>
    <w:div w:id="558395417">
      <w:bodyDiv w:val="1"/>
      <w:marLeft w:val="0"/>
      <w:marRight w:val="0"/>
      <w:marTop w:val="0"/>
      <w:marBottom w:val="0"/>
      <w:divBdr>
        <w:top w:val="none" w:sz="0" w:space="0" w:color="auto"/>
        <w:left w:val="none" w:sz="0" w:space="0" w:color="auto"/>
        <w:bottom w:val="none" w:sz="0" w:space="0" w:color="auto"/>
        <w:right w:val="none" w:sz="0" w:space="0" w:color="auto"/>
      </w:divBdr>
    </w:div>
    <w:div w:id="562449998">
      <w:bodyDiv w:val="1"/>
      <w:marLeft w:val="0"/>
      <w:marRight w:val="0"/>
      <w:marTop w:val="0"/>
      <w:marBottom w:val="0"/>
      <w:divBdr>
        <w:top w:val="none" w:sz="0" w:space="0" w:color="auto"/>
        <w:left w:val="none" w:sz="0" w:space="0" w:color="auto"/>
        <w:bottom w:val="none" w:sz="0" w:space="0" w:color="auto"/>
        <w:right w:val="none" w:sz="0" w:space="0" w:color="auto"/>
      </w:divBdr>
    </w:div>
    <w:div w:id="566036757">
      <w:bodyDiv w:val="1"/>
      <w:marLeft w:val="0"/>
      <w:marRight w:val="0"/>
      <w:marTop w:val="0"/>
      <w:marBottom w:val="0"/>
      <w:divBdr>
        <w:top w:val="none" w:sz="0" w:space="0" w:color="auto"/>
        <w:left w:val="none" w:sz="0" w:space="0" w:color="auto"/>
        <w:bottom w:val="none" w:sz="0" w:space="0" w:color="auto"/>
        <w:right w:val="none" w:sz="0" w:space="0" w:color="auto"/>
      </w:divBdr>
    </w:div>
    <w:div w:id="570581299">
      <w:bodyDiv w:val="1"/>
      <w:marLeft w:val="0"/>
      <w:marRight w:val="0"/>
      <w:marTop w:val="0"/>
      <w:marBottom w:val="0"/>
      <w:divBdr>
        <w:top w:val="none" w:sz="0" w:space="0" w:color="auto"/>
        <w:left w:val="none" w:sz="0" w:space="0" w:color="auto"/>
        <w:bottom w:val="none" w:sz="0" w:space="0" w:color="auto"/>
        <w:right w:val="none" w:sz="0" w:space="0" w:color="auto"/>
      </w:divBdr>
    </w:div>
    <w:div w:id="584144127">
      <w:bodyDiv w:val="1"/>
      <w:marLeft w:val="0"/>
      <w:marRight w:val="0"/>
      <w:marTop w:val="0"/>
      <w:marBottom w:val="0"/>
      <w:divBdr>
        <w:top w:val="none" w:sz="0" w:space="0" w:color="auto"/>
        <w:left w:val="none" w:sz="0" w:space="0" w:color="auto"/>
        <w:bottom w:val="none" w:sz="0" w:space="0" w:color="auto"/>
        <w:right w:val="none" w:sz="0" w:space="0" w:color="auto"/>
      </w:divBdr>
    </w:div>
    <w:div w:id="605891906">
      <w:bodyDiv w:val="1"/>
      <w:marLeft w:val="0"/>
      <w:marRight w:val="0"/>
      <w:marTop w:val="0"/>
      <w:marBottom w:val="0"/>
      <w:divBdr>
        <w:top w:val="none" w:sz="0" w:space="0" w:color="auto"/>
        <w:left w:val="none" w:sz="0" w:space="0" w:color="auto"/>
        <w:bottom w:val="none" w:sz="0" w:space="0" w:color="auto"/>
        <w:right w:val="none" w:sz="0" w:space="0" w:color="auto"/>
      </w:divBdr>
    </w:div>
    <w:div w:id="612438898">
      <w:bodyDiv w:val="1"/>
      <w:marLeft w:val="0"/>
      <w:marRight w:val="0"/>
      <w:marTop w:val="0"/>
      <w:marBottom w:val="0"/>
      <w:divBdr>
        <w:top w:val="none" w:sz="0" w:space="0" w:color="auto"/>
        <w:left w:val="none" w:sz="0" w:space="0" w:color="auto"/>
        <w:bottom w:val="none" w:sz="0" w:space="0" w:color="auto"/>
        <w:right w:val="none" w:sz="0" w:space="0" w:color="auto"/>
      </w:divBdr>
    </w:div>
    <w:div w:id="613639715">
      <w:bodyDiv w:val="1"/>
      <w:marLeft w:val="0"/>
      <w:marRight w:val="0"/>
      <w:marTop w:val="0"/>
      <w:marBottom w:val="0"/>
      <w:divBdr>
        <w:top w:val="none" w:sz="0" w:space="0" w:color="auto"/>
        <w:left w:val="none" w:sz="0" w:space="0" w:color="auto"/>
        <w:bottom w:val="none" w:sz="0" w:space="0" w:color="auto"/>
        <w:right w:val="none" w:sz="0" w:space="0" w:color="auto"/>
      </w:divBdr>
    </w:div>
    <w:div w:id="614554871">
      <w:bodyDiv w:val="1"/>
      <w:marLeft w:val="0"/>
      <w:marRight w:val="0"/>
      <w:marTop w:val="0"/>
      <w:marBottom w:val="0"/>
      <w:divBdr>
        <w:top w:val="none" w:sz="0" w:space="0" w:color="auto"/>
        <w:left w:val="none" w:sz="0" w:space="0" w:color="auto"/>
        <w:bottom w:val="none" w:sz="0" w:space="0" w:color="auto"/>
        <w:right w:val="none" w:sz="0" w:space="0" w:color="auto"/>
      </w:divBdr>
    </w:div>
    <w:div w:id="621150592">
      <w:bodyDiv w:val="1"/>
      <w:marLeft w:val="0"/>
      <w:marRight w:val="0"/>
      <w:marTop w:val="0"/>
      <w:marBottom w:val="0"/>
      <w:divBdr>
        <w:top w:val="none" w:sz="0" w:space="0" w:color="auto"/>
        <w:left w:val="none" w:sz="0" w:space="0" w:color="auto"/>
        <w:bottom w:val="none" w:sz="0" w:space="0" w:color="auto"/>
        <w:right w:val="none" w:sz="0" w:space="0" w:color="auto"/>
      </w:divBdr>
    </w:div>
    <w:div w:id="627974250">
      <w:bodyDiv w:val="1"/>
      <w:marLeft w:val="0"/>
      <w:marRight w:val="0"/>
      <w:marTop w:val="0"/>
      <w:marBottom w:val="0"/>
      <w:divBdr>
        <w:top w:val="none" w:sz="0" w:space="0" w:color="auto"/>
        <w:left w:val="none" w:sz="0" w:space="0" w:color="auto"/>
        <w:bottom w:val="none" w:sz="0" w:space="0" w:color="auto"/>
        <w:right w:val="none" w:sz="0" w:space="0" w:color="auto"/>
      </w:divBdr>
    </w:div>
    <w:div w:id="644361538">
      <w:bodyDiv w:val="1"/>
      <w:marLeft w:val="0"/>
      <w:marRight w:val="0"/>
      <w:marTop w:val="0"/>
      <w:marBottom w:val="0"/>
      <w:divBdr>
        <w:top w:val="none" w:sz="0" w:space="0" w:color="auto"/>
        <w:left w:val="none" w:sz="0" w:space="0" w:color="auto"/>
        <w:bottom w:val="none" w:sz="0" w:space="0" w:color="auto"/>
        <w:right w:val="none" w:sz="0" w:space="0" w:color="auto"/>
      </w:divBdr>
    </w:div>
    <w:div w:id="646783805">
      <w:bodyDiv w:val="1"/>
      <w:marLeft w:val="0"/>
      <w:marRight w:val="0"/>
      <w:marTop w:val="0"/>
      <w:marBottom w:val="0"/>
      <w:divBdr>
        <w:top w:val="none" w:sz="0" w:space="0" w:color="auto"/>
        <w:left w:val="none" w:sz="0" w:space="0" w:color="auto"/>
        <w:bottom w:val="none" w:sz="0" w:space="0" w:color="auto"/>
        <w:right w:val="none" w:sz="0" w:space="0" w:color="auto"/>
      </w:divBdr>
    </w:div>
    <w:div w:id="653073082">
      <w:bodyDiv w:val="1"/>
      <w:marLeft w:val="0"/>
      <w:marRight w:val="0"/>
      <w:marTop w:val="0"/>
      <w:marBottom w:val="0"/>
      <w:divBdr>
        <w:top w:val="none" w:sz="0" w:space="0" w:color="auto"/>
        <w:left w:val="none" w:sz="0" w:space="0" w:color="auto"/>
        <w:bottom w:val="none" w:sz="0" w:space="0" w:color="auto"/>
        <w:right w:val="none" w:sz="0" w:space="0" w:color="auto"/>
      </w:divBdr>
    </w:div>
    <w:div w:id="659575204">
      <w:bodyDiv w:val="1"/>
      <w:marLeft w:val="0"/>
      <w:marRight w:val="0"/>
      <w:marTop w:val="0"/>
      <w:marBottom w:val="0"/>
      <w:divBdr>
        <w:top w:val="none" w:sz="0" w:space="0" w:color="auto"/>
        <w:left w:val="none" w:sz="0" w:space="0" w:color="auto"/>
        <w:bottom w:val="none" w:sz="0" w:space="0" w:color="auto"/>
        <w:right w:val="none" w:sz="0" w:space="0" w:color="auto"/>
      </w:divBdr>
    </w:div>
    <w:div w:id="667637427">
      <w:bodyDiv w:val="1"/>
      <w:marLeft w:val="0"/>
      <w:marRight w:val="0"/>
      <w:marTop w:val="0"/>
      <w:marBottom w:val="0"/>
      <w:divBdr>
        <w:top w:val="none" w:sz="0" w:space="0" w:color="auto"/>
        <w:left w:val="none" w:sz="0" w:space="0" w:color="auto"/>
        <w:bottom w:val="none" w:sz="0" w:space="0" w:color="auto"/>
        <w:right w:val="none" w:sz="0" w:space="0" w:color="auto"/>
      </w:divBdr>
    </w:div>
    <w:div w:id="687291278">
      <w:bodyDiv w:val="1"/>
      <w:marLeft w:val="0"/>
      <w:marRight w:val="0"/>
      <w:marTop w:val="0"/>
      <w:marBottom w:val="0"/>
      <w:divBdr>
        <w:top w:val="none" w:sz="0" w:space="0" w:color="auto"/>
        <w:left w:val="none" w:sz="0" w:space="0" w:color="auto"/>
        <w:bottom w:val="none" w:sz="0" w:space="0" w:color="auto"/>
        <w:right w:val="none" w:sz="0" w:space="0" w:color="auto"/>
      </w:divBdr>
    </w:div>
    <w:div w:id="688721095">
      <w:bodyDiv w:val="1"/>
      <w:marLeft w:val="0"/>
      <w:marRight w:val="0"/>
      <w:marTop w:val="0"/>
      <w:marBottom w:val="0"/>
      <w:divBdr>
        <w:top w:val="none" w:sz="0" w:space="0" w:color="auto"/>
        <w:left w:val="none" w:sz="0" w:space="0" w:color="auto"/>
        <w:bottom w:val="none" w:sz="0" w:space="0" w:color="auto"/>
        <w:right w:val="none" w:sz="0" w:space="0" w:color="auto"/>
      </w:divBdr>
    </w:div>
    <w:div w:id="706296303">
      <w:bodyDiv w:val="1"/>
      <w:marLeft w:val="0"/>
      <w:marRight w:val="0"/>
      <w:marTop w:val="0"/>
      <w:marBottom w:val="0"/>
      <w:divBdr>
        <w:top w:val="none" w:sz="0" w:space="0" w:color="auto"/>
        <w:left w:val="none" w:sz="0" w:space="0" w:color="auto"/>
        <w:bottom w:val="none" w:sz="0" w:space="0" w:color="auto"/>
        <w:right w:val="none" w:sz="0" w:space="0" w:color="auto"/>
      </w:divBdr>
    </w:div>
    <w:div w:id="715473680">
      <w:bodyDiv w:val="1"/>
      <w:marLeft w:val="0"/>
      <w:marRight w:val="0"/>
      <w:marTop w:val="0"/>
      <w:marBottom w:val="0"/>
      <w:divBdr>
        <w:top w:val="none" w:sz="0" w:space="0" w:color="auto"/>
        <w:left w:val="none" w:sz="0" w:space="0" w:color="auto"/>
        <w:bottom w:val="none" w:sz="0" w:space="0" w:color="auto"/>
        <w:right w:val="none" w:sz="0" w:space="0" w:color="auto"/>
      </w:divBdr>
    </w:div>
    <w:div w:id="715738076">
      <w:bodyDiv w:val="1"/>
      <w:marLeft w:val="0"/>
      <w:marRight w:val="0"/>
      <w:marTop w:val="0"/>
      <w:marBottom w:val="0"/>
      <w:divBdr>
        <w:top w:val="none" w:sz="0" w:space="0" w:color="auto"/>
        <w:left w:val="none" w:sz="0" w:space="0" w:color="auto"/>
        <w:bottom w:val="none" w:sz="0" w:space="0" w:color="auto"/>
        <w:right w:val="none" w:sz="0" w:space="0" w:color="auto"/>
      </w:divBdr>
    </w:div>
    <w:div w:id="716009098">
      <w:bodyDiv w:val="1"/>
      <w:marLeft w:val="0"/>
      <w:marRight w:val="0"/>
      <w:marTop w:val="0"/>
      <w:marBottom w:val="0"/>
      <w:divBdr>
        <w:top w:val="none" w:sz="0" w:space="0" w:color="auto"/>
        <w:left w:val="none" w:sz="0" w:space="0" w:color="auto"/>
        <w:bottom w:val="none" w:sz="0" w:space="0" w:color="auto"/>
        <w:right w:val="none" w:sz="0" w:space="0" w:color="auto"/>
      </w:divBdr>
    </w:div>
    <w:div w:id="718238714">
      <w:bodyDiv w:val="1"/>
      <w:marLeft w:val="0"/>
      <w:marRight w:val="0"/>
      <w:marTop w:val="0"/>
      <w:marBottom w:val="0"/>
      <w:divBdr>
        <w:top w:val="none" w:sz="0" w:space="0" w:color="auto"/>
        <w:left w:val="none" w:sz="0" w:space="0" w:color="auto"/>
        <w:bottom w:val="none" w:sz="0" w:space="0" w:color="auto"/>
        <w:right w:val="none" w:sz="0" w:space="0" w:color="auto"/>
      </w:divBdr>
    </w:div>
    <w:div w:id="719979907">
      <w:bodyDiv w:val="1"/>
      <w:marLeft w:val="0"/>
      <w:marRight w:val="0"/>
      <w:marTop w:val="0"/>
      <w:marBottom w:val="0"/>
      <w:divBdr>
        <w:top w:val="none" w:sz="0" w:space="0" w:color="auto"/>
        <w:left w:val="none" w:sz="0" w:space="0" w:color="auto"/>
        <w:bottom w:val="none" w:sz="0" w:space="0" w:color="auto"/>
        <w:right w:val="none" w:sz="0" w:space="0" w:color="auto"/>
      </w:divBdr>
    </w:div>
    <w:div w:id="726342058">
      <w:bodyDiv w:val="1"/>
      <w:marLeft w:val="0"/>
      <w:marRight w:val="0"/>
      <w:marTop w:val="0"/>
      <w:marBottom w:val="0"/>
      <w:divBdr>
        <w:top w:val="none" w:sz="0" w:space="0" w:color="auto"/>
        <w:left w:val="none" w:sz="0" w:space="0" w:color="auto"/>
        <w:bottom w:val="none" w:sz="0" w:space="0" w:color="auto"/>
        <w:right w:val="none" w:sz="0" w:space="0" w:color="auto"/>
      </w:divBdr>
    </w:div>
    <w:div w:id="733821401">
      <w:bodyDiv w:val="1"/>
      <w:marLeft w:val="0"/>
      <w:marRight w:val="0"/>
      <w:marTop w:val="0"/>
      <w:marBottom w:val="0"/>
      <w:divBdr>
        <w:top w:val="none" w:sz="0" w:space="0" w:color="auto"/>
        <w:left w:val="none" w:sz="0" w:space="0" w:color="auto"/>
        <w:bottom w:val="none" w:sz="0" w:space="0" w:color="auto"/>
        <w:right w:val="none" w:sz="0" w:space="0" w:color="auto"/>
      </w:divBdr>
    </w:div>
    <w:div w:id="736976107">
      <w:bodyDiv w:val="1"/>
      <w:marLeft w:val="0"/>
      <w:marRight w:val="0"/>
      <w:marTop w:val="0"/>
      <w:marBottom w:val="0"/>
      <w:divBdr>
        <w:top w:val="none" w:sz="0" w:space="0" w:color="auto"/>
        <w:left w:val="none" w:sz="0" w:space="0" w:color="auto"/>
        <w:bottom w:val="none" w:sz="0" w:space="0" w:color="auto"/>
        <w:right w:val="none" w:sz="0" w:space="0" w:color="auto"/>
      </w:divBdr>
    </w:div>
    <w:div w:id="737166048">
      <w:bodyDiv w:val="1"/>
      <w:marLeft w:val="0"/>
      <w:marRight w:val="0"/>
      <w:marTop w:val="0"/>
      <w:marBottom w:val="0"/>
      <w:divBdr>
        <w:top w:val="none" w:sz="0" w:space="0" w:color="auto"/>
        <w:left w:val="none" w:sz="0" w:space="0" w:color="auto"/>
        <w:bottom w:val="none" w:sz="0" w:space="0" w:color="auto"/>
        <w:right w:val="none" w:sz="0" w:space="0" w:color="auto"/>
      </w:divBdr>
    </w:div>
    <w:div w:id="737477179">
      <w:bodyDiv w:val="1"/>
      <w:marLeft w:val="0"/>
      <w:marRight w:val="0"/>
      <w:marTop w:val="0"/>
      <w:marBottom w:val="0"/>
      <w:divBdr>
        <w:top w:val="none" w:sz="0" w:space="0" w:color="auto"/>
        <w:left w:val="none" w:sz="0" w:space="0" w:color="auto"/>
        <w:bottom w:val="none" w:sz="0" w:space="0" w:color="auto"/>
        <w:right w:val="none" w:sz="0" w:space="0" w:color="auto"/>
      </w:divBdr>
    </w:div>
    <w:div w:id="741172984">
      <w:bodyDiv w:val="1"/>
      <w:marLeft w:val="0"/>
      <w:marRight w:val="0"/>
      <w:marTop w:val="0"/>
      <w:marBottom w:val="0"/>
      <w:divBdr>
        <w:top w:val="none" w:sz="0" w:space="0" w:color="auto"/>
        <w:left w:val="none" w:sz="0" w:space="0" w:color="auto"/>
        <w:bottom w:val="none" w:sz="0" w:space="0" w:color="auto"/>
        <w:right w:val="none" w:sz="0" w:space="0" w:color="auto"/>
      </w:divBdr>
    </w:div>
    <w:div w:id="743456919">
      <w:bodyDiv w:val="1"/>
      <w:marLeft w:val="0"/>
      <w:marRight w:val="0"/>
      <w:marTop w:val="0"/>
      <w:marBottom w:val="0"/>
      <w:divBdr>
        <w:top w:val="none" w:sz="0" w:space="0" w:color="auto"/>
        <w:left w:val="none" w:sz="0" w:space="0" w:color="auto"/>
        <w:bottom w:val="none" w:sz="0" w:space="0" w:color="auto"/>
        <w:right w:val="none" w:sz="0" w:space="0" w:color="auto"/>
      </w:divBdr>
    </w:div>
    <w:div w:id="750003307">
      <w:bodyDiv w:val="1"/>
      <w:marLeft w:val="0"/>
      <w:marRight w:val="0"/>
      <w:marTop w:val="0"/>
      <w:marBottom w:val="0"/>
      <w:divBdr>
        <w:top w:val="none" w:sz="0" w:space="0" w:color="auto"/>
        <w:left w:val="none" w:sz="0" w:space="0" w:color="auto"/>
        <w:bottom w:val="none" w:sz="0" w:space="0" w:color="auto"/>
        <w:right w:val="none" w:sz="0" w:space="0" w:color="auto"/>
      </w:divBdr>
    </w:div>
    <w:div w:id="758450858">
      <w:bodyDiv w:val="1"/>
      <w:marLeft w:val="0"/>
      <w:marRight w:val="0"/>
      <w:marTop w:val="0"/>
      <w:marBottom w:val="0"/>
      <w:divBdr>
        <w:top w:val="none" w:sz="0" w:space="0" w:color="auto"/>
        <w:left w:val="none" w:sz="0" w:space="0" w:color="auto"/>
        <w:bottom w:val="none" w:sz="0" w:space="0" w:color="auto"/>
        <w:right w:val="none" w:sz="0" w:space="0" w:color="auto"/>
      </w:divBdr>
    </w:div>
    <w:div w:id="761990166">
      <w:bodyDiv w:val="1"/>
      <w:marLeft w:val="0"/>
      <w:marRight w:val="0"/>
      <w:marTop w:val="0"/>
      <w:marBottom w:val="0"/>
      <w:divBdr>
        <w:top w:val="none" w:sz="0" w:space="0" w:color="auto"/>
        <w:left w:val="none" w:sz="0" w:space="0" w:color="auto"/>
        <w:bottom w:val="none" w:sz="0" w:space="0" w:color="auto"/>
        <w:right w:val="none" w:sz="0" w:space="0" w:color="auto"/>
      </w:divBdr>
    </w:div>
    <w:div w:id="762067541">
      <w:bodyDiv w:val="1"/>
      <w:marLeft w:val="0"/>
      <w:marRight w:val="0"/>
      <w:marTop w:val="0"/>
      <w:marBottom w:val="0"/>
      <w:divBdr>
        <w:top w:val="none" w:sz="0" w:space="0" w:color="auto"/>
        <w:left w:val="none" w:sz="0" w:space="0" w:color="auto"/>
        <w:bottom w:val="none" w:sz="0" w:space="0" w:color="auto"/>
        <w:right w:val="none" w:sz="0" w:space="0" w:color="auto"/>
      </w:divBdr>
    </w:div>
    <w:div w:id="763187696">
      <w:bodyDiv w:val="1"/>
      <w:marLeft w:val="0"/>
      <w:marRight w:val="0"/>
      <w:marTop w:val="0"/>
      <w:marBottom w:val="0"/>
      <w:divBdr>
        <w:top w:val="none" w:sz="0" w:space="0" w:color="auto"/>
        <w:left w:val="none" w:sz="0" w:space="0" w:color="auto"/>
        <w:bottom w:val="none" w:sz="0" w:space="0" w:color="auto"/>
        <w:right w:val="none" w:sz="0" w:space="0" w:color="auto"/>
      </w:divBdr>
    </w:div>
    <w:div w:id="770323124">
      <w:bodyDiv w:val="1"/>
      <w:marLeft w:val="0"/>
      <w:marRight w:val="0"/>
      <w:marTop w:val="0"/>
      <w:marBottom w:val="0"/>
      <w:divBdr>
        <w:top w:val="none" w:sz="0" w:space="0" w:color="auto"/>
        <w:left w:val="none" w:sz="0" w:space="0" w:color="auto"/>
        <w:bottom w:val="none" w:sz="0" w:space="0" w:color="auto"/>
        <w:right w:val="none" w:sz="0" w:space="0" w:color="auto"/>
      </w:divBdr>
    </w:div>
    <w:div w:id="793213915">
      <w:bodyDiv w:val="1"/>
      <w:marLeft w:val="0"/>
      <w:marRight w:val="0"/>
      <w:marTop w:val="0"/>
      <w:marBottom w:val="0"/>
      <w:divBdr>
        <w:top w:val="none" w:sz="0" w:space="0" w:color="auto"/>
        <w:left w:val="none" w:sz="0" w:space="0" w:color="auto"/>
        <w:bottom w:val="none" w:sz="0" w:space="0" w:color="auto"/>
        <w:right w:val="none" w:sz="0" w:space="0" w:color="auto"/>
      </w:divBdr>
    </w:div>
    <w:div w:id="802965200">
      <w:bodyDiv w:val="1"/>
      <w:marLeft w:val="0"/>
      <w:marRight w:val="0"/>
      <w:marTop w:val="0"/>
      <w:marBottom w:val="0"/>
      <w:divBdr>
        <w:top w:val="none" w:sz="0" w:space="0" w:color="auto"/>
        <w:left w:val="none" w:sz="0" w:space="0" w:color="auto"/>
        <w:bottom w:val="none" w:sz="0" w:space="0" w:color="auto"/>
        <w:right w:val="none" w:sz="0" w:space="0" w:color="auto"/>
      </w:divBdr>
    </w:div>
    <w:div w:id="810827613">
      <w:bodyDiv w:val="1"/>
      <w:marLeft w:val="0"/>
      <w:marRight w:val="0"/>
      <w:marTop w:val="0"/>
      <w:marBottom w:val="0"/>
      <w:divBdr>
        <w:top w:val="none" w:sz="0" w:space="0" w:color="auto"/>
        <w:left w:val="none" w:sz="0" w:space="0" w:color="auto"/>
        <w:bottom w:val="none" w:sz="0" w:space="0" w:color="auto"/>
        <w:right w:val="none" w:sz="0" w:space="0" w:color="auto"/>
      </w:divBdr>
    </w:div>
    <w:div w:id="821314158">
      <w:bodyDiv w:val="1"/>
      <w:marLeft w:val="0"/>
      <w:marRight w:val="0"/>
      <w:marTop w:val="0"/>
      <w:marBottom w:val="0"/>
      <w:divBdr>
        <w:top w:val="none" w:sz="0" w:space="0" w:color="auto"/>
        <w:left w:val="none" w:sz="0" w:space="0" w:color="auto"/>
        <w:bottom w:val="none" w:sz="0" w:space="0" w:color="auto"/>
        <w:right w:val="none" w:sz="0" w:space="0" w:color="auto"/>
      </w:divBdr>
    </w:div>
    <w:div w:id="833448816">
      <w:bodyDiv w:val="1"/>
      <w:marLeft w:val="0"/>
      <w:marRight w:val="0"/>
      <w:marTop w:val="0"/>
      <w:marBottom w:val="0"/>
      <w:divBdr>
        <w:top w:val="none" w:sz="0" w:space="0" w:color="auto"/>
        <w:left w:val="none" w:sz="0" w:space="0" w:color="auto"/>
        <w:bottom w:val="none" w:sz="0" w:space="0" w:color="auto"/>
        <w:right w:val="none" w:sz="0" w:space="0" w:color="auto"/>
      </w:divBdr>
    </w:div>
    <w:div w:id="844904017">
      <w:bodyDiv w:val="1"/>
      <w:marLeft w:val="0"/>
      <w:marRight w:val="0"/>
      <w:marTop w:val="0"/>
      <w:marBottom w:val="0"/>
      <w:divBdr>
        <w:top w:val="none" w:sz="0" w:space="0" w:color="auto"/>
        <w:left w:val="none" w:sz="0" w:space="0" w:color="auto"/>
        <w:bottom w:val="none" w:sz="0" w:space="0" w:color="auto"/>
        <w:right w:val="none" w:sz="0" w:space="0" w:color="auto"/>
      </w:divBdr>
    </w:div>
    <w:div w:id="845094972">
      <w:bodyDiv w:val="1"/>
      <w:marLeft w:val="0"/>
      <w:marRight w:val="0"/>
      <w:marTop w:val="0"/>
      <w:marBottom w:val="0"/>
      <w:divBdr>
        <w:top w:val="none" w:sz="0" w:space="0" w:color="auto"/>
        <w:left w:val="none" w:sz="0" w:space="0" w:color="auto"/>
        <w:bottom w:val="none" w:sz="0" w:space="0" w:color="auto"/>
        <w:right w:val="none" w:sz="0" w:space="0" w:color="auto"/>
      </w:divBdr>
    </w:div>
    <w:div w:id="852111189">
      <w:bodyDiv w:val="1"/>
      <w:marLeft w:val="0"/>
      <w:marRight w:val="0"/>
      <w:marTop w:val="0"/>
      <w:marBottom w:val="0"/>
      <w:divBdr>
        <w:top w:val="none" w:sz="0" w:space="0" w:color="auto"/>
        <w:left w:val="none" w:sz="0" w:space="0" w:color="auto"/>
        <w:bottom w:val="none" w:sz="0" w:space="0" w:color="auto"/>
        <w:right w:val="none" w:sz="0" w:space="0" w:color="auto"/>
      </w:divBdr>
    </w:div>
    <w:div w:id="853035958">
      <w:bodyDiv w:val="1"/>
      <w:marLeft w:val="0"/>
      <w:marRight w:val="0"/>
      <w:marTop w:val="0"/>
      <w:marBottom w:val="0"/>
      <w:divBdr>
        <w:top w:val="none" w:sz="0" w:space="0" w:color="auto"/>
        <w:left w:val="none" w:sz="0" w:space="0" w:color="auto"/>
        <w:bottom w:val="none" w:sz="0" w:space="0" w:color="auto"/>
        <w:right w:val="none" w:sz="0" w:space="0" w:color="auto"/>
      </w:divBdr>
    </w:div>
    <w:div w:id="868102937">
      <w:bodyDiv w:val="1"/>
      <w:marLeft w:val="0"/>
      <w:marRight w:val="0"/>
      <w:marTop w:val="0"/>
      <w:marBottom w:val="0"/>
      <w:divBdr>
        <w:top w:val="none" w:sz="0" w:space="0" w:color="auto"/>
        <w:left w:val="none" w:sz="0" w:space="0" w:color="auto"/>
        <w:bottom w:val="none" w:sz="0" w:space="0" w:color="auto"/>
        <w:right w:val="none" w:sz="0" w:space="0" w:color="auto"/>
      </w:divBdr>
    </w:div>
    <w:div w:id="911963762">
      <w:bodyDiv w:val="1"/>
      <w:marLeft w:val="0"/>
      <w:marRight w:val="0"/>
      <w:marTop w:val="0"/>
      <w:marBottom w:val="0"/>
      <w:divBdr>
        <w:top w:val="none" w:sz="0" w:space="0" w:color="auto"/>
        <w:left w:val="none" w:sz="0" w:space="0" w:color="auto"/>
        <w:bottom w:val="none" w:sz="0" w:space="0" w:color="auto"/>
        <w:right w:val="none" w:sz="0" w:space="0" w:color="auto"/>
      </w:divBdr>
    </w:div>
    <w:div w:id="923153024">
      <w:bodyDiv w:val="1"/>
      <w:marLeft w:val="0"/>
      <w:marRight w:val="0"/>
      <w:marTop w:val="0"/>
      <w:marBottom w:val="0"/>
      <w:divBdr>
        <w:top w:val="none" w:sz="0" w:space="0" w:color="auto"/>
        <w:left w:val="none" w:sz="0" w:space="0" w:color="auto"/>
        <w:bottom w:val="none" w:sz="0" w:space="0" w:color="auto"/>
        <w:right w:val="none" w:sz="0" w:space="0" w:color="auto"/>
      </w:divBdr>
    </w:div>
    <w:div w:id="925069003">
      <w:bodyDiv w:val="1"/>
      <w:marLeft w:val="0"/>
      <w:marRight w:val="0"/>
      <w:marTop w:val="0"/>
      <w:marBottom w:val="0"/>
      <w:divBdr>
        <w:top w:val="none" w:sz="0" w:space="0" w:color="auto"/>
        <w:left w:val="none" w:sz="0" w:space="0" w:color="auto"/>
        <w:bottom w:val="none" w:sz="0" w:space="0" w:color="auto"/>
        <w:right w:val="none" w:sz="0" w:space="0" w:color="auto"/>
      </w:divBdr>
    </w:div>
    <w:div w:id="932054109">
      <w:bodyDiv w:val="1"/>
      <w:marLeft w:val="0"/>
      <w:marRight w:val="0"/>
      <w:marTop w:val="0"/>
      <w:marBottom w:val="0"/>
      <w:divBdr>
        <w:top w:val="none" w:sz="0" w:space="0" w:color="auto"/>
        <w:left w:val="none" w:sz="0" w:space="0" w:color="auto"/>
        <w:bottom w:val="none" w:sz="0" w:space="0" w:color="auto"/>
        <w:right w:val="none" w:sz="0" w:space="0" w:color="auto"/>
      </w:divBdr>
    </w:div>
    <w:div w:id="939289959">
      <w:bodyDiv w:val="1"/>
      <w:marLeft w:val="0"/>
      <w:marRight w:val="0"/>
      <w:marTop w:val="0"/>
      <w:marBottom w:val="0"/>
      <w:divBdr>
        <w:top w:val="none" w:sz="0" w:space="0" w:color="auto"/>
        <w:left w:val="none" w:sz="0" w:space="0" w:color="auto"/>
        <w:bottom w:val="none" w:sz="0" w:space="0" w:color="auto"/>
        <w:right w:val="none" w:sz="0" w:space="0" w:color="auto"/>
      </w:divBdr>
    </w:div>
    <w:div w:id="943226258">
      <w:bodyDiv w:val="1"/>
      <w:marLeft w:val="0"/>
      <w:marRight w:val="0"/>
      <w:marTop w:val="0"/>
      <w:marBottom w:val="0"/>
      <w:divBdr>
        <w:top w:val="none" w:sz="0" w:space="0" w:color="auto"/>
        <w:left w:val="none" w:sz="0" w:space="0" w:color="auto"/>
        <w:bottom w:val="none" w:sz="0" w:space="0" w:color="auto"/>
        <w:right w:val="none" w:sz="0" w:space="0" w:color="auto"/>
      </w:divBdr>
    </w:div>
    <w:div w:id="943268739">
      <w:bodyDiv w:val="1"/>
      <w:marLeft w:val="0"/>
      <w:marRight w:val="0"/>
      <w:marTop w:val="0"/>
      <w:marBottom w:val="0"/>
      <w:divBdr>
        <w:top w:val="none" w:sz="0" w:space="0" w:color="auto"/>
        <w:left w:val="none" w:sz="0" w:space="0" w:color="auto"/>
        <w:bottom w:val="none" w:sz="0" w:space="0" w:color="auto"/>
        <w:right w:val="none" w:sz="0" w:space="0" w:color="auto"/>
      </w:divBdr>
    </w:div>
    <w:div w:id="950016678">
      <w:bodyDiv w:val="1"/>
      <w:marLeft w:val="0"/>
      <w:marRight w:val="0"/>
      <w:marTop w:val="0"/>
      <w:marBottom w:val="0"/>
      <w:divBdr>
        <w:top w:val="none" w:sz="0" w:space="0" w:color="auto"/>
        <w:left w:val="none" w:sz="0" w:space="0" w:color="auto"/>
        <w:bottom w:val="none" w:sz="0" w:space="0" w:color="auto"/>
        <w:right w:val="none" w:sz="0" w:space="0" w:color="auto"/>
      </w:divBdr>
    </w:div>
    <w:div w:id="970591702">
      <w:bodyDiv w:val="1"/>
      <w:marLeft w:val="0"/>
      <w:marRight w:val="0"/>
      <w:marTop w:val="0"/>
      <w:marBottom w:val="0"/>
      <w:divBdr>
        <w:top w:val="none" w:sz="0" w:space="0" w:color="auto"/>
        <w:left w:val="none" w:sz="0" w:space="0" w:color="auto"/>
        <w:bottom w:val="none" w:sz="0" w:space="0" w:color="auto"/>
        <w:right w:val="none" w:sz="0" w:space="0" w:color="auto"/>
      </w:divBdr>
    </w:div>
    <w:div w:id="987369096">
      <w:bodyDiv w:val="1"/>
      <w:marLeft w:val="0"/>
      <w:marRight w:val="0"/>
      <w:marTop w:val="0"/>
      <w:marBottom w:val="0"/>
      <w:divBdr>
        <w:top w:val="none" w:sz="0" w:space="0" w:color="auto"/>
        <w:left w:val="none" w:sz="0" w:space="0" w:color="auto"/>
        <w:bottom w:val="none" w:sz="0" w:space="0" w:color="auto"/>
        <w:right w:val="none" w:sz="0" w:space="0" w:color="auto"/>
      </w:divBdr>
    </w:div>
    <w:div w:id="993531463">
      <w:bodyDiv w:val="1"/>
      <w:marLeft w:val="0"/>
      <w:marRight w:val="0"/>
      <w:marTop w:val="0"/>
      <w:marBottom w:val="0"/>
      <w:divBdr>
        <w:top w:val="none" w:sz="0" w:space="0" w:color="auto"/>
        <w:left w:val="none" w:sz="0" w:space="0" w:color="auto"/>
        <w:bottom w:val="none" w:sz="0" w:space="0" w:color="auto"/>
        <w:right w:val="none" w:sz="0" w:space="0" w:color="auto"/>
      </w:divBdr>
    </w:div>
    <w:div w:id="993606501">
      <w:bodyDiv w:val="1"/>
      <w:marLeft w:val="0"/>
      <w:marRight w:val="0"/>
      <w:marTop w:val="0"/>
      <w:marBottom w:val="0"/>
      <w:divBdr>
        <w:top w:val="none" w:sz="0" w:space="0" w:color="auto"/>
        <w:left w:val="none" w:sz="0" w:space="0" w:color="auto"/>
        <w:bottom w:val="none" w:sz="0" w:space="0" w:color="auto"/>
        <w:right w:val="none" w:sz="0" w:space="0" w:color="auto"/>
      </w:divBdr>
    </w:div>
    <w:div w:id="993728583">
      <w:bodyDiv w:val="1"/>
      <w:marLeft w:val="0"/>
      <w:marRight w:val="0"/>
      <w:marTop w:val="0"/>
      <w:marBottom w:val="0"/>
      <w:divBdr>
        <w:top w:val="none" w:sz="0" w:space="0" w:color="auto"/>
        <w:left w:val="none" w:sz="0" w:space="0" w:color="auto"/>
        <w:bottom w:val="none" w:sz="0" w:space="0" w:color="auto"/>
        <w:right w:val="none" w:sz="0" w:space="0" w:color="auto"/>
      </w:divBdr>
    </w:div>
    <w:div w:id="995457448">
      <w:bodyDiv w:val="1"/>
      <w:marLeft w:val="0"/>
      <w:marRight w:val="0"/>
      <w:marTop w:val="0"/>
      <w:marBottom w:val="0"/>
      <w:divBdr>
        <w:top w:val="none" w:sz="0" w:space="0" w:color="auto"/>
        <w:left w:val="none" w:sz="0" w:space="0" w:color="auto"/>
        <w:bottom w:val="none" w:sz="0" w:space="0" w:color="auto"/>
        <w:right w:val="none" w:sz="0" w:space="0" w:color="auto"/>
      </w:divBdr>
    </w:div>
    <w:div w:id="1013260493">
      <w:bodyDiv w:val="1"/>
      <w:marLeft w:val="0"/>
      <w:marRight w:val="0"/>
      <w:marTop w:val="0"/>
      <w:marBottom w:val="0"/>
      <w:divBdr>
        <w:top w:val="none" w:sz="0" w:space="0" w:color="auto"/>
        <w:left w:val="none" w:sz="0" w:space="0" w:color="auto"/>
        <w:bottom w:val="none" w:sz="0" w:space="0" w:color="auto"/>
        <w:right w:val="none" w:sz="0" w:space="0" w:color="auto"/>
      </w:divBdr>
    </w:div>
    <w:div w:id="1015426378">
      <w:bodyDiv w:val="1"/>
      <w:marLeft w:val="0"/>
      <w:marRight w:val="0"/>
      <w:marTop w:val="0"/>
      <w:marBottom w:val="0"/>
      <w:divBdr>
        <w:top w:val="none" w:sz="0" w:space="0" w:color="auto"/>
        <w:left w:val="none" w:sz="0" w:space="0" w:color="auto"/>
        <w:bottom w:val="none" w:sz="0" w:space="0" w:color="auto"/>
        <w:right w:val="none" w:sz="0" w:space="0" w:color="auto"/>
      </w:divBdr>
    </w:div>
    <w:div w:id="1028289777">
      <w:bodyDiv w:val="1"/>
      <w:marLeft w:val="0"/>
      <w:marRight w:val="0"/>
      <w:marTop w:val="0"/>
      <w:marBottom w:val="0"/>
      <w:divBdr>
        <w:top w:val="none" w:sz="0" w:space="0" w:color="auto"/>
        <w:left w:val="none" w:sz="0" w:space="0" w:color="auto"/>
        <w:bottom w:val="none" w:sz="0" w:space="0" w:color="auto"/>
        <w:right w:val="none" w:sz="0" w:space="0" w:color="auto"/>
      </w:divBdr>
    </w:div>
    <w:div w:id="1029449506">
      <w:bodyDiv w:val="1"/>
      <w:marLeft w:val="0"/>
      <w:marRight w:val="0"/>
      <w:marTop w:val="0"/>
      <w:marBottom w:val="0"/>
      <w:divBdr>
        <w:top w:val="none" w:sz="0" w:space="0" w:color="auto"/>
        <w:left w:val="none" w:sz="0" w:space="0" w:color="auto"/>
        <w:bottom w:val="none" w:sz="0" w:space="0" w:color="auto"/>
        <w:right w:val="none" w:sz="0" w:space="0" w:color="auto"/>
      </w:divBdr>
    </w:div>
    <w:div w:id="1041514683">
      <w:bodyDiv w:val="1"/>
      <w:marLeft w:val="0"/>
      <w:marRight w:val="0"/>
      <w:marTop w:val="0"/>
      <w:marBottom w:val="0"/>
      <w:divBdr>
        <w:top w:val="none" w:sz="0" w:space="0" w:color="auto"/>
        <w:left w:val="none" w:sz="0" w:space="0" w:color="auto"/>
        <w:bottom w:val="none" w:sz="0" w:space="0" w:color="auto"/>
        <w:right w:val="none" w:sz="0" w:space="0" w:color="auto"/>
      </w:divBdr>
    </w:div>
    <w:div w:id="1042251545">
      <w:bodyDiv w:val="1"/>
      <w:marLeft w:val="0"/>
      <w:marRight w:val="0"/>
      <w:marTop w:val="0"/>
      <w:marBottom w:val="0"/>
      <w:divBdr>
        <w:top w:val="none" w:sz="0" w:space="0" w:color="auto"/>
        <w:left w:val="none" w:sz="0" w:space="0" w:color="auto"/>
        <w:bottom w:val="none" w:sz="0" w:space="0" w:color="auto"/>
        <w:right w:val="none" w:sz="0" w:space="0" w:color="auto"/>
      </w:divBdr>
    </w:div>
    <w:div w:id="1070226454">
      <w:bodyDiv w:val="1"/>
      <w:marLeft w:val="0"/>
      <w:marRight w:val="0"/>
      <w:marTop w:val="0"/>
      <w:marBottom w:val="0"/>
      <w:divBdr>
        <w:top w:val="none" w:sz="0" w:space="0" w:color="auto"/>
        <w:left w:val="none" w:sz="0" w:space="0" w:color="auto"/>
        <w:bottom w:val="none" w:sz="0" w:space="0" w:color="auto"/>
        <w:right w:val="none" w:sz="0" w:space="0" w:color="auto"/>
      </w:divBdr>
    </w:div>
    <w:div w:id="1076315961">
      <w:bodyDiv w:val="1"/>
      <w:marLeft w:val="0"/>
      <w:marRight w:val="0"/>
      <w:marTop w:val="0"/>
      <w:marBottom w:val="0"/>
      <w:divBdr>
        <w:top w:val="none" w:sz="0" w:space="0" w:color="auto"/>
        <w:left w:val="none" w:sz="0" w:space="0" w:color="auto"/>
        <w:bottom w:val="none" w:sz="0" w:space="0" w:color="auto"/>
        <w:right w:val="none" w:sz="0" w:space="0" w:color="auto"/>
      </w:divBdr>
    </w:div>
    <w:div w:id="1082870034">
      <w:bodyDiv w:val="1"/>
      <w:marLeft w:val="0"/>
      <w:marRight w:val="0"/>
      <w:marTop w:val="0"/>
      <w:marBottom w:val="0"/>
      <w:divBdr>
        <w:top w:val="none" w:sz="0" w:space="0" w:color="auto"/>
        <w:left w:val="none" w:sz="0" w:space="0" w:color="auto"/>
        <w:bottom w:val="none" w:sz="0" w:space="0" w:color="auto"/>
        <w:right w:val="none" w:sz="0" w:space="0" w:color="auto"/>
      </w:divBdr>
    </w:div>
    <w:div w:id="1090390411">
      <w:bodyDiv w:val="1"/>
      <w:marLeft w:val="0"/>
      <w:marRight w:val="0"/>
      <w:marTop w:val="0"/>
      <w:marBottom w:val="0"/>
      <w:divBdr>
        <w:top w:val="none" w:sz="0" w:space="0" w:color="auto"/>
        <w:left w:val="none" w:sz="0" w:space="0" w:color="auto"/>
        <w:bottom w:val="none" w:sz="0" w:space="0" w:color="auto"/>
        <w:right w:val="none" w:sz="0" w:space="0" w:color="auto"/>
      </w:divBdr>
    </w:div>
    <w:div w:id="1092583134">
      <w:bodyDiv w:val="1"/>
      <w:marLeft w:val="0"/>
      <w:marRight w:val="0"/>
      <w:marTop w:val="0"/>
      <w:marBottom w:val="0"/>
      <w:divBdr>
        <w:top w:val="none" w:sz="0" w:space="0" w:color="auto"/>
        <w:left w:val="none" w:sz="0" w:space="0" w:color="auto"/>
        <w:bottom w:val="none" w:sz="0" w:space="0" w:color="auto"/>
        <w:right w:val="none" w:sz="0" w:space="0" w:color="auto"/>
      </w:divBdr>
    </w:div>
    <w:div w:id="1095055606">
      <w:bodyDiv w:val="1"/>
      <w:marLeft w:val="0"/>
      <w:marRight w:val="0"/>
      <w:marTop w:val="0"/>
      <w:marBottom w:val="0"/>
      <w:divBdr>
        <w:top w:val="none" w:sz="0" w:space="0" w:color="auto"/>
        <w:left w:val="none" w:sz="0" w:space="0" w:color="auto"/>
        <w:bottom w:val="none" w:sz="0" w:space="0" w:color="auto"/>
        <w:right w:val="none" w:sz="0" w:space="0" w:color="auto"/>
      </w:divBdr>
    </w:div>
    <w:div w:id="1107385605">
      <w:bodyDiv w:val="1"/>
      <w:marLeft w:val="0"/>
      <w:marRight w:val="0"/>
      <w:marTop w:val="0"/>
      <w:marBottom w:val="0"/>
      <w:divBdr>
        <w:top w:val="none" w:sz="0" w:space="0" w:color="auto"/>
        <w:left w:val="none" w:sz="0" w:space="0" w:color="auto"/>
        <w:bottom w:val="none" w:sz="0" w:space="0" w:color="auto"/>
        <w:right w:val="none" w:sz="0" w:space="0" w:color="auto"/>
      </w:divBdr>
    </w:div>
    <w:div w:id="1111586447">
      <w:bodyDiv w:val="1"/>
      <w:marLeft w:val="0"/>
      <w:marRight w:val="0"/>
      <w:marTop w:val="0"/>
      <w:marBottom w:val="0"/>
      <w:divBdr>
        <w:top w:val="none" w:sz="0" w:space="0" w:color="auto"/>
        <w:left w:val="none" w:sz="0" w:space="0" w:color="auto"/>
        <w:bottom w:val="none" w:sz="0" w:space="0" w:color="auto"/>
        <w:right w:val="none" w:sz="0" w:space="0" w:color="auto"/>
      </w:divBdr>
    </w:div>
    <w:div w:id="1122722073">
      <w:bodyDiv w:val="1"/>
      <w:marLeft w:val="0"/>
      <w:marRight w:val="0"/>
      <w:marTop w:val="0"/>
      <w:marBottom w:val="0"/>
      <w:divBdr>
        <w:top w:val="none" w:sz="0" w:space="0" w:color="auto"/>
        <w:left w:val="none" w:sz="0" w:space="0" w:color="auto"/>
        <w:bottom w:val="none" w:sz="0" w:space="0" w:color="auto"/>
        <w:right w:val="none" w:sz="0" w:space="0" w:color="auto"/>
      </w:divBdr>
    </w:div>
    <w:div w:id="1126512058">
      <w:bodyDiv w:val="1"/>
      <w:marLeft w:val="0"/>
      <w:marRight w:val="0"/>
      <w:marTop w:val="0"/>
      <w:marBottom w:val="0"/>
      <w:divBdr>
        <w:top w:val="none" w:sz="0" w:space="0" w:color="auto"/>
        <w:left w:val="none" w:sz="0" w:space="0" w:color="auto"/>
        <w:bottom w:val="none" w:sz="0" w:space="0" w:color="auto"/>
        <w:right w:val="none" w:sz="0" w:space="0" w:color="auto"/>
      </w:divBdr>
    </w:div>
    <w:div w:id="1126700087">
      <w:bodyDiv w:val="1"/>
      <w:marLeft w:val="0"/>
      <w:marRight w:val="0"/>
      <w:marTop w:val="0"/>
      <w:marBottom w:val="0"/>
      <w:divBdr>
        <w:top w:val="none" w:sz="0" w:space="0" w:color="auto"/>
        <w:left w:val="none" w:sz="0" w:space="0" w:color="auto"/>
        <w:bottom w:val="none" w:sz="0" w:space="0" w:color="auto"/>
        <w:right w:val="none" w:sz="0" w:space="0" w:color="auto"/>
      </w:divBdr>
    </w:div>
    <w:div w:id="1148470724">
      <w:bodyDiv w:val="1"/>
      <w:marLeft w:val="0"/>
      <w:marRight w:val="0"/>
      <w:marTop w:val="0"/>
      <w:marBottom w:val="0"/>
      <w:divBdr>
        <w:top w:val="none" w:sz="0" w:space="0" w:color="auto"/>
        <w:left w:val="none" w:sz="0" w:space="0" w:color="auto"/>
        <w:bottom w:val="none" w:sz="0" w:space="0" w:color="auto"/>
        <w:right w:val="none" w:sz="0" w:space="0" w:color="auto"/>
      </w:divBdr>
    </w:div>
    <w:div w:id="1148471721">
      <w:bodyDiv w:val="1"/>
      <w:marLeft w:val="0"/>
      <w:marRight w:val="0"/>
      <w:marTop w:val="0"/>
      <w:marBottom w:val="0"/>
      <w:divBdr>
        <w:top w:val="none" w:sz="0" w:space="0" w:color="auto"/>
        <w:left w:val="none" w:sz="0" w:space="0" w:color="auto"/>
        <w:bottom w:val="none" w:sz="0" w:space="0" w:color="auto"/>
        <w:right w:val="none" w:sz="0" w:space="0" w:color="auto"/>
      </w:divBdr>
    </w:div>
    <w:div w:id="1160196458">
      <w:bodyDiv w:val="1"/>
      <w:marLeft w:val="0"/>
      <w:marRight w:val="0"/>
      <w:marTop w:val="0"/>
      <w:marBottom w:val="0"/>
      <w:divBdr>
        <w:top w:val="none" w:sz="0" w:space="0" w:color="auto"/>
        <w:left w:val="none" w:sz="0" w:space="0" w:color="auto"/>
        <w:bottom w:val="none" w:sz="0" w:space="0" w:color="auto"/>
        <w:right w:val="none" w:sz="0" w:space="0" w:color="auto"/>
      </w:divBdr>
    </w:div>
    <w:div w:id="1170875503">
      <w:bodyDiv w:val="1"/>
      <w:marLeft w:val="0"/>
      <w:marRight w:val="0"/>
      <w:marTop w:val="0"/>
      <w:marBottom w:val="0"/>
      <w:divBdr>
        <w:top w:val="none" w:sz="0" w:space="0" w:color="auto"/>
        <w:left w:val="none" w:sz="0" w:space="0" w:color="auto"/>
        <w:bottom w:val="none" w:sz="0" w:space="0" w:color="auto"/>
        <w:right w:val="none" w:sz="0" w:space="0" w:color="auto"/>
      </w:divBdr>
    </w:div>
    <w:div w:id="1176578382">
      <w:bodyDiv w:val="1"/>
      <w:marLeft w:val="0"/>
      <w:marRight w:val="0"/>
      <w:marTop w:val="0"/>
      <w:marBottom w:val="0"/>
      <w:divBdr>
        <w:top w:val="none" w:sz="0" w:space="0" w:color="auto"/>
        <w:left w:val="none" w:sz="0" w:space="0" w:color="auto"/>
        <w:bottom w:val="none" w:sz="0" w:space="0" w:color="auto"/>
        <w:right w:val="none" w:sz="0" w:space="0" w:color="auto"/>
      </w:divBdr>
    </w:div>
    <w:div w:id="1180244366">
      <w:bodyDiv w:val="1"/>
      <w:marLeft w:val="0"/>
      <w:marRight w:val="0"/>
      <w:marTop w:val="0"/>
      <w:marBottom w:val="0"/>
      <w:divBdr>
        <w:top w:val="none" w:sz="0" w:space="0" w:color="auto"/>
        <w:left w:val="none" w:sz="0" w:space="0" w:color="auto"/>
        <w:bottom w:val="none" w:sz="0" w:space="0" w:color="auto"/>
        <w:right w:val="none" w:sz="0" w:space="0" w:color="auto"/>
      </w:divBdr>
    </w:div>
    <w:div w:id="1188105804">
      <w:bodyDiv w:val="1"/>
      <w:marLeft w:val="0"/>
      <w:marRight w:val="0"/>
      <w:marTop w:val="0"/>
      <w:marBottom w:val="0"/>
      <w:divBdr>
        <w:top w:val="none" w:sz="0" w:space="0" w:color="auto"/>
        <w:left w:val="none" w:sz="0" w:space="0" w:color="auto"/>
        <w:bottom w:val="none" w:sz="0" w:space="0" w:color="auto"/>
        <w:right w:val="none" w:sz="0" w:space="0" w:color="auto"/>
      </w:divBdr>
    </w:div>
    <w:div w:id="1212301037">
      <w:bodyDiv w:val="1"/>
      <w:marLeft w:val="0"/>
      <w:marRight w:val="0"/>
      <w:marTop w:val="0"/>
      <w:marBottom w:val="0"/>
      <w:divBdr>
        <w:top w:val="none" w:sz="0" w:space="0" w:color="auto"/>
        <w:left w:val="none" w:sz="0" w:space="0" w:color="auto"/>
        <w:bottom w:val="none" w:sz="0" w:space="0" w:color="auto"/>
        <w:right w:val="none" w:sz="0" w:space="0" w:color="auto"/>
      </w:divBdr>
    </w:div>
    <w:div w:id="1214078223">
      <w:bodyDiv w:val="1"/>
      <w:marLeft w:val="0"/>
      <w:marRight w:val="0"/>
      <w:marTop w:val="0"/>
      <w:marBottom w:val="0"/>
      <w:divBdr>
        <w:top w:val="none" w:sz="0" w:space="0" w:color="auto"/>
        <w:left w:val="none" w:sz="0" w:space="0" w:color="auto"/>
        <w:bottom w:val="none" w:sz="0" w:space="0" w:color="auto"/>
        <w:right w:val="none" w:sz="0" w:space="0" w:color="auto"/>
      </w:divBdr>
    </w:div>
    <w:div w:id="1219590070">
      <w:bodyDiv w:val="1"/>
      <w:marLeft w:val="0"/>
      <w:marRight w:val="0"/>
      <w:marTop w:val="0"/>
      <w:marBottom w:val="0"/>
      <w:divBdr>
        <w:top w:val="none" w:sz="0" w:space="0" w:color="auto"/>
        <w:left w:val="none" w:sz="0" w:space="0" w:color="auto"/>
        <w:bottom w:val="none" w:sz="0" w:space="0" w:color="auto"/>
        <w:right w:val="none" w:sz="0" w:space="0" w:color="auto"/>
      </w:divBdr>
    </w:div>
    <w:div w:id="1226065711">
      <w:bodyDiv w:val="1"/>
      <w:marLeft w:val="0"/>
      <w:marRight w:val="0"/>
      <w:marTop w:val="0"/>
      <w:marBottom w:val="0"/>
      <w:divBdr>
        <w:top w:val="none" w:sz="0" w:space="0" w:color="auto"/>
        <w:left w:val="none" w:sz="0" w:space="0" w:color="auto"/>
        <w:bottom w:val="none" w:sz="0" w:space="0" w:color="auto"/>
        <w:right w:val="none" w:sz="0" w:space="0" w:color="auto"/>
      </w:divBdr>
    </w:div>
    <w:div w:id="1229420418">
      <w:bodyDiv w:val="1"/>
      <w:marLeft w:val="0"/>
      <w:marRight w:val="0"/>
      <w:marTop w:val="0"/>
      <w:marBottom w:val="0"/>
      <w:divBdr>
        <w:top w:val="none" w:sz="0" w:space="0" w:color="auto"/>
        <w:left w:val="none" w:sz="0" w:space="0" w:color="auto"/>
        <w:bottom w:val="none" w:sz="0" w:space="0" w:color="auto"/>
        <w:right w:val="none" w:sz="0" w:space="0" w:color="auto"/>
      </w:divBdr>
    </w:div>
    <w:div w:id="1232694344">
      <w:bodyDiv w:val="1"/>
      <w:marLeft w:val="0"/>
      <w:marRight w:val="0"/>
      <w:marTop w:val="0"/>
      <w:marBottom w:val="0"/>
      <w:divBdr>
        <w:top w:val="none" w:sz="0" w:space="0" w:color="auto"/>
        <w:left w:val="none" w:sz="0" w:space="0" w:color="auto"/>
        <w:bottom w:val="none" w:sz="0" w:space="0" w:color="auto"/>
        <w:right w:val="none" w:sz="0" w:space="0" w:color="auto"/>
      </w:divBdr>
    </w:div>
    <w:div w:id="1234390350">
      <w:bodyDiv w:val="1"/>
      <w:marLeft w:val="0"/>
      <w:marRight w:val="0"/>
      <w:marTop w:val="0"/>
      <w:marBottom w:val="0"/>
      <w:divBdr>
        <w:top w:val="none" w:sz="0" w:space="0" w:color="auto"/>
        <w:left w:val="none" w:sz="0" w:space="0" w:color="auto"/>
        <w:bottom w:val="none" w:sz="0" w:space="0" w:color="auto"/>
        <w:right w:val="none" w:sz="0" w:space="0" w:color="auto"/>
      </w:divBdr>
    </w:div>
    <w:div w:id="1247425430">
      <w:bodyDiv w:val="1"/>
      <w:marLeft w:val="0"/>
      <w:marRight w:val="0"/>
      <w:marTop w:val="0"/>
      <w:marBottom w:val="0"/>
      <w:divBdr>
        <w:top w:val="none" w:sz="0" w:space="0" w:color="auto"/>
        <w:left w:val="none" w:sz="0" w:space="0" w:color="auto"/>
        <w:bottom w:val="none" w:sz="0" w:space="0" w:color="auto"/>
        <w:right w:val="none" w:sz="0" w:space="0" w:color="auto"/>
      </w:divBdr>
    </w:div>
    <w:div w:id="1254508620">
      <w:bodyDiv w:val="1"/>
      <w:marLeft w:val="0"/>
      <w:marRight w:val="0"/>
      <w:marTop w:val="0"/>
      <w:marBottom w:val="0"/>
      <w:divBdr>
        <w:top w:val="none" w:sz="0" w:space="0" w:color="auto"/>
        <w:left w:val="none" w:sz="0" w:space="0" w:color="auto"/>
        <w:bottom w:val="none" w:sz="0" w:space="0" w:color="auto"/>
        <w:right w:val="none" w:sz="0" w:space="0" w:color="auto"/>
      </w:divBdr>
    </w:div>
    <w:div w:id="1258708575">
      <w:bodyDiv w:val="1"/>
      <w:marLeft w:val="0"/>
      <w:marRight w:val="0"/>
      <w:marTop w:val="0"/>
      <w:marBottom w:val="0"/>
      <w:divBdr>
        <w:top w:val="none" w:sz="0" w:space="0" w:color="auto"/>
        <w:left w:val="none" w:sz="0" w:space="0" w:color="auto"/>
        <w:bottom w:val="none" w:sz="0" w:space="0" w:color="auto"/>
        <w:right w:val="none" w:sz="0" w:space="0" w:color="auto"/>
      </w:divBdr>
    </w:div>
    <w:div w:id="1259562746">
      <w:bodyDiv w:val="1"/>
      <w:marLeft w:val="0"/>
      <w:marRight w:val="0"/>
      <w:marTop w:val="0"/>
      <w:marBottom w:val="0"/>
      <w:divBdr>
        <w:top w:val="none" w:sz="0" w:space="0" w:color="auto"/>
        <w:left w:val="none" w:sz="0" w:space="0" w:color="auto"/>
        <w:bottom w:val="none" w:sz="0" w:space="0" w:color="auto"/>
        <w:right w:val="none" w:sz="0" w:space="0" w:color="auto"/>
      </w:divBdr>
    </w:div>
    <w:div w:id="1263758938">
      <w:bodyDiv w:val="1"/>
      <w:marLeft w:val="0"/>
      <w:marRight w:val="0"/>
      <w:marTop w:val="0"/>
      <w:marBottom w:val="0"/>
      <w:divBdr>
        <w:top w:val="none" w:sz="0" w:space="0" w:color="auto"/>
        <w:left w:val="none" w:sz="0" w:space="0" w:color="auto"/>
        <w:bottom w:val="none" w:sz="0" w:space="0" w:color="auto"/>
        <w:right w:val="none" w:sz="0" w:space="0" w:color="auto"/>
      </w:divBdr>
    </w:div>
    <w:div w:id="1267081051">
      <w:bodyDiv w:val="1"/>
      <w:marLeft w:val="0"/>
      <w:marRight w:val="0"/>
      <w:marTop w:val="0"/>
      <w:marBottom w:val="0"/>
      <w:divBdr>
        <w:top w:val="none" w:sz="0" w:space="0" w:color="auto"/>
        <w:left w:val="none" w:sz="0" w:space="0" w:color="auto"/>
        <w:bottom w:val="none" w:sz="0" w:space="0" w:color="auto"/>
        <w:right w:val="none" w:sz="0" w:space="0" w:color="auto"/>
      </w:divBdr>
    </w:div>
    <w:div w:id="1291596608">
      <w:bodyDiv w:val="1"/>
      <w:marLeft w:val="0"/>
      <w:marRight w:val="0"/>
      <w:marTop w:val="0"/>
      <w:marBottom w:val="0"/>
      <w:divBdr>
        <w:top w:val="none" w:sz="0" w:space="0" w:color="auto"/>
        <w:left w:val="none" w:sz="0" w:space="0" w:color="auto"/>
        <w:bottom w:val="none" w:sz="0" w:space="0" w:color="auto"/>
        <w:right w:val="none" w:sz="0" w:space="0" w:color="auto"/>
      </w:divBdr>
    </w:div>
    <w:div w:id="1293168941">
      <w:bodyDiv w:val="1"/>
      <w:marLeft w:val="0"/>
      <w:marRight w:val="0"/>
      <w:marTop w:val="0"/>
      <w:marBottom w:val="0"/>
      <w:divBdr>
        <w:top w:val="none" w:sz="0" w:space="0" w:color="auto"/>
        <w:left w:val="none" w:sz="0" w:space="0" w:color="auto"/>
        <w:bottom w:val="none" w:sz="0" w:space="0" w:color="auto"/>
        <w:right w:val="none" w:sz="0" w:space="0" w:color="auto"/>
      </w:divBdr>
    </w:div>
    <w:div w:id="1303385572">
      <w:bodyDiv w:val="1"/>
      <w:marLeft w:val="0"/>
      <w:marRight w:val="0"/>
      <w:marTop w:val="0"/>
      <w:marBottom w:val="0"/>
      <w:divBdr>
        <w:top w:val="none" w:sz="0" w:space="0" w:color="auto"/>
        <w:left w:val="none" w:sz="0" w:space="0" w:color="auto"/>
        <w:bottom w:val="none" w:sz="0" w:space="0" w:color="auto"/>
        <w:right w:val="none" w:sz="0" w:space="0" w:color="auto"/>
      </w:divBdr>
    </w:div>
    <w:div w:id="1326933306">
      <w:bodyDiv w:val="1"/>
      <w:marLeft w:val="0"/>
      <w:marRight w:val="0"/>
      <w:marTop w:val="0"/>
      <w:marBottom w:val="0"/>
      <w:divBdr>
        <w:top w:val="none" w:sz="0" w:space="0" w:color="auto"/>
        <w:left w:val="none" w:sz="0" w:space="0" w:color="auto"/>
        <w:bottom w:val="none" w:sz="0" w:space="0" w:color="auto"/>
        <w:right w:val="none" w:sz="0" w:space="0" w:color="auto"/>
      </w:divBdr>
    </w:div>
    <w:div w:id="1329093099">
      <w:bodyDiv w:val="1"/>
      <w:marLeft w:val="0"/>
      <w:marRight w:val="0"/>
      <w:marTop w:val="0"/>
      <w:marBottom w:val="0"/>
      <w:divBdr>
        <w:top w:val="none" w:sz="0" w:space="0" w:color="auto"/>
        <w:left w:val="none" w:sz="0" w:space="0" w:color="auto"/>
        <w:bottom w:val="none" w:sz="0" w:space="0" w:color="auto"/>
        <w:right w:val="none" w:sz="0" w:space="0" w:color="auto"/>
      </w:divBdr>
    </w:div>
    <w:div w:id="1334652167">
      <w:bodyDiv w:val="1"/>
      <w:marLeft w:val="0"/>
      <w:marRight w:val="0"/>
      <w:marTop w:val="0"/>
      <w:marBottom w:val="0"/>
      <w:divBdr>
        <w:top w:val="none" w:sz="0" w:space="0" w:color="auto"/>
        <w:left w:val="none" w:sz="0" w:space="0" w:color="auto"/>
        <w:bottom w:val="none" w:sz="0" w:space="0" w:color="auto"/>
        <w:right w:val="none" w:sz="0" w:space="0" w:color="auto"/>
      </w:divBdr>
    </w:div>
    <w:div w:id="1342199724">
      <w:bodyDiv w:val="1"/>
      <w:marLeft w:val="0"/>
      <w:marRight w:val="0"/>
      <w:marTop w:val="0"/>
      <w:marBottom w:val="0"/>
      <w:divBdr>
        <w:top w:val="none" w:sz="0" w:space="0" w:color="auto"/>
        <w:left w:val="none" w:sz="0" w:space="0" w:color="auto"/>
        <w:bottom w:val="none" w:sz="0" w:space="0" w:color="auto"/>
        <w:right w:val="none" w:sz="0" w:space="0" w:color="auto"/>
      </w:divBdr>
    </w:div>
    <w:div w:id="1347099647">
      <w:bodyDiv w:val="1"/>
      <w:marLeft w:val="0"/>
      <w:marRight w:val="0"/>
      <w:marTop w:val="0"/>
      <w:marBottom w:val="0"/>
      <w:divBdr>
        <w:top w:val="none" w:sz="0" w:space="0" w:color="auto"/>
        <w:left w:val="none" w:sz="0" w:space="0" w:color="auto"/>
        <w:bottom w:val="none" w:sz="0" w:space="0" w:color="auto"/>
        <w:right w:val="none" w:sz="0" w:space="0" w:color="auto"/>
      </w:divBdr>
    </w:div>
    <w:div w:id="1347906895">
      <w:bodyDiv w:val="1"/>
      <w:marLeft w:val="0"/>
      <w:marRight w:val="0"/>
      <w:marTop w:val="0"/>
      <w:marBottom w:val="0"/>
      <w:divBdr>
        <w:top w:val="none" w:sz="0" w:space="0" w:color="auto"/>
        <w:left w:val="none" w:sz="0" w:space="0" w:color="auto"/>
        <w:bottom w:val="none" w:sz="0" w:space="0" w:color="auto"/>
        <w:right w:val="none" w:sz="0" w:space="0" w:color="auto"/>
      </w:divBdr>
    </w:div>
    <w:div w:id="1357734755">
      <w:bodyDiv w:val="1"/>
      <w:marLeft w:val="0"/>
      <w:marRight w:val="0"/>
      <w:marTop w:val="0"/>
      <w:marBottom w:val="0"/>
      <w:divBdr>
        <w:top w:val="none" w:sz="0" w:space="0" w:color="auto"/>
        <w:left w:val="none" w:sz="0" w:space="0" w:color="auto"/>
        <w:bottom w:val="none" w:sz="0" w:space="0" w:color="auto"/>
        <w:right w:val="none" w:sz="0" w:space="0" w:color="auto"/>
      </w:divBdr>
    </w:div>
    <w:div w:id="1357847836">
      <w:bodyDiv w:val="1"/>
      <w:marLeft w:val="0"/>
      <w:marRight w:val="0"/>
      <w:marTop w:val="0"/>
      <w:marBottom w:val="0"/>
      <w:divBdr>
        <w:top w:val="none" w:sz="0" w:space="0" w:color="auto"/>
        <w:left w:val="none" w:sz="0" w:space="0" w:color="auto"/>
        <w:bottom w:val="none" w:sz="0" w:space="0" w:color="auto"/>
        <w:right w:val="none" w:sz="0" w:space="0" w:color="auto"/>
      </w:divBdr>
    </w:div>
    <w:div w:id="1367019990">
      <w:bodyDiv w:val="1"/>
      <w:marLeft w:val="0"/>
      <w:marRight w:val="0"/>
      <w:marTop w:val="0"/>
      <w:marBottom w:val="0"/>
      <w:divBdr>
        <w:top w:val="none" w:sz="0" w:space="0" w:color="auto"/>
        <w:left w:val="none" w:sz="0" w:space="0" w:color="auto"/>
        <w:bottom w:val="none" w:sz="0" w:space="0" w:color="auto"/>
        <w:right w:val="none" w:sz="0" w:space="0" w:color="auto"/>
      </w:divBdr>
    </w:div>
    <w:div w:id="1393500860">
      <w:bodyDiv w:val="1"/>
      <w:marLeft w:val="0"/>
      <w:marRight w:val="0"/>
      <w:marTop w:val="0"/>
      <w:marBottom w:val="0"/>
      <w:divBdr>
        <w:top w:val="none" w:sz="0" w:space="0" w:color="auto"/>
        <w:left w:val="none" w:sz="0" w:space="0" w:color="auto"/>
        <w:bottom w:val="none" w:sz="0" w:space="0" w:color="auto"/>
        <w:right w:val="none" w:sz="0" w:space="0" w:color="auto"/>
      </w:divBdr>
    </w:div>
    <w:div w:id="1394692798">
      <w:bodyDiv w:val="1"/>
      <w:marLeft w:val="0"/>
      <w:marRight w:val="0"/>
      <w:marTop w:val="0"/>
      <w:marBottom w:val="0"/>
      <w:divBdr>
        <w:top w:val="none" w:sz="0" w:space="0" w:color="auto"/>
        <w:left w:val="none" w:sz="0" w:space="0" w:color="auto"/>
        <w:bottom w:val="none" w:sz="0" w:space="0" w:color="auto"/>
        <w:right w:val="none" w:sz="0" w:space="0" w:color="auto"/>
      </w:divBdr>
    </w:div>
    <w:div w:id="1398479146">
      <w:bodyDiv w:val="1"/>
      <w:marLeft w:val="0"/>
      <w:marRight w:val="0"/>
      <w:marTop w:val="0"/>
      <w:marBottom w:val="0"/>
      <w:divBdr>
        <w:top w:val="none" w:sz="0" w:space="0" w:color="auto"/>
        <w:left w:val="none" w:sz="0" w:space="0" w:color="auto"/>
        <w:bottom w:val="none" w:sz="0" w:space="0" w:color="auto"/>
        <w:right w:val="none" w:sz="0" w:space="0" w:color="auto"/>
      </w:divBdr>
    </w:div>
    <w:div w:id="1412580840">
      <w:bodyDiv w:val="1"/>
      <w:marLeft w:val="0"/>
      <w:marRight w:val="0"/>
      <w:marTop w:val="0"/>
      <w:marBottom w:val="0"/>
      <w:divBdr>
        <w:top w:val="none" w:sz="0" w:space="0" w:color="auto"/>
        <w:left w:val="none" w:sz="0" w:space="0" w:color="auto"/>
        <w:bottom w:val="none" w:sz="0" w:space="0" w:color="auto"/>
        <w:right w:val="none" w:sz="0" w:space="0" w:color="auto"/>
      </w:divBdr>
    </w:div>
    <w:div w:id="1427994627">
      <w:bodyDiv w:val="1"/>
      <w:marLeft w:val="0"/>
      <w:marRight w:val="0"/>
      <w:marTop w:val="0"/>
      <w:marBottom w:val="0"/>
      <w:divBdr>
        <w:top w:val="none" w:sz="0" w:space="0" w:color="auto"/>
        <w:left w:val="none" w:sz="0" w:space="0" w:color="auto"/>
        <w:bottom w:val="none" w:sz="0" w:space="0" w:color="auto"/>
        <w:right w:val="none" w:sz="0" w:space="0" w:color="auto"/>
      </w:divBdr>
    </w:div>
    <w:div w:id="1431778602">
      <w:bodyDiv w:val="1"/>
      <w:marLeft w:val="0"/>
      <w:marRight w:val="0"/>
      <w:marTop w:val="0"/>
      <w:marBottom w:val="0"/>
      <w:divBdr>
        <w:top w:val="none" w:sz="0" w:space="0" w:color="auto"/>
        <w:left w:val="none" w:sz="0" w:space="0" w:color="auto"/>
        <w:bottom w:val="none" w:sz="0" w:space="0" w:color="auto"/>
        <w:right w:val="none" w:sz="0" w:space="0" w:color="auto"/>
      </w:divBdr>
    </w:div>
    <w:div w:id="1443570947">
      <w:bodyDiv w:val="1"/>
      <w:marLeft w:val="0"/>
      <w:marRight w:val="0"/>
      <w:marTop w:val="0"/>
      <w:marBottom w:val="0"/>
      <w:divBdr>
        <w:top w:val="none" w:sz="0" w:space="0" w:color="auto"/>
        <w:left w:val="none" w:sz="0" w:space="0" w:color="auto"/>
        <w:bottom w:val="none" w:sz="0" w:space="0" w:color="auto"/>
        <w:right w:val="none" w:sz="0" w:space="0" w:color="auto"/>
      </w:divBdr>
    </w:div>
    <w:div w:id="1451971117">
      <w:bodyDiv w:val="1"/>
      <w:marLeft w:val="0"/>
      <w:marRight w:val="0"/>
      <w:marTop w:val="0"/>
      <w:marBottom w:val="0"/>
      <w:divBdr>
        <w:top w:val="none" w:sz="0" w:space="0" w:color="auto"/>
        <w:left w:val="none" w:sz="0" w:space="0" w:color="auto"/>
        <w:bottom w:val="none" w:sz="0" w:space="0" w:color="auto"/>
        <w:right w:val="none" w:sz="0" w:space="0" w:color="auto"/>
      </w:divBdr>
    </w:div>
    <w:div w:id="1471634645">
      <w:bodyDiv w:val="1"/>
      <w:marLeft w:val="0"/>
      <w:marRight w:val="0"/>
      <w:marTop w:val="0"/>
      <w:marBottom w:val="0"/>
      <w:divBdr>
        <w:top w:val="none" w:sz="0" w:space="0" w:color="auto"/>
        <w:left w:val="none" w:sz="0" w:space="0" w:color="auto"/>
        <w:bottom w:val="none" w:sz="0" w:space="0" w:color="auto"/>
        <w:right w:val="none" w:sz="0" w:space="0" w:color="auto"/>
      </w:divBdr>
    </w:div>
    <w:div w:id="1476071739">
      <w:bodyDiv w:val="1"/>
      <w:marLeft w:val="0"/>
      <w:marRight w:val="0"/>
      <w:marTop w:val="0"/>
      <w:marBottom w:val="0"/>
      <w:divBdr>
        <w:top w:val="none" w:sz="0" w:space="0" w:color="auto"/>
        <w:left w:val="none" w:sz="0" w:space="0" w:color="auto"/>
        <w:bottom w:val="none" w:sz="0" w:space="0" w:color="auto"/>
        <w:right w:val="none" w:sz="0" w:space="0" w:color="auto"/>
      </w:divBdr>
    </w:div>
    <w:div w:id="1480921821">
      <w:bodyDiv w:val="1"/>
      <w:marLeft w:val="0"/>
      <w:marRight w:val="0"/>
      <w:marTop w:val="0"/>
      <w:marBottom w:val="0"/>
      <w:divBdr>
        <w:top w:val="none" w:sz="0" w:space="0" w:color="auto"/>
        <w:left w:val="none" w:sz="0" w:space="0" w:color="auto"/>
        <w:bottom w:val="none" w:sz="0" w:space="0" w:color="auto"/>
        <w:right w:val="none" w:sz="0" w:space="0" w:color="auto"/>
      </w:divBdr>
    </w:div>
    <w:div w:id="1481922773">
      <w:bodyDiv w:val="1"/>
      <w:marLeft w:val="0"/>
      <w:marRight w:val="0"/>
      <w:marTop w:val="0"/>
      <w:marBottom w:val="0"/>
      <w:divBdr>
        <w:top w:val="none" w:sz="0" w:space="0" w:color="auto"/>
        <w:left w:val="none" w:sz="0" w:space="0" w:color="auto"/>
        <w:bottom w:val="none" w:sz="0" w:space="0" w:color="auto"/>
        <w:right w:val="none" w:sz="0" w:space="0" w:color="auto"/>
      </w:divBdr>
    </w:div>
    <w:div w:id="1482699838">
      <w:bodyDiv w:val="1"/>
      <w:marLeft w:val="0"/>
      <w:marRight w:val="0"/>
      <w:marTop w:val="0"/>
      <w:marBottom w:val="0"/>
      <w:divBdr>
        <w:top w:val="none" w:sz="0" w:space="0" w:color="auto"/>
        <w:left w:val="none" w:sz="0" w:space="0" w:color="auto"/>
        <w:bottom w:val="none" w:sz="0" w:space="0" w:color="auto"/>
        <w:right w:val="none" w:sz="0" w:space="0" w:color="auto"/>
      </w:divBdr>
    </w:div>
    <w:div w:id="1519154018">
      <w:bodyDiv w:val="1"/>
      <w:marLeft w:val="0"/>
      <w:marRight w:val="0"/>
      <w:marTop w:val="0"/>
      <w:marBottom w:val="0"/>
      <w:divBdr>
        <w:top w:val="none" w:sz="0" w:space="0" w:color="auto"/>
        <w:left w:val="none" w:sz="0" w:space="0" w:color="auto"/>
        <w:bottom w:val="none" w:sz="0" w:space="0" w:color="auto"/>
        <w:right w:val="none" w:sz="0" w:space="0" w:color="auto"/>
      </w:divBdr>
    </w:div>
    <w:div w:id="1533222555">
      <w:bodyDiv w:val="1"/>
      <w:marLeft w:val="0"/>
      <w:marRight w:val="0"/>
      <w:marTop w:val="0"/>
      <w:marBottom w:val="0"/>
      <w:divBdr>
        <w:top w:val="none" w:sz="0" w:space="0" w:color="auto"/>
        <w:left w:val="none" w:sz="0" w:space="0" w:color="auto"/>
        <w:bottom w:val="none" w:sz="0" w:space="0" w:color="auto"/>
        <w:right w:val="none" w:sz="0" w:space="0" w:color="auto"/>
      </w:divBdr>
    </w:div>
    <w:div w:id="1540555188">
      <w:bodyDiv w:val="1"/>
      <w:marLeft w:val="0"/>
      <w:marRight w:val="0"/>
      <w:marTop w:val="0"/>
      <w:marBottom w:val="0"/>
      <w:divBdr>
        <w:top w:val="none" w:sz="0" w:space="0" w:color="auto"/>
        <w:left w:val="none" w:sz="0" w:space="0" w:color="auto"/>
        <w:bottom w:val="none" w:sz="0" w:space="0" w:color="auto"/>
        <w:right w:val="none" w:sz="0" w:space="0" w:color="auto"/>
      </w:divBdr>
    </w:div>
    <w:div w:id="1549029147">
      <w:bodyDiv w:val="1"/>
      <w:marLeft w:val="0"/>
      <w:marRight w:val="0"/>
      <w:marTop w:val="0"/>
      <w:marBottom w:val="0"/>
      <w:divBdr>
        <w:top w:val="none" w:sz="0" w:space="0" w:color="auto"/>
        <w:left w:val="none" w:sz="0" w:space="0" w:color="auto"/>
        <w:bottom w:val="none" w:sz="0" w:space="0" w:color="auto"/>
        <w:right w:val="none" w:sz="0" w:space="0" w:color="auto"/>
      </w:divBdr>
    </w:div>
    <w:div w:id="1563129010">
      <w:bodyDiv w:val="1"/>
      <w:marLeft w:val="0"/>
      <w:marRight w:val="0"/>
      <w:marTop w:val="0"/>
      <w:marBottom w:val="0"/>
      <w:divBdr>
        <w:top w:val="none" w:sz="0" w:space="0" w:color="auto"/>
        <w:left w:val="none" w:sz="0" w:space="0" w:color="auto"/>
        <w:bottom w:val="none" w:sz="0" w:space="0" w:color="auto"/>
        <w:right w:val="none" w:sz="0" w:space="0" w:color="auto"/>
      </w:divBdr>
    </w:div>
    <w:div w:id="1565145596">
      <w:bodyDiv w:val="1"/>
      <w:marLeft w:val="0"/>
      <w:marRight w:val="0"/>
      <w:marTop w:val="0"/>
      <w:marBottom w:val="0"/>
      <w:divBdr>
        <w:top w:val="none" w:sz="0" w:space="0" w:color="auto"/>
        <w:left w:val="none" w:sz="0" w:space="0" w:color="auto"/>
        <w:bottom w:val="none" w:sz="0" w:space="0" w:color="auto"/>
        <w:right w:val="none" w:sz="0" w:space="0" w:color="auto"/>
      </w:divBdr>
    </w:div>
    <w:div w:id="1584215763">
      <w:bodyDiv w:val="1"/>
      <w:marLeft w:val="0"/>
      <w:marRight w:val="0"/>
      <w:marTop w:val="0"/>
      <w:marBottom w:val="0"/>
      <w:divBdr>
        <w:top w:val="none" w:sz="0" w:space="0" w:color="auto"/>
        <w:left w:val="none" w:sz="0" w:space="0" w:color="auto"/>
        <w:bottom w:val="none" w:sz="0" w:space="0" w:color="auto"/>
        <w:right w:val="none" w:sz="0" w:space="0" w:color="auto"/>
      </w:divBdr>
    </w:div>
    <w:div w:id="1606497840">
      <w:bodyDiv w:val="1"/>
      <w:marLeft w:val="0"/>
      <w:marRight w:val="0"/>
      <w:marTop w:val="0"/>
      <w:marBottom w:val="0"/>
      <w:divBdr>
        <w:top w:val="none" w:sz="0" w:space="0" w:color="auto"/>
        <w:left w:val="none" w:sz="0" w:space="0" w:color="auto"/>
        <w:bottom w:val="none" w:sz="0" w:space="0" w:color="auto"/>
        <w:right w:val="none" w:sz="0" w:space="0" w:color="auto"/>
      </w:divBdr>
    </w:div>
    <w:div w:id="1610576475">
      <w:bodyDiv w:val="1"/>
      <w:marLeft w:val="0"/>
      <w:marRight w:val="0"/>
      <w:marTop w:val="0"/>
      <w:marBottom w:val="0"/>
      <w:divBdr>
        <w:top w:val="none" w:sz="0" w:space="0" w:color="auto"/>
        <w:left w:val="none" w:sz="0" w:space="0" w:color="auto"/>
        <w:bottom w:val="none" w:sz="0" w:space="0" w:color="auto"/>
        <w:right w:val="none" w:sz="0" w:space="0" w:color="auto"/>
      </w:divBdr>
    </w:div>
    <w:div w:id="1610812580">
      <w:bodyDiv w:val="1"/>
      <w:marLeft w:val="0"/>
      <w:marRight w:val="0"/>
      <w:marTop w:val="0"/>
      <w:marBottom w:val="0"/>
      <w:divBdr>
        <w:top w:val="none" w:sz="0" w:space="0" w:color="auto"/>
        <w:left w:val="none" w:sz="0" w:space="0" w:color="auto"/>
        <w:bottom w:val="none" w:sz="0" w:space="0" w:color="auto"/>
        <w:right w:val="none" w:sz="0" w:space="0" w:color="auto"/>
      </w:divBdr>
    </w:div>
    <w:div w:id="1611627243">
      <w:bodyDiv w:val="1"/>
      <w:marLeft w:val="0"/>
      <w:marRight w:val="0"/>
      <w:marTop w:val="0"/>
      <w:marBottom w:val="0"/>
      <w:divBdr>
        <w:top w:val="none" w:sz="0" w:space="0" w:color="auto"/>
        <w:left w:val="none" w:sz="0" w:space="0" w:color="auto"/>
        <w:bottom w:val="none" w:sz="0" w:space="0" w:color="auto"/>
        <w:right w:val="none" w:sz="0" w:space="0" w:color="auto"/>
      </w:divBdr>
    </w:div>
    <w:div w:id="1615749801">
      <w:bodyDiv w:val="1"/>
      <w:marLeft w:val="0"/>
      <w:marRight w:val="0"/>
      <w:marTop w:val="0"/>
      <w:marBottom w:val="0"/>
      <w:divBdr>
        <w:top w:val="none" w:sz="0" w:space="0" w:color="auto"/>
        <w:left w:val="none" w:sz="0" w:space="0" w:color="auto"/>
        <w:bottom w:val="none" w:sz="0" w:space="0" w:color="auto"/>
        <w:right w:val="none" w:sz="0" w:space="0" w:color="auto"/>
      </w:divBdr>
    </w:div>
    <w:div w:id="1636914306">
      <w:bodyDiv w:val="1"/>
      <w:marLeft w:val="0"/>
      <w:marRight w:val="0"/>
      <w:marTop w:val="0"/>
      <w:marBottom w:val="0"/>
      <w:divBdr>
        <w:top w:val="none" w:sz="0" w:space="0" w:color="auto"/>
        <w:left w:val="none" w:sz="0" w:space="0" w:color="auto"/>
        <w:bottom w:val="none" w:sz="0" w:space="0" w:color="auto"/>
        <w:right w:val="none" w:sz="0" w:space="0" w:color="auto"/>
      </w:divBdr>
    </w:div>
    <w:div w:id="1652518859">
      <w:bodyDiv w:val="1"/>
      <w:marLeft w:val="0"/>
      <w:marRight w:val="0"/>
      <w:marTop w:val="0"/>
      <w:marBottom w:val="0"/>
      <w:divBdr>
        <w:top w:val="none" w:sz="0" w:space="0" w:color="auto"/>
        <w:left w:val="none" w:sz="0" w:space="0" w:color="auto"/>
        <w:bottom w:val="none" w:sz="0" w:space="0" w:color="auto"/>
        <w:right w:val="none" w:sz="0" w:space="0" w:color="auto"/>
      </w:divBdr>
    </w:div>
    <w:div w:id="1656253093">
      <w:bodyDiv w:val="1"/>
      <w:marLeft w:val="0"/>
      <w:marRight w:val="0"/>
      <w:marTop w:val="0"/>
      <w:marBottom w:val="0"/>
      <w:divBdr>
        <w:top w:val="none" w:sz="0" w:space="0" w:color="auto"/>
        <w:left w:val="none" w:sz="0" w:space="0" w:color="auto"/>
        <w:bottom w:val="none" w:sz="0" w:space="0" w:color="auto"/>
        <w:right w:val="none" w:sz="0" w:space="0" w:color="auto"/>
      </w:divBdr>
    </w:div>
    <w:div w:id="1661814484">
      <w:bodyDiv w:val="1"/>
      <w:marLeft w:val="0"/>
      <w:marRight w:val="0"/>
      <w:marTop w:val="0"/>
      <w:marBottom w:val="0"/>
      <w:divBdr>
        <w:top w:val="none" w:sz="0" w:space="0" w:color="auto"/>
        <w:left w:val="none" w:sz="0" w:space="0" w:color="auto"/>
        <w:bottom w:val="none" w:sz="0" w:space="0" w:color="auto"/>
        <w:right w:val="none" w:sz="0" w:space="0" w:color="auto"/>
      </w:divBdr>
    </w:div>
    <w:div w:id="1665860242">
      <w:bodyDiv w:val="1"/>
      <w:marLeft w:val="0"/>
      <w:marRight w:val="0"/>
      <w:marTop w:val="0"/>
      <w:marBottom w:val="0"/>
      <w:divBdr>
        <w:top w:val="none" w:sz="0" w:space="0" w:color="auto"/>
        <w:left w:val="none" w:sz="0" w:space="0" w:color="auto"/>
        <w:bottom w:val="none" w:sz="0" w:space="0" w:color="auto"/>
        <w:right w:val="none" w:sz="0" w:space="0" w:color="auto"/>
      </w:divBdr>
    </w:div>
    <w:div w:id="1673871099">
      <w:bodyDiv w:val="1"/>
      <w:marLeft w:val="0"/>
      <w:marRight w:val="0"/>
      <w:marTop w:val="0"/>
      <w:marBottom w:val="0"/>
      <w:divBdr>
        <w:top w:val="none" w:sz="0" w:space="0" w:color="auto"/>
        <w:left w:val="none" w:sz="0" w:space="0" w:color="auto"/>
        <w:bottom w:val="none" w:sz="0" w:space="0" w:color="auto"/>
        <w:right w:val="none" w:sz="0" w:space="0" w:color="auto"/>
      </w:divBdr>
    </w:div>
    <w:div w:id="1680618831">
      <w:bodyDiv w:val="1"/>
      <w:marLeft w:val="0"/>
      <w:marRight w:val="0"/>
      <w:marTop w:val="0"/>
      <w:marBottom w:val="0"/>
      <w:divBdr>
        <w:top w:val="none" w:sz="0" w:space="0" w:color="auto"/>
        <w:left w:val="none" w:sz="0" w:space="0" w:color="auto"/>
        <w:bottom w:val="none" w:sz="0" w:space="0" w:color="auto"/>
        <w:right w:val="none" w:sz="0" w:space="0" w:color="auto"/>
      </w:divBdr>
    </w:div>
    <w:div w:id="1685008478">
      <w:bodyDiv w:val="1"/>
      <w:marLeft w:val="0"/>
      <w:marRight w:val="0"/>
      <w:marTop w:val="0"/>
      <w:marBottom w:val="0"/>
      <w:divBdr>
        <w:top w:val="none" w:sz="0" w:space="0" w:color="auto"/>
        <w:left w:val="none" w:sz="0" w:space="0" w:color="auto"/>
        <w:bottom w:val="none" w:sz="0" w:space="0" w:color="auto"/>
        <w:right w:val="none" w:sz="0" w:space="0" w:color="auto"/>
      </w:divBdr>
    </w:div>
    <w:div w:id="1691493188">
      <w:bodyDiv w:val="1"/>
      <w:marLeft w:val="0"/>
      <w:marRight w:val="0"/>
      <w:marTop w:val="0"/>
      <w:marBottom w:val="0"/>
      <w:divBdr>
        <w:top w:val="none" w:sz="0" w:space="0" w:color="auto"/>
        <w:left w:val="none" w:sz="0" w:space="0" w:color="auto"/>
        <w:bottom w:val="none" w:sz="0" w:space="0" w:color="auto"/>
        <w:right w:val="none" w:sz="0" w:space="0" w:color="auto"/>
      </w:divBdr>
    </w:div>
    <w:div w:id="1693608763">
      <w:bodyDiv w:val="1"/>
      <w:marLeft w:val="0"/>
      <w:marRight w:val="0"/>
      <w:marTop w:val="0"/>
      <w:marBottom w:val="0"/>
      <w:divBdr>
        <w:top w:val="none" w:sz="0" w:space="0" w:color="auto"/>
        <w:left w:val="none" w:sz="0" w:space="0" w:color="auto"/>
        <w:bottom w:val="none" w:sz="0" w:space="0" w:color="auto"/>
        <w:right w:val="none" w:sz="0" w:space="0" w:color="auto"/>
      </w:divBdr>
    </w:div>
    <w:div w:id="1697003329">
      <w:bodyDiv w:val="1"/>
      <w:marLeft w:val="0"/>
      <w:marRight w:val="0"/>
      <w:marTop w:val="0"/>
      <w:marBottom w:val="0"/>
      <w:divBdr>
        <w:top w:val="none" w:sz="0" w:space="0" w:color="auto"/>
        <w:left w:val="none" w:sz="0" w:space="0" w:color="auto"/>
        <w:bottom w:val="none" w:sz="0" w:space="0" w:color="auto"/>
        <w:right w:val="none" w:sz="0" w:space="0" w:color="auto"/>
      </w:divBdr>
    </w:div>
    <w:div w:id="1720401219">
      <w:bodyDiv w:val="1"/>
      <w:marLeft w:val="0"/>
      <w:marRight w:val="0"/>
      <w:marTop w:val="0"/>
      <w:marBottom w:val="0"/>
      <w:divBdr>
        <w:top w:val="none" w:sz="0" w:space="0" w:color="auto"/>
        <w:left w:val="none" w:sz="0" w:space="0" w:color="auto"/>
        <w:bottom w:val="none" w:sz="0" w:space="0" w:color="auto"/>
        <w:right w:val="none" w:sz="0" w:space="0" w:color="auto"/>
      </w:divBdr>
    </w:div>
    <w:div w:id="1721662796">
      <w:bodyDiv w:val="1"/>
      <w:marLeft w:val="0"/>
      <w:marRight w:val="0"/>
      <w:marTop w:val="0"/>
      <w:marBottom w:val="0"/>
      <w:divBdr>
        <w:top w:val="none" w:sz="0" w:space="0" w:color="auto"/>
        <w:left w:val="none" w:sz="0" w:space="0" w:color="auto"/>
        <w:bottom w:val="none" w:sz="0" w:space="0" w:color="auto"/>
        <w:right w:val="none" w:sz="0" w:space="0" w:color="auto"/>
      </w:divBdr>
    </w:div>
    <w:div w:id="1731884913">
      <w:bodyDiv w:val="1"/>
      <w:marLeft w:val="0"/>
      <w:marRight w:val="0"/>
      <w:marTop w:val="0"/>
      <w:marBottom w:val="0"/>
      <w:divBdr>
        <w:top w:val="none" w:sz="0" w:space="0" w:color="auto"/>
        <w:left w:val="none" w:sz="0" w:space="0" w:color="auto"/>
        <w:bottom w:val="none" w:sz="0" w:space="0" w:color="auto"/>
        <w:right w:val="none" w:sz="0" w:space="0" w:color="auto"/>
      </w:divBdr>
    </w:div>
    <w:div w:id="1747222414">
      <w:bodyDiv w:val="1"/>
      <w:marLeft w:val="0"/>
      <w:marRight w:val="0"/>
      <w:marTop w:val="0"/>
      <w:marBottom w:val="0"/>
      <w:divBdr>
        <w:top w:val="none" w:sz="0" w:space="0" w:color="auto"/>
        <w:left w:val="none" w:sz="0" w:space="0" w:color="auto"/>
        <w:bottom w:val="none" w:sz="0" w:space="0" w:color="auto"/>
        <w:right w:val="none" w:sz="0" w:space="0" w:color="auto"/>
      </w:divBdr>
    </w:div>
    <w:div w:id="1749960736">
      <w:bodyDiv w:val="1"/>
      <w:marLeft w:val="0"/>
      <w:marRight w:val="0"/>
      <w:marTop w:val="0"/>
      <w:marBottom w:val="0"/>
      <w:divBdr>
        <w:top w:val="none" w:sz="0" w:space="0" w:color="auto"/>
        <w:left w:val="none" w:sz="0" w:space="0" w:color="auto"/>
        <w:bottom w:val="none" w:sz="0" w:space="0" w:color="auto"/>
        <w:right w:val="none" w:sz="0" w:space="0" w:color="auto"/>
      </w:divBdr>
    </w:div>
    <w:div w:id="1779565622">
      <w:bodyDiv w:val="1"/>
      <w:marLeft w:val="0"/>
      <w:marRight w:val="0"/>
      <w:marTop w:val="0"/>
      <w:marBottom w:val="0"/>
      <w:divBdr>
        <w:top w:val="none" w:sz="0" w:space="0" w:color="auto"/>
        <w:left w:val="none" w:sz="0" w:space="0" w:color="auto"/>
        <w:bottom w:val="none" w:sz="0" w:space="0" w:color="auto"/>
        <w:right w:val="none" w:sz="0" w:space="0" w:color="auto"/>
      </w:divBdr>
    </w:div>
    <w:div w:id="1780449204">
      <w:bodyDiv w:val="1"/>
      <w:marLeft w:val="0"/>
      <w:marRight w:val="0"/>
      <w:marTop w:val="0"/>
      <w:marBottom w:val="0"/>
      <w:divBdr>
        <w:top w:val="none" w:sz="0" w:space="0" w:color="auto"/>
        <w:left w:val="none" w:sz="0" w:space="0" w:color="auto"/>
        <w:bottom w:val="none" w:sz="0" w:space="0" w:color="auto"/>
        <w:right w:val="none" w:sz="0" w:space="0" w:color="auto"/>
      </w:divBdr>
    </w:div>
    <w:div w:id="1798329534">
      <w:bodyDiv w:val="1"/>
      <w:marLeft w:val="0"/>
      <w:marRight w:val="0"/>
      <w:marTop w:val="0"/>
      <w:marBottom w:val="0"/>
      <w:divBdr>
        <w:top w:val="none" w:sz="0" w:space="0" w:color="auto"/>
        <w:left w:val="none" w:sz="0" w:space="0" w:color="auto"/>
        <w:bottom w:val="none" w:sz="0" w:space="0" w:color="auto"/>
        <w:right w:val="none" w:sz="0" w:space="0" w:color="auto"/>
      </w:divBdr>
    </w:div>
    <w:div w:id="1799641600">
      <w:bodyDiv w:val="1"/>
      <w:marLeft w:val="0"/>
      <w:marRight w:val="0"/>
      <w:marTop w:val="0"/>
      <w:marBottom w:val="0"/>
      <w:divBdr>
        <w:top w:val="none" w:sz="0" w:space="0" w:color="auto"/>
        <w:left w:val="none" w:sz="0" w:space="0" w:color="auto"/>
        <w:bottom w:val="none" w:sz="0" w:space="0" w:color="auto"/>
        <w:right w:val="none" w:sz="0" w:space="0" w:color="auto"/>
      </w:divBdr>
    </w:div>
    <w:div w:id="1820264632">
      <w:bodyDiv w:val="1"/>
      <w:marLeft w:val="0"/>
      <w:marRight w:val="0"/>
      <w:marTop w:val="0"/>
      <w:marBottom w:val="0"/>
      <w:divBdr>
        <w:top w:val="none" w:sz="0" w:space="0" w:color="auto"/>
        <w:left w:val="none" w:sz="0" w:space="0" w:color="auto"/>
        <w:bottom w:val="none" w:sz="0" w:space="0" w:color="auto"/>
        <w:right w:val="none" w:sz="0" w:space="0" w:color="auto"/>
      </w:divBdr>
    </w:div>
    <w:div w:id="1829399384">
      <w:bodyDiv w:val="1"/>
      <w:marLeft w:val="0"/>
      <w:marRight w:val="0"/>
      <w:marTop w:val="0"/>
      <w:marBottom w:val="0"/>
      <w:divBdr>
        <w:top w:val="none" w:sz="0" w:space="0" w:color="auto"/>
        <w:left w:val="none" w:sz="0" w:space="0" w:color="auto"/>
        <w:bottom w:val="none" w:sz="0" w:space="0" w:color="auto"/>
        <w:right w:val="none" w:sz="0" w:space="0" w:color="auto"/>
      </w:divBdr>
    </w:div>
    <w:div w:id="1831100256">
      <w:bodyDiv w:val="1"/>
      <w:marLeft w:val="0"/>
      <w:marRight w:val="0"/>
      <w:marTop w:val="0"/>
      <w:marBottom w:val="0"/>
      <w:divBdr>
        <w:top w:val="none" w:sz="0" w:space="0" w:color="auto"/>
        <w:left w:val="none" w:sz="0" w:space="0" w:color="auto"/>
        <w:bottom w:val="none" w:sz="0" w:space="0" w:color="auto"/>
        <w:right w:val="none" w:sz="0" w:space="0" w:color="auto"/>
      </w:divBdr>
    </w:div>
    <w:div w:id="1832940931">
      <w:bodyDiv w:val="1"/>
      <w:marLeft w:val="0"/>
      <w:marRight w:val="0"/>
      <w:marTop w:val="0"/>
      <w:marBottom w:val="0"/>
      <w:divBdr>
        <w:top w:val="none" w:sz="0" w:space="0" w:color="auto"/>
        <w:left w:val="none" w:sz="0" w:space="0" w:color="auto"/>
        <w:bottom w:val="none" w:sz="0" w:space="0" w:color="auto"/>
        <w:right w:val="none" w:sz="0" w:space="0" w:color="auto"/>
      </w:divBdr>
    </w:div>
    <w:div w:id="1838959065">
      <w:bodyDiv w:val="1"/>
      <w:marLeft w:val="0"/>
      <w:marRight w:val="0"/>
      <w:marTop w:val="0"/>
      <w:marBottom w:val="0"/>
      <w:divBdr>
        <w:top w:val="none" w:sz="0" w:space="0" w:color="auto"/>
        <w:left w:val="none" w:sz="0" w:space="0" w:color="auto"/>
        <w:bottom w:val="none" w:sz="0" w:space="0" w:color="auto"/>
        <w:right w:val="none" w:sz="0" w:space="0" w:color="auto"/>
      </w:divBdr>
    </w:div>
    <w:div w:id="1883051207">
      <w:bodyDiv w:val="1"/>
      <w:marLeft w:val="0"/>
      <w:marRight w:val="0"/>
      <w:marTop w:val="0"/>
      <w:marBottom w:val="0"/>
      <w:divBdr>
        <w:top w:val="none" w:sz="0" w:space="0" w:color="auto"/>
        <w:left w:val="none" w:sz="0" w:space="0" w:color="auto"/>
        <w:bottom w:val="none" w:sz="0" w:space="0" w:color="auto"/>
        <w:right w:val="none" w:sz="0" w:space="0" w:color="auto"/>
      </w:divBdr>
    </w:div>
    <w:div w:id="1887451395">
      <w:bodyDiv w:val="1"/>
      <w:marLeft w:val="0"/>
      <w:marRight w:val="0"/>
      <w:marTop w:val="0"/>
      <w:marBottom w:val="0"/>
      <w:divBdr>
        <w:top w:val="none" w:sz="0" w:space="0" w:color="auto"/>
        <w:left w:val="none" w:sz="0" w:space="0" w:color="auto"/>
        <w:bottom w:val="none" w:sz="0" w:space="0" w:color="auto"/>
        <w:right w:val="none" w:sz="0" w:space="0" w:color="auto"/>
      </w:divBdr>
    </w:div>
    <w:div w:id="1905405184">
      <w:bodyDiv w:val="1"/>
      <w:marLeft w:val="0"/>
      <w:marRight w:val="0"/>
      <w:marTop w:val="0"/>
      <w:marBottom w:val="0"/>
      <w:divBdr>
        <w:top w:val="none" w:sz="0" w:space="0" w:color="auto"/>
        <w:left w:val="none" w:sz="0" w:space="0" w:color="auto"/>
        <w:bottom w:val="none" w:sz="0" w:space="0" w:color="auto"/>
        <w:right w:val="none" w:sz="0" w:space="0" w:color="auto"/>
      </w:divBdr>
    </w:div>
    <w:div w:id="1910072500">
      <w:bodyDiv w:val="1"/>
      <w:marLeft w:val="0"/>
      <w:marRight w:val="0"/>
      <w:marTop w:val="0"/>
      <w:marBottom w:val="0"/>
      <w:divBdr>
        <w:top w:val="none" w:sz="0" w:space="0" w:color="auto"/>
        <w:left w:val="none" w:sz="0" w:space="0" w:color="auto"/>
        <w:bottom w:val="none" w:sz="0" w:space="0" w:color="auto"/>
        <w:right w:val="none" w:sz="0" w:space="0" w:color="auto"/>
      </w:divBdr>
    </w:div>
    <w:div w:id="1913463011">
      <w:bodyDiv w:val="1"/>
      <w:marLeft w:val="0"/>
      <w:marRight w:val="0"/>
      <w:marTop w:val="0"/>
      <w:marBottom w:val="0"/>
      <w:divBdr>
        <w:top w:val="none" w:sz="0" w:space="0" w:color="auto"/>
        <w:left w:val="none" w:sz="0" w:space="0" w:color="auto"/>
        <w:bottom w:val="none" w:sz="0" w:space="0" w:color="auto"/>
        <w:right w:val="none" w:sz="0" w:space="0" w:color="auto"/>
      </w:divBdr>
    </w:div>
    <w:div w:id="1934628797">
      <w:bodyDiv w:val="1"/>
      <w:marLeft w:val="0"/>
      <w:marRight w:val="0"/>
      <w:marTop w:val="0"/>
      <w:marBottom w:val="0"/>
      <w:divBdr>
        <w:top w:val="none" w:sz="0" w:space="0" w:color="auto"/>
        <w:left w:val="none" w:sz="0" w:space="0" w:color="auto"/>
        <w:bottom w:val="none" w:sz="0" w:space="0" w:color="auto"/>
        <w:right w:val="none" w:sz="0" w:space="0" w:color="auto"/>
      </w:divBdr>
    </w:div>
    <w:div w:id="1938636531">
      <w:bodyDiv w:val="1"/>
      <w:marLeft w:val="0"/>
      <w:marRight w:val="0"/>
      <w:marTop w:val="0"/>
      <w:marBottom w:val="0"/>
      <w:divBdr>
        <w:top w:val="none" w:sz="0" w:space="0" w:color="auto"/>
        <w:left w:val="none" w:sz="0" w:space="0" w:color="auto"/>
        <w:bottom w:val="none" w:sz="0" w:space="0" w:color="auto"/>
        <w:right w:val="none" w:sz="0" w:space="0" w:color="auto"/>
      </w:divBdr>
    </w:div>
    <w:div w:id="1954903456">
      <w:bodyDiv w:val="1"/>
      <w:marLeft w:val="0"/>
      <w:marRight w:val="0"/>
      <w:marTop w:val="0"/>
      <w:marBottom w:val="0"/>
      <w:divBdr>
        <w:top w:val="none" w:sz="0" w:space="0" w:color="auto"/>
        <w:left w:val="none" w:sz="0" w:space="0" w:color="auto"/>
        <w:bottom w:val="none" w:sz="0" w:space="0" w:color="auto"/>
        <w:right w:val="none" w:sz="0" w:space="0" w:color="auto"/>
      </w:divBdr>
    </w:div>
    <w:div w:id="1955556615">
      <w:bodyDiv w:val="1"/>
      <w:marLeft w:val="0"/>
      <w:marRight w:val="0"/>
      <w:marTop w:val="0"/>
      <w:marBottom w:val="0"/>
      <w:divBdr>
        <w:top w:val="none" w:sz="0" w:space="0" w:color="auto"/>
        <w:left w:val="none" w:sz="0" w:space="0" w:color="auto"/>
        <w:bottom w:val="none" w:sz="0" w:space="0" w:color="auto"/>
        <w:right w:val="none" w:sz="0" w:space="0" w:color="auto"/>
      </w:divBdr>
    </w:div>
    <w:div w:id="1965843018">
      <w:bodyDiv w:val="1"/>
      <w:marLeft w:val="0"/>
      <w:marRight w:val="0"/>
      <w:marTop w:val="0"/>
      <w:marBottom w:val="0"/>
      <w:divBdr>
        <w:top w:val="none" w:sz="0" w:space="0" w:color="auto"/>
        <w:left w:val="none" w:sz="0" w:space="0" w:color="auto"/>
        <w:bottom w:val="none" w:sz="0" w:space="0" w:color="auto"/>
        <w:right w:val="none" w:sz="0" w:space="0" w:color="auto"/>
      </w:divBdr>
    </w:div>
    <w:div w:id="1976257031">
      <w:bodyDiv w:val="1"/>
      <w:marLeft w:val="0"/>
      <w:marRight w:val="0"/>
      <w:marTop w:val="0"/>
      <w:marBottom w:val="0"/>
      <w:divBdr>
        <w:top w:val="none" w:sz="0" w:space="0" w:color="auto"/>
        <w:left w:val="none" w:sz="0" w:space="0" w:color="auto"/>
        <w:bottom w:val="none" w:sz="0" w:space="0" w:color="auto"/>
        <w:right w:val="none" w:sz="0" w:space="0" w:color="auto"/>
      </w:divBdr>
    </w:div>
    <w:div w:id="1984700233">
      <w:bodyDiv w:val="1"/>
      <w:marLeft w:val="0"/>
      <w:marRight w:val="0"/>
      <w:marTop w:val="0"/>
      <w:marBottom w:val="0"/>
      <w:divBdr>
        <w:top w:val="none" w:sz="0" w:space="0" w:color="auto"/>
        <w:left w:val="none" w:sz="0" w:space="0" w:color="auto"/>
        <w:bottom w:val="none" w:sz="0" w:space="0" w:color="auto"/>
        <w:right w:val="none" w:sz="0" w:space="0" w:color="auto"/>
      </w:divBdr>
    </w:div>
    <w:div w:id="1990206281">
      <w:bodyDiv w:val="1"/>
      <w:marLeft w:val="0"/>
      <w:marRight w:val="0"/>
      <w:marTop w:val="0"/>
      <w:marBottom w:val="0"/>
      <w:divBdr>
        <w:top w:val="none" w:sz="0" w:space="0" w:color="auto"/>
        <w:left w:val="none" w:sz="0" w:space="0" w:color="auto"/>
        <w:bottom w:val="none" w:sz="0" w:space="0" w:color="auto"/>
        <w:right w:val="none" w:sz="0" w:space="0" w:color="auto"/>
      </w:divBdr>
    </w:div>
    <w:div w:id="2003778181">
      <w:bodyDiv w:val="1"/>
      <w:marLeft w:val="0"/>
      <w:marRight w:val="0"/>
      <w:marTop w:val="0"/>
      <w:marBottom w:val="0"/>
      <w:divBdr>
        <w:top w:val="none" w:sz="0" w:space="0" w:color="auto"/>
        <w:left w:val="none" w:sz="0" w:space="0" w:color="auto"/>
        <w:bottom w:val="none" w:sz="0" w:space="0" w:color="auto"/>
        <w:right w:val="none" w:sz="0" w:space="0" w:color="auto"/>
      </w:divBdr>
    </w:div>
    <w:div w:id="2005233900">
      <w:bodyDiv w:val="1"/>
      <w:marLeft w:val="0"/>
      <w:marRight w:val="0"/>
      <w:marTop w:val="0"/>
      <w:marBottom w:val="0"/>
      <w:divBdr>
        <w:top w:val="none" w:sz="0" w:space="0" w:color="auto"/>
        <w:left w:val="none" w:sz="0" w:space="0" w:color="auto"/>
        <w:bottom w:val="none" w:sz="0" w:space="0" w:color="auto"/>
        <w:right w:val="none" w:sz="0" w:space="0" w:color="auto"/>
      </w:divBdr>
    </w:div>
    <w:div w:id="2008169105">
      <w:bodyDiv w:val="1"/>
      <w:marLeft w:val="0"/>
      <w:marRight w:val="0"/>
      <w:marTop w:val="0"/>
      <w:marBottom w:val="0"/>
      <w:divBdr>
        <w:top w:val="none" w:sz="0" w:space="0" w:color="auto"/>
        <w:left w:val="none" w:sz="0" w:space="0" w:color="auto"/>
        <w:bottom w:val="none" w:sz="0" w:space="0" w:color="auto"/>
        <w:right w:val="none" w:sz="0" w:space="0" w:color="auto"/>
      </w:divBdr>
    </w:div>
    <w:div w:id="2019117186">
      <w:bodyDiv w:val="1"/>
      <w:marLeft w:val="0"/>
      <w:marRight w:val="0"/>
      <w:marTop w:val="0"/>
      <w:marBottom w:val="0"/>
      <w:divBdr>
        <w:top w:val="none" w:sz="0" w:space="0" w:color="auto"/>
        <w:left w:val="none" w:sz="0" w:space="0" w:color="auto"/>
        <w:bottom w:val="none" w:sz="0" w:space="0" w:color="auto"/>
        <w:right w:val="none" w:sz="0" w:space="0" w:color="auto"/>
      </w:divBdr>
    </w:div>
    <w:div w:id="2030175426">
      <w:bodyDiv w:val="1"/>
      <w:marLeft w:val="0"/>
      <w:marRight w:val="0"/>
      <w:marTop w:val="0"/>
      <w:marBottom w:val="0"/>
      <w:divBdr>
        <w:top w:val="none" w:sz="0" w:space="0" w:color="auto"/>
        <w:left w:val="none" w:sz="0" w:space="0" w:color="auto"/>
        <w:bottom w:val="none" w:sz="0" w:space="0" w:color="auto"/>
        <w:right w:val="none" w:sz="0" w:space="0" w:color="auto"/>
      </w:divBdr>
    </w:div>
    <w:div w:id="2033650297">
      <w:bodyDiv w:val="1"/>
      <w:marLeft w:val="0"/>
      <w:marRight w:val="0"/>
      <w:marTop w:val="0"/>
      <w:marBottom w:val="0"/>
      <w:divBdr>
        <w:top w:val="none" w:sz="0" w:space="0" w:color="auto"/>
        <w:left w:val="none" w:sz="0" w:space="0" w:color="auto"/>
        <w:bottom w:val="none" w:sz="0" w:space="0" w:color="auto"/>
        <w:right w:val="none" w:sz="0" w:space="0" w:color="auto"/>
      </w:divBdr>
    </w:div>
    <w:div w:id="2056542125">
      <w:bodyDiv w:val="1"/>
      <w:marLeft w:val="0"/>
      <w:marRight w:val="0"/>
      <w:marTop w:val="0"/>
      <w:marBottom w:val="0"/>
      <w:divBdr>
        <w:top w:val="none" w:sz="0" w:space="0" w:color="auto"/>
        <w:left w:val="none" w:sz="0" w:space="0" w:color="auto"/>
        <w:bottom w:val="none" w:sz="0" w:space="0" w:color="auto"/>
        <w:right w:val="none" w:sz="0" w:space="0" w:color="auto"/>
      </w:divBdr>
    </w:div>
    <w:div w:id="2057849390">
      <w:bodyDiv w:val="1"/>
      <w:marLeft w:val="0"/>
      <w:marRight w:val="0"/>
      <w:marTop w:val="0"/>
      <w:marBottom w:val="0"/>
      <w:divBdr>
        <w:top w:val="none" w:sz="0" w:space="0" w:color="auto"/>
        <w:left w:val="none" w:sz="0" w:space="0" w:color="auto"/>
        <w:bottom w:val="none" w:sz="0" w:space="0" w:color="auto"/>
        <w:right w:val="none" w:sz="0" w:space="0" w:color="auto"/>
      </w:divBdr>
    </w:div>
    <w:div w:id="2071922489">
      <w:bodyDiv w:val="1"/>
      <w:marLeft w:val="0"/>
      <w:marRight w:val="0"/>
      <w:marTop w:val="0"/>
      <w:marBottom w:val="0"/>
      <w:divBdr>
        <w:top w:val="none" w:sz="0" w:space="0" w:color="auto"/>
        <w:left w:val="none" w:sz="0" w:space="0" w:color="auto"/>
        <w:bottom w:val="none" w:sz="0" w:space="0" w:color="auto"/>
        <w:right w:val="none" w:sz="0" w:space="0" w:color="auto"/>
      </w:divBdr>
    </w:div>
    <w:div w:id="2077824250">
      <w:bodyDiv w:val="1"/>
      <w:marLeft w:val="0"/>
      <w:marRight w:val="0"/>
      <w:marTop w:val="0"/>
      <w:marBottom w:val="0"/>
      <w:divBdr>
        <w:top w:val="none" w:sz="0" w:space="0" w:color="auto"/>
        <w:left w:val="none" w:sz="0" w:space="0" w:color="auto"/>
        <w:bottom w:val="none" w:sz="0" w:space="0" w:color="auto"/>
        <w:right w:val="none" w:sz="0" w:space="0" w:color="auto"/>
      </w:divBdr>
    </w:div>
    <w:div w:id="2088651561">
      <w:bodyDiv w:val="1"/>
      <w:marLeft w:val="0"/>
      <w:marRight w:val="0"/>
      <w:marTop w:val="0"/>
      <w:marBottom w:val="0"/>
      <w:divBdr>
        <w:top w:val="none" w:sz="0" w:space="0" w:color="auto"/>
        <w:left w:val="none" w:sz="0" w:space="0" w:color="auto"/>
        <w:bottom w:val="none" w:sz="0" w:space="0" w:color="auto"/>
        <w:right w:val="none" w:sz="0" w:space="0" w:color="auto"/>
      </w:divBdr>
    </w:div>
    <w:div w:id="2091736861">
      <w:bodyDiv w:val="1"/>
      <w:marLeft w:val="0"/>
      <w:marRight w:val="0"/>
      <w:marTop w:val="0"/>
      <w:marBottom w:val="0"/>
      <w:divBdr>
        <w:top w:val="none" w:sz="0" w:space="0" w:color="auto"/>
        <w:left w:val="none" w:sz="0" w:space="0" w:color="auto"/>
        <w:bottom w:val="none" w:sz="0" w:space="0" w:color="auto"/>
        <w:right w:val="none" w:sz="0" w:space="0" w:color="auto"/>
      </w:divBdr>
    </w:div>
    <w:div w:id="2097165441">
      <w:bodyDiv w:val="1"/>
      <w:marLeft w:val="0"/>
      <w:marRight w:val="0"/>
      <w:marTop w:val="0"/>
      <w:marBottom w:val="0"/>
      <w:divBdr>
        <w:top w:val="none" w:sz="0" w:space="0" w:color="auto"/>
        <w:left w:val="none" w:sz="0" w:space="0" w:color="auto"/>
        <w:bottom w:val="none" w:sz="0" w:space="0" w:color="auto"/>
        <w:right w:val="none" w:sz="0" w:space="0" w:color="auto"/>
      </w:divBdr>
    </w:div>
    <w:div w:id="2123836546">
      <w:bodyDiv w:val="1"/>
      <w:marLeft w:val="0"/>
      <w:marRight w:val="0"/>
      <w:marTop w:val="0"/>
      <w:marBottom w:val="0"/>
      <w:divBdr>
        <w:top w:val="none" w:sz="0" w:space="0" w:color="auto"/>
        <w:left w:val="none" w:sz="0" w:space="0" w:color="auto"/>
        <w:bottom w:val="none" w:sz="0" w:space="0" w:color="auto"/>
        <w:right w:val="none" w:sz="0" w:space="0" w:color="auto"/>
      </w:divBdr>
    </w:div>
    <w:div w:id="2129004095">
      <w:bodyDiv w:val="1"/>
      <w:marLeft w:val="0"/>
      <w:marRight w:val="0"/>
      <w:marTop w:val="0"/>
      <w:marBottom w:val="0"/>
      <w:divBdr>
        <w:top w:val="none" w:sz="0" w:space="0" w:color="auto"/>
        <w:left w:val="none" w:sz="0" w:space="0" w:color="auto"/>
        <w:bottom w:val="none" w:sz="0" w:space="0" w:color="auto"/>
        <w:right w:val="none" w:sz="0" w:space="0" w:color="auto"/>
      </w:divBdr>
    </w:div>
    <w:div w:id="213281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fc14b89646f442ed92ecaaca3294735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B6AE39-3BD8-4F41-A013-BE18FA4B9E5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BA200-FE78-48AA-9293-C08CB99FF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fc14b89646f442ed92ecaaca3294735f</Template>
  <TotalTime>51</TotalTime>
  <Pages>27</Pages>
  <Words>26807</Words>
  <Characters>15280</Characters>
  <Application>Microsoft Office Word</Application>
  <DocSecurity>0</DocSecurity>
  <Lines>127</Lines>
  <Paragraphs>84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Utenos miesto teritorijos bendrojo plano sprendinių įgyvendinimo programos patvirtinimo</vt:lpstr>
      <vt:lpstr>Dėl Utenos miesto teritorijos bendrojo plano sprendinių įgyvendinimo programos patvirtinimo</vt:lpstr>
    </vt:vector>
  </TitlesOfParts>
  <Manager>2023-06-29</Manager>
  <Company>Microsoft</Company>
  <LinksUpToDate>false</LinksUpToDate>
  <CharactersWithSpaces>42003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Utenos miesto teritorijos bendrojo plano sprendinių įgyvendinimo programos patvirtinimo</dc:title>
  <dc:subject>AĮ-764</dc:subject>
  <dc:creator>Milda Urbonavičiūtė</dc:creator>
  <cp:lastModifiedBy>Rimutė Grušienė</cp:lastModifiedBy>
  <cp:revision>4</cp:revision>
  <cp:lastPrinted>2018-03-29T13:57:00Z</cp:lastPrinted>
  <dcterms:created xsi:type="dcterms:W3CDTF">2023-11-13T11:26:00Z</dcterms:created>
  <dcterms:modified xsi:type="dcterms:W3CDTF">2023-11-14T14:25:00Z</dcterms:modified>
  <cp:category>Įsakymas</cp:category>
</cp:coreProperties>
</file>