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A081B6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2FC764D9" w14:textId="1D98DC76" w:rsidR="001C7865" w:rsidRPr="001C7865" w:rsidRDefault="001C7865" w:rsidP="001C7865">
      <w:pPr>
        <w:suppressAutoHyphens w:val="0"/>
        <w:jc w:val="center"/>
        <w:rPr>
          <w:rFonts w:ascii="Times New Roman" w:eastAsia="Calibri" w:hAnsi="Times New Roman" w:cs="Times New Roman"/>
          <w:b/>
          <w:color w:val="auto"/>
          <w:kern w:val="2"/>
          <w:szCs w:val="24"/>
          <w:lang w:eastAsia="en-US"/>
          <w14:ligatures w14:val="standardContextual"/>
        </w:rPr>
      </w:pPr>
      <w:r w:rsidRPr="001C7865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DĖL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</w:t>
      </w:r>
      <w:bookmarkStart w:id="0" w:name="_Hlk165978520"/>
      <w:bookmarkStart w:id="1" w:name="_Hlk168306143"/>
      <w:r w:rsidRPr="001C7865">
        <w:rPr>
          <w:rFonts w:ascii="Times New Roman" w:eastAsia="Calibri" w:hAnsi="Times New Roman" w:cs="Times New Roman"/>
          <w:b/>
          <w:bCs/>
          <w:color w:val="000000"/>
          <w:kern w:val="2"/>
          <w:szCs w:val="24"/>
          <w:lang w:eastAsia="en-US"/>
          <w14:ligatures w14:val="standardContextual"/>
        </w:rPr>
        <w:t>KITOS PASKIRTIES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ŽEMĖS SKLYPo, KADASTRO nR. 84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40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/000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3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: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49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, ESANČio </w:t>
      </w:r>
      <w:r w:rsidR="00844256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 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j. 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jablonskio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g. 1, 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griškabūdžio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mstl., </w:t>
      </w:r>
      <w:r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>griškabūdžio</w:t>
      </w:r>
      <w:r w:rsidRPr="001C7865">
        <w:rPr>
          <w:rFonts w:ascii="Times New Roman" w:hAnsi="Times New Roman" w:cs="Times New Roman"/>
          <w:b/>
          <w:caps/>
          <w:color w:val="auto"/>
          <w:kern w:val="2"/>
          <w:szCs w:val="24"/>
          <w:lang w:eastAsia="lt-LT"/>
          <w14:ligatures w14:val="standardContextual"/>
        </w:rPr>
        <w:t xml:space="preserve"> sen., ŠAKIŲ r. SAV.,</w:t>
      </w:r>
      <w:bookmarkEnd w:id="0"/>
      <w:r w:rsidRPr="001C7865">
        <w:rPr>
          <w:rFonts w:ascii="Times New Roman" w:eastAsia="Calibri" w:hAnsi="Times New Roman" w:cs="Times New Roman"/>
          <w:b/>
          <w:bCs/>
          <w:color w:val="000000"/>
          <w:kern w:val="2"/>
          <w:szCs w:val="24"/>
          <w:lang w:eastAsia="en-US"/>
          <w14:ligatures w14:val="standardContextual"/>
        </w:rPr>
        <w:t xml:space="preserve"> DALIŲ NUSTATYMO</w:t>
      </w:r>
    </w:p>
    <w:bookmarkEnd w:id="1"/>
    <w:p w14:paraId="0F74A410" w14:textId="77777777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8C6BB61" w14:textId="0C4E4E7F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2026 m.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birželio   </w:t>
      </w:r>
      <w:r w:rsidR="0084425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 </w:t>
      </w: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MT</w:t>
      </w: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-</w:t>
      </w:r>
    </w:p>
    <w:p w14:paraId="4B0F293E" w14:textId="77777777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Šakiai</w:t>
      </w:r>
    </w:p>
    <w:p w14:paraId="1FAE016C" w14:textId="77777777" w:rsidR="001C7865" w:rsidRPr="001C7865" w:rsidRDefault="001C7865" w:rsidP="001C7865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1C7865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 </w:t>
      </w:r>
    </w:p>
    <w:p w14:paraId="7179542A" w14:textId="247CE1A2" w:rsidR="001C7865" w:rsidRPr="001C7865" w:rsidRDefault="001C7865" w:rsidP="003553D3">
      <w:pPr>
        <w:tabs>
          <w:tab w:val="center" w:pos="0"/>
        </w:tabs>
        <w:suppressAutoHyphens w:val="0"/>
        <w:spacing w:line="276" w:lineRule="auto"/>
        <w:ind w:firstLine="567"/>
        <w:jc w:val="both"/>
        <w:rPr>
          <w:rFonts w:asciiTheme="majorBidi" w:eastAsia="Calibri" w:hAnsiTheme="majorBidi" w:cstheme="majorBidi"/>
          <w:color w:val="auto"/>
          <w:kern w:val="2"/>
          <w:szCs w:val="24"/>
          <w:lang w:eastAsia="en-US"/>
          <w14:ligatures w14:val="standardContextual"/>
        </w:rPr>
      </w:pPr>
      <w:bookmarkStart w:id="2" w:name="part_fd0b5b9680fc41f5b0569f3827b23a72"/>
      <w:bookmarkEnd w:id="2"/>
      <w:r w:rsidRPr="001C7865">
        <w:rPr>
          <w:rFonts w:asciiTheme="majorBidi" w:eastAsia="Calibri" w:hAnsiTheme="majorBidi" w:cstheme="majorBidi"/>
          <w:color w:val="auto"/>
          <w:kern w:val="2"/>
          <w:szCs w:val="24"/>
          <w:lang w:eastAsia="en-US"/>
          <w14:ligatures w14:val="standardContextual"/>
        </w:rPr>
        <w:t>Vadovaudamasi</w:t>
      </w:r>
      <w:r w:rsidR="00FF63F1" w:rsidRPr="003553D3">
        <w:rPr>
          <w:rFonts w:asciiTheme="majorBidi" w:eastAsia="Calibri" w:hAnsiTheme="majorBidi" w:cstheme="majorBidi"/>
          <w:color w:val="auto"/>
          <w:kern w:val="2"/>
          <w:szCs w:val="24"/>
          <w:lang w:eastAsia="en-US"/>
          <w14:ligatures w14:val="standardContextual"/>
        </w:rPr>
        <w:t>s</w:t>
      </w:r>
      <w:r w:rsidRPr="001C7865">
        <w:rPr>
          <w:rFonts w:asciiTheme="majorBidi" w:eastAsia="Calibri" w:hAnsiTheme="majorBidi" w:cstheme="majorBidi"/>
          <w:color w:val="auto"/>
          <w:kern w:val="2"/>
          <w:szCs w:val="24"/>
          <w:lang w:eastAsia="en-US"/>
          <w14:ligatures w14:val="standardContextual"/>
        </w:rPr>
        <w:t xml:space="preserve"> 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Lietuvos Respublikos vietos savivaldos įstatymo 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2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5 straipsnio 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5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dali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mi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,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27</w:t>
      </w:r>
      <w:r w:rsidR="000F7815"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straipsnio 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2</w:t>
      </w:r>
      <w:r w:rsidR="000F7815"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dali</w:t>
      </w:r>
      <w:r w:rsidR="000F7815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es 29 punktu,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Lietuvos Respublikos žemės įstatymo 7 straipsnio 1 dalies 2 punktu, </w:t>
      </w:r>
      <w:r w:rsidR="009B07D9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>8 straipsnio 3 dalies 1</w:t>
      </w:r>
      <w:r w:rsidR="00D764B2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 </w:t>
      </w:r>
      <w:r w:rsidR="009B07D9" w:rsidRPr="003553D3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punktu, </w:t>
      </w:r>
      <w:r w:rsidRPr="001C7865">
        <w:rPr>
          <w:rFonts w:asciiTheme="majorBidi" w:eastAsia="Calibri" w:hAnsiTheme="majorBidi" w:cstheme="majorBidi"/>
          <w:color w:val="000000"/>
          <w:kern w:val="2"/>
          <w:szCs w:val="24"/>
          <w:lang w:eastAsia="en-US"/>
          <w14:ligatures w14:val="standardContextual"/>
        </w:rPr>
        <w:t xml:space="preserve">Kitos paskirties valstybinės žemės sklypų pardavimo ir nuomos taisyklių, patvirtintų Lietuvos Respublikos Vyriausybės 1999 m. kovo 9 d. nutarimu Nr. 260 „Dėl kitos paskirties valstybinės žemės sklypų pardavimo ir nuomos taisyklių patvirtinimo“, </w:t>
      </w:r>
      <w:r w:rsidRPr="00381D73">
        <w:rPr>
          <w:rFonts w:asciiTheme="majorBidi" w:hAnsiTheme="majorBidi" w:cstheme="majorBidi"/>
          <w:color w:val="000000" w:themeColor="text1"/>
          <w:kern w:val="0"/>
          <w:szCs w:val="24"/>
          <w:lang w:eastAsia="lt-LT"/>
        </w:rPr>
        <w:t xml:space="preserve">13.1 </w:t>
      </w:r>
      <w:r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papunkčiu </w:t>
      </w:r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ir atsižvelgdama</w:t>
      </w:r>
      <w:r w:rsidRPr="003553D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s</w:t>
      </w:r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į </w:t>
      </w:r>
      <w:r w:rsidRPr="003553D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Šakių kultūros centro</w:t>
      </w:r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</w:t>
      </w:r>
      <w:bookmarkStart w:id="3" w:name="_Hlk165295779"/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2026 m.</w:t>
      </w:r>
      <w:bookmarkEnd w:id="3"/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</w:t>
      </w:r>
      <w:r w:rsidRPr="003553D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birželio </w:t>
      </w:r>
      <w:r w:rsidR="00381D7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1</w:t>
      </w:r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d. prašymą</w:t>
      </w:r>
      <w:r w:rsidR="00381D7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Nr. 26PAN-75 „Dėl valstybinės žemės sklypo panaudos“</w:t>
      </w:r>
      <w:r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,</w:t>
      </w:r>
      <w:r w:rsidR="00381D7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gautą per Teritorijų planavimo ir statybos vartai, ŽIS </w:t>
      </w:r>
      <w:r w:rsidR="00CB50D9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paslaugos </w:t>
      </w:r>
      <w:r w:rsidR="00381D7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informacinę sistemą</w:t>
      </w:r>
      <w:r w:rsidR="00844256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,</w:t>
      </w:r>
    </w:p>
    <w:p w14:paraId="01CCCE21" w14:textId="367A0AC3" w:rsidR="003553D3" w:rsidRPr="003553D3" w:rsidRDefault="00FF63F1" w:rsidP="003553D3">
      <w:pPr>
        <w:suppressAutoHyphens w:val="0"/>
        <w:spacing w:line="276" w:lineRule="auto"/>
        <w:ind w:firstLine="567"/>
        <w:jc w:val="both"/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</w:pPr>
      <w:r w:rsidRPr="003553D3">
        <w:rPr>
          <w:rFonts w:asciiTheme="majorBidi" w:hAnsiTheme="majorBidi" w:cstheme="majorBidi"/>
          <w:color w:val="000000"/>
          <w:spacing w:val="60"/>
          <w:kern w:val="0"/>
          <w:szCs w:val="24"/>
          <w:lang w:eastAsia="lt-LT"/>
        </w:rPr>
        <w:t>n</w:t>
      </w:r>
      <w:r w:rsidR="001C7865" w:rsidRPr="001C7865">
        <w:rPr>
          <w:rFonts w:asciiTheme="majorBidi" w:hAnsiTheme="majorBidi" w:cstheme="majorBidi"/>
          <w:color w:val="000000"/>
          <w:spacing w:val="60"/>
          <w:kern w:val="0"/>
          <w:szCs w:val="24"/>
          <w:lang w:eastAsia="lt-LT"/>
        </w:rPr>
        <w:t>ustat</w:t>
      </w:r>
      <w:r w:rsidRPr="003553D3">
        <w:rPr>
          <w:rFonts w:asciiTheme="majorBidi" w:hAnsiTheme="majorBidi" w:cstheme="majorBidi"/>
          <w:color w:val="000000"/>
          <w:spacing w:val="60"/>
          <w:kern w:val="0"/>
          <w:szCs w:val="24"/>
          <w:lang w:eastAsia="lt-LT"/>
        </w:rPr>
        <w:t>au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 kitos paskirties žemės sklypo (kadastro Nr. 84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4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>0/000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3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>: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49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) 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0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>,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3242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 ha ploto, esančio J. 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Jablonskio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 g. 1, 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Griškabūdžio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 mstl., </w:t>
      </w:r>
      <w:r w:rsidR="001C7865" w:rsidRPr="003553D3">
        <w:rPr>
          <w:rFonts w:asciiTheme="majorBidi" w:hAnsiTheme="majorBidi" w:cstheme="majorBidi"/>
          <w:color w:val="000000"/>
          <w:kern w:val="0"/>
          <w:szCs w:val="24"/>
          <w:lang w:eastAsia="lt-LT"/>
        </w:rPr>
        <w:t>Griškabūdžio</w:t>
      </w:r>
      <w:r w:rsidR="001C7865" w:rsidRPr="001C7865">
        <w:rPr>
          <w:rFonts w:asciiTheme="majorBidi" w:hAnsiTheme="majorBidi" w:cstheme="majorBidi"/>
          <w:color w:val="000000"/>
          <w:kern w:val="0"/>
          <w:szCs w:val="24"/>
          <w:lang w:eastAsia="lt-LT"/>
        </w:rPr>
        <w:t xml:space="preserve"> sen., Šakių r. sav., </w:t>
      </w:r>
      <w:r w:rsidR="003553D3" w:rsidRPr="003553D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>naudojamas dalis:</w:t>
      </w:r>
    </w:p>
    <w:p w14:paraId="290C6C08" w14:textId="26AD101F" w:rsidR="003553D3" w:rsidRPr="003553D3" w:rsidRDefault="003553D3" w:rsidP="00381D73">
      <w:pPr>
        <w:suppressAutoHyphens w:val="0"/>
        <w:spacing w:line="276" w:lineRule="auto"/>
        <w:ind w:firstLine="567"/>
        <w:jc w:val="both"/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</w:pPr>
      <w:r w:rsidRPr="003553D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 xml:space="preserve">1. Šakių rajono savivaldybės patikėjimo teise Šakių kultūros centrui, įm. k. 188200222, </w:t>
      </w:r>
      <w:r w:rsidR="00381D7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>p</w:t>
      </w:r>
      <w:r w:rsidRPr="003553D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 xml:space="preserve">erduoto pastato – laisvalaikio centro (unikalus Nr. 8498-8007-3017, </w:t>
      </w:r>
      <w:r w:rsidRPr="003553D3">
        <w:rPr>
          <w:rFonts w:asciiTheme="majorBidi" w:hAnsiTheme="majorBidi" w:cstheme="majorBidi"/>
          <w:color w:val="000000"/>
          <w:spacing w:val="-4"/>
          <w:kern w:val="0"/>
          <w:szCs w:val="24"/>
          <w:lang w:eastAsia="lt-LT"/>
        </w:rPr>
        <w:t xml:space="preserve">bendras </w:t>
      </w:r>
      <w:r w:rsidRPr="001C7865">
        <w:rPr>
          <w:rFonts w:asciiTheme="majorBidi" w:hAnsiTheme="majorBidi" w:cstheme="majorBidi"/>
          <w:color w:val="000000"/>
          <w:spacing w:val="-4"/>
          <w:kern w:val="0"/>
          <w:szCs w:val="24"/>
          <w:lang w:eastAsia="lt-LT"/>
        </w:rPr>
        <w:t xml:space="preserve">plotas </w:t>
      </w:r>
      <w:r w:rsidRPr="003553D3">
        <w:rPr>
          <w:rFonts w:asciiTheme="majorBidi" w:hAnsiTheme="majorBidi" w:cstheme="majorBidi"/>
          <w:color w:val="000000"/>
          <w:spacing w:val="-4"/>
          <w:kern w:val="0"/>
          <w:szCs w:val="24"/>
          <w:lang w:eastAsia="lt-LT"/>
        </w:rPr>
        <w:t xml:space="preserve">1398,67 </w:t>
      </w:r>
      <w:r w:rsidRPr="001C7865">
        <w:rPr>
          <w:rFonts w:asciiTheme="majorBidi" w:hAnsiTheme="majorBidi" w:cstheme="majorBidi"/>
          <w:color w:val="000000"/>
          <w:spacing w:val="-4"/>
          <w:kern w:val="0"/>
          <w:szCs w:val="24"/>
          <w:lang w:eastAsia="lt-LT"/>
        </w:rPr>
        <w:t>kv. m</w:t>
      </w:r>
      <w:r w:rsidRPr="003553D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>) daliai – 1347,17 kv. m, tenkanti žemės sklypo dalis – 0,3123 ha;</w:t>
      </w:r>
    </w:p>
    <w:p w14:paraId="0581B15F" w14:textId="7E46F146" w:rsidR="003553D3" w:rsidRPr="003553D3" w:rsidRDefault="003553D3" w:rsidP="00381D73">
      <w:pPr>
        <w:suppressAutoHyphens w:val="0"/>
        <w:spacing w:line="276" w:lineRule="auto"/>
        <w:ind w:firstLine="567"/>
        <w:jc w:val="both"/>
        <w:rPr>
          <w:rFonts w:asciiTheme="majorBidi" w:hAnsiTheme="majorBidi" w:cstheme="majorBidi"/>
          <w:color w:val="000000"/>
          <w:kern w:val="0"/>
          <w:szCs w:val="24"/>
          <w:lang w:eastAsia="lt-LT"/>
        </w:rPr>
      </w:pPr>
      <w:r w:rsidRPr="003553D3">
        <w:rPr>
          <w:rFonts w:asciiTheme="majorBidi" w:hAnsiTheme="majorBidi" w:cstheme="majorBidi"/>
          <w:color w:val="000000"/>
          <w:kern w:val="0"/>
          <w:szCs w:val="24"/>
          <w:lang w:eastAsia="en-US" w:bidi="he-IL"/>
        </w:rPr>
        <w:t>2. Panaudos sutartimi Šakių rajono savivaldybės viešajai bibliotekai, įm. k. 190835830, perduoto pastato – laisvalaikio centro (unikalus Nr. 8498-8007-3017) daliai – 51,50 kv. m, tenkanti žemės sklypo dalis – 0,0119 ha.</w:t>
      </w:r>
    </w:p>
    <w:p w14:paraId="1A70836B" w14:textId="03B72DA9" w:rsidR="00FF63F1" w:rsidRPr="003553D3" w:rsidRDefault="00FF63F1" w:rsidP="001B26DF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Theme="majorBidi" w:eastAsia="Calibri" w:hAnsiTheme="majorBidi" w:cstheme="majorBidi"/>
          <w:color w:val="auto"/>
          <w:kern w:val="0"/>
          <w:szCs w:val="22"/>
          <w:lang w:eastAsia="en-US"/>
        </w:rPr>
      </w:pPr>
      <w:bookmarkStart w:id="4" w:name="part_582149fe509f4e20af3abb585202c008"/>
      <w:bookmarkStart w:id="5" w:name="part_da9d47d5f35446c48ac1d3b023f4693a"/>
      <w:bookmarkEnd w:id="4"/>
      <w:bookmarkEnd w:id="5"/>
    </w:p>
    <w:p w14:paraId="5306FEF5" w14:textId="77777777" w:rsidR="001C7865" w:rsidRPr="001C7865" w:rsidRDefault="001C7865" w:rsidP="003553D3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Theme="majorBidi" w:hAnsiTheme="majorBidi" w:cstheme="majorBidi"/>
          <w:color w:val="000000"/>
          <w:kern w:val="0"/>
          <w:szCs w:val="24"/>
          <w:lang w:eastAsia="lt-LT"/>
        </w:rPr>
      </w:pPr>
    </w:p>
    <w:p w14:paraId="4E6FEEBF" w14:textId="77777777" w:rsidR="001C7865" w:rsidRDefault="001C7865" w:rsidP="001C7865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</w:p>
    <w:p w14:paraId="398DA6F3" w14:textId="77777777" w:rsidR="00FF63F1" w:rsidRPr="001C7865" w:rsidRDefault="00FF63F1" w:rsidP="001C7865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E6B7CEB" w14:textId="77777777" w:rsidR="00F44E1F" w:rsidRDefault="00F44E1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2F824A3" w14:textId="77777777" w:rsidR="00F44E1F" w:rsidRDefault="00F44E1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16F843AC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FF63F1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F540F1">
        <w:rPr>
          <w:rFonts w:ascii="Times New Roman" w:hAnsi="Times New Roman" w:cs="Times New Roman"/>
          <w:color w:val="000000" w:themeColor="text1"/>
          <w:kern w:val="2"/>
          <w:szCs w:val="24"/>
        </w:rPr>
        <w:t>0</w:t>
      </w:r>
      <w:r w:rsidR="00381D73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09211" w14:textId="77777777" w:rsidR="009B6A0B" w:rsidRDefault="009B6A0B">
      <w:r>
        <w:separator/>
      </w:r>
    </w:p>
  </w:endnote>
  <w:endnote w:type="continuationSeparator" w:id="0">
    <w:p w14:paraId="58E6CD6A" w14:textId="77777777" w:rsidR="009B6A0B" w:rsidRDefault="009B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782C" w14:textId="77777777" w:rsidR="009B6A0B" w:rsidRDefault="009B6A0B">
      <w:r>
        <w:separator/>
      </w:r>
    </w:p>
  </w:footnote>
  <w:footnote w:type="continuationSeparator" w:id="0">
    <w:p w14:paraId="54C0D9B4" w14:textId="77777777" w:rsidR="009B6A0B" w:rsidRDefault="009B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0F7815"/>
    <w:rsid w:val="0011790D"/>
    <w:rsid w:val="0012724F"/>
    <w:rsid w:val="001505B1"/>
    <w:rsid w:val="0015210B"/>
    <w:rsid w:val="00167E4B"/>
    <w:rsid w:val="00184ECF"/>
    <w:rsid w:val="00185CF2"/>
    <w:rsid w:val="00192255"/>
    <w:rsid w:val="001B02DA"/>
    <w:rsid w:val="001B26DF"/>
    <w:rsid w:val="001C6E90"/>
    <w:rsid w:val="001C7865"/>
    <w:rsid w:val="001E2256"/>
    <w:rsid w:val="001F101F"/>
    <w:rsid w:val="002305C3"/>
    <w:rsid w:val="00236E2C"/>
    <w:rsid w:val="00247523"/>
    <w:rsid w:val="00267BCA"/>
    <w:rsid w:val="00282FAF"/>
    <w:rsid w:val="002846F7"/>
    <w:rsid w:val="00295B60"/>
    <w:rsid w:val="002A0F4B"/>
    <w:rsid w:val="002A15EF"/>
    <w:rsid w:val="002A3774"/>
    <w:rsid w:val="002B595D"/>
    <w:rsid w:val="002E1F6B"/>
    <w:rsid w:val="002E40FD"/>
    <w:rsid w:val="00322507"/>
    <w:rsid w:val="0032787A"/>
    <w:rsid w:val="00331C68"/>
    <w:rsid w:val="00332199"/>
    <w:rsid w:val="003553D3"/>
    <w:rsid w:val="00372430"/>
    <w:rsid w:val="00381D73"/>
    <w:rsid w:val="003949BA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145F"/>
    <w:rsid w:val="005D7027"/>
    <w:rsid w:val="005D78D9"/>
    <w:rsid w:val="0060592C"/>
    <w:rsid w:val="00611309"/>
    <w:rsid w:val="006275DB"/>
    <w:rsid w:val="00636561"/>
    <w:rsid w:val="006463DA"/>
    <w:rsid w:val="0065293A"/>
    <w:rsid w:val="006539B4"/>
    <w:rsid w:val="00677080"/>
    <w:rsid w:val="0069378D"/>
    <w:rsid w:val="006A657D"/>
    <w:rsid w:val="006B1252"/>
    <w:rsid w:val="006D50C0"/>
    <w:rsid w:val="006F270A"/>
    <w:rsid w:val="0070448A"/>
    <w:rsid w:val="00763ADD"/>
    <w:rsid w:val="007645B1"/>
    <w:rsid w:val="00772C32"/>
    <w:rsid w:val="0077536E"/>
    <w:rsid w:val="007D1D0A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256"/>
    <w:rsid w:val="00844BB5"/>
    <w:rsid w:val="008515C8"/>
    <w:rsid w:val="00867AAB"/>
    <w:rsid w:val="00885C78"/>
    <w:rsid w:val="008A4A42"/>
    <w:rsid w:val="008B31AE"/>
    <w:rsid w:val="008C5C30"/>
    <w:rsid w:val="008D4D8B"/>
    <w:rsid w:val="008E517F"/>
    <w:rsid w:val="00914E81"/>
    <w:rsid w:val="009400C8"/>
    <w:rsid w:val="00953DB8"/>
    <w:rsid w:val="009635FF"/>
    <w:rsid w:val="0096525D"/>
    <w:rsid w:val="0099180B"/>
    <w:rsid w:val="009A7D36"/>
    <w:rsid w:val="009B07D9"/>
    <w:rsid w:val="009B2E0B"/>
    <w:rsid w:val="009B6A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3AA0"/>
    <w:rsid w:val="00BD40B3"/>
    <w:rsid w:val="00BD4643"/>
    <w:rsid w:val="00BD5057"/>
    <w:rsid w:val="00BF5E33"/>
    <w:rsid w:val="00C73499"/>
    <w:rsid w:val="00C800C1"/>
    <w:rsid w:val="00C95D03"/>
    <w:rsid w:val="00CA7B0C"/>
    <w:rsid w:val="00CB50D9"/>
    <w:rsid w:val="00CC356E"/>
    <w:rsid w:val="00CF7978"/>
    <w:rsid w:val="00D2117C"/>
    <w:rsid w:val="00D27D3B"/>
    <w:rsid w:val="00D454CC"/>
    <w:rsid w:val="00D476C6"/>
    <w:rsid w:val="00D52E78"/>
    <w:rsid w:val="00D751F6"/>
    <w:rsid w:val="00D764B2"/>
    <w:rsid w:val="00D86197"/>
    <w:rsid w:val="00DC0A0F"/>
    <w:rsid w:val="00DC7E93"/>
    <w:rsid w:val="00DF11E8"/>
    <w:rsid w:val="00DF7232"/>
    <w:rsid w:val="00E015C5"/>
    <w:rsid w:val="00E34DE1"/>
    <w:rsid w:val="00E71A3E"/>
    <w:rsid w:val="00E726F6"/>
    <w:rsid w:val="00EE559B"/>
    <w:rsid w:val="00F00600"/>
    <w:rsid w:val="00F30F0A"/>
    <w:rsid w:val="00F338BA"/>
    <w:rsid w:val="00F44E1F"/>
    <w:rsid w:val="00F540F1"/>
    <w:rsid w:val="00F701B6"/>
    <w:rsid w:val="00F800AA"/>
    <w:rsid w:val="00FC1129"/>
    <w:rsid w:val="00FF4071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9B5318-C40E-41D1-8D51-5AB7A1F9207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12</cp:revision>
  <cp:lastPrinted>2001-05-23T06:36:00Z</cp:lastPrinted>
  <dcterms:created xsi:type="dcterms:W3CDTF">2026-06-01T06:44:00Z</dcterms:created>
  <dcterms:modified xsi:type="dcterms:W3CDTF">2026-06-03T06:23:00Z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