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D47F6" w14:textId="77777777" w:rsidR="007B4D6B" w:rsidRDefault="00C96BB8" w:rsidP="00B01444">
      <w:pPr>
        <w:jc w:val="center"/>
        <w:rPr>
          <w:rFonts w:ascii="Times New Roman" w:hAnsi="Times New Roman"/>
          <w:b/>
        </w:rPr>
      </w:pPr>
      <w:r>
        <w:rPr>
          <w:noProof/>
        </w:rPr>
        <w:drawing>
          <wp:inline distT="0" distB="0" distL="0" distR="0" wp14:anchorId="4C0B7284" wp14:editId="0AF074D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45E9E02" w14:textId="77777777" w:rsidR="007B4D6B" w:rsidRDefault="007B4D6B" w:rsidP="00B01444">
      <w:pPr>
        <w:jc w:val="center"/>
        <w:rPr>
          <w:rFonts w:ascii="Times New Roman" w:hAnsi="Times New Roman"/>
          <w:b/>
        </w:rPr>
      </w:pPr>
    </w:p>
    <w:p w14:paraId="5CE06CF2" w14:textId="77777777" w:rsidR="007B4D6B" w:rsidRDefault="004E2B9E" w:rsidP="00B01444">
      <w:pPr>
        <w:jc w:val="center"/>
        <w:rPr>
          <w:rFonts w:ascii="Times New Roman" w:hAnsi="Times New Roman"/>
          <w:b/>
        </w:rPr>
      </w:pPr>
      <w:r>
        <w:rPr>
          <w:rFonts w:ascii="Times New Roman" w:hAnsi="Times New Roman"/>
          <w:b/>
        </w:rPr>
        <w:t>ŠAKIŲ RAJONO SAVIVALDYBĖS ADMINISTRACIJOS DIREKTORIUS</w:t>
      </w:r>
    </w:p>
    <w:p w14:paraId="28C05EED" w14:textId="2E0078B0" w:rsidR="007B4D6B" w:rsidRDefault="007B4D6B" w:rsidP="00B01444">
      <w:pPr>
        <w:jc w:val="center"/>
        <w:rPr>
          <w:rFonts w:ascii="Times New Roman" w:hAnsi="Times New Roman"/>
          <w:b/>
        </w:rPr>
      </w:pPr>
    </w:p>
    <w:p w14:paraId="6322C736" w14:textId="77777777" w:rsidR="00D55F9C" w:rsidRDefault="00D55F9C" w:rsidP="00B01444">
      <w:pPr>
        <w:jc w:val="center"/>
        <w:rPr>
          <w:rFonts w:ascii="Times New Roman" w:hAnsi="Times New Roman"/>
          <w:b/>
        </w:rPr>
      </w:pPr>
    </w:p>
    <w:p w14:paraId="4C180CDD" w14:textId="77777777" w:rsidR="007B4D6B" w:rsidRDefault="004E2B9E" w:rsidP="00B01444">
      <w:pPr>
        <w:jc w:val="center"/>
        <w:rPr>
          <w:rFonts w:ascii="Times New Roman" w:hAnsi="Times New Roman"/>
          <w:b/>
        </w:rPr>
      </w:pPr>
      <w:r>
        <w:rPr>
          <w:rFonts w:ascii="Times New Roman" w:hAnsi="Times New Roman"/>
          <w:b/>
        </w:rPr>
        <w:t>ĮSAKYMAS</w:t>
      </w:r>
    </w:p>
    <w:p w14:paraId="51B26282" w14:textId="2CE305A9" w:rsidR="007B4D6B" w:rsidRDefault="00E77EE6" w:rsidP="00B01444">
      <w:pPr>
        <w:tabs>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343059">
        <w:rPr>
          <w:rFonts w:ascii="Times New Roman" w:hAnsi="Times New Roman"/>
          <w:b/>
        </w:rPr>
        <w:t>DETALIOJO PLANO</w:t>
      </w:r>
      <w:r w:rsidR="005916A2">
        <w:rPr>
          <w:rFonts w:ascii="Times New Roman" w:hAnsi="Times New Roman"/>
          <w:b/>
        </w:rPr>
        <w:t xml:space="preserve"> KOREGAVIMO</w:t>
      </w:r>
      <w:r w:rsidR="00343059">
        <w:rPr>
          <w:rFonts w:ascii="Times New Roman" w:hAnsi="Times New Roman"/>
          <w:b/>
        </w:rPr>
        <w:t xml:space="preserve"> RENGIMO PROCESO NUTRAUKIMO</w:t>
      </w:r>
    </w:p>
    <w:p w14:paraId="437A0877" w14:textId="77777777" w:rsidR="007B4D6B" w:rsidRDefault="007B4D6B" w:rsidP="00B01444">
      <w:pPr>
        <w:tabs>
          <w:tab w:val="left" w:pos="1242"/>
          <w:tab w:val="left" w:pos="1281"/>
          <w:tab w:val="left" w:pos="7450"/>
          <w:tab w:val="left" w:pos="7655"/>
        </w:tabs>
        <w:jc w:val="center"/>
        <w:rPr>
          <w:rFonts w:ascii="Times New Roman" w:hAnsi="Times New Roman"/>
          <w:b/>
          <w:sz w:val="28"/>
        </w:rPr>
      </w:pPr>
    </w:p>
    <w:p w14:paraId="3BA3A502" w14:textId="44DA853A" w:rsidR="007B4D6B" w:rsidRDefault="00E7420C" w:rsidP="00B01444">
      <w:pPr>
        <w:tabs>
          <w:tab w:val="left" w:pos="6804"/>
        </w:tabs>
        <w:jc w:val="center"/>
      </w:pPr>
      <w:r>
        <w:rPr>
          <w:rFonts w:ascii="Times New Roman" w:hAnsi="Times New Roman"/>
        </w:rPr>
        <w:t>202</w:t>
      </w:r>
      <w:r w:rsidR="00692203">
        <w:rPr>
          <w:rFonts w:ascii="Times New Roman" w:hAnsi="Times New Roman"/>
        </w:rPr>
        <w:t>6</w:t>
      </w:r>
      <w:r>
        <w:rPr>
          <w:rFonts w:ascii="Times New Roman" w:hAnsi="Times New Roman"/>
        </w:rPr>
        <w:t xml:space="preserve"> m.</w:t>
      </w:r>
      <w:r w:rsidR="009C4B3D">
        <w:rPr>
          <w:rFonts w:ascii="Times New Roman" w:hAnsi="Times New Roman"/>
        </w:rPr>
        <w:t xml:space="preserve"> </w:t>
      </w:r>
      <w:r w:rsidR="001A0B46">
        <w:rPr>
          <w:rFonts w:ascii="Times New Roman" w:hAnsi="Times New Roman"/>
        </w:rPr>
        <w:t>gegužės</w:t>
      </w:r>
      <w:r w:rsidR="001C0D1F">
        <w:rPr>
          <w:rFonts w:ascii="Times New Roman" w:hAnsi="Times New Roman"/>
        </w:rPr>
        <w:t xml:space="preserve"> </w:t>
      </w:r>
      <w:r w:rsidR="009F63AA">
        <w:rPr>
          <w:rFonts w:ascii="Times New Roman" w:hAnsi="Times New Roman"/>
        </w:rPr>
        <w:t xml:space="preserve"> </w:t>
      </w:r>
      <w:r w:rsidR="001A0B46">
        <w:rPr>
          <w:rFonts w:ascii="Times New Roman" w:hAnsi="Times New Roman"/>
        </w:rPr>
        <w:t>28</w:t>
      </w:r>
      <w:r w:rsidR="00BF205E">
        <w:rPr>
          <w:rFonts w:ascii="Times New Roman" w:hAnsi="Times New Roman"/>
        </w:rPr>
        <w:t xml:space="preserve"> </w:t>
      </w:r>
      <w:r w:rsidR="003B7105">
        <w:rPr>
          <w:rFonts w:ascii="Times New Roman" w:hAnsi="Times New Roman"/>
        </w:rPr>
        <w:t xml:space="preserve"> </w:t>
      </w:r>
      <w:r w:rsidR="004F737D">
        <w:rPr>
          <w:rFonts w:ascii="Times New Roman" w:hAnsi="Times New Roman"/>
        </w:rPr>
        <w:t>d.</w:t>
      </w:r>
      <w:r w:rsidR="004E2B9E">
        <w:rPr>
          <w:rFonts w:ascii="Times New Roman" w:hAnsi="Times New Roman"/>
        </w:rPr>
        <w:t xml:space="preserve"> Nr. AT</w:t>
      </w:r>
      <w:r w:rsidR="00BF205E">
        <w:rPr>
          <w:rFonts w:ascii="Times New Roman" w:hAnsi="Times New Roman"/>
        </w:rPr>
        <w:t>-</w:t>
      </w:r>
    </w:p>
    <w:p w14:paraId="0FFE0729" w14:textId="77777777" w:rsidR="007B4D6B" w:rsidRDefault="004E2B9E" w:rsidP="00B01444">
      <w:pPr>
        <w:pStyle w:val="Antrat1"/>
        <w:ind w:left="0" w:firstLine="0"/>
        <w:jc w:val="center"/>
      </w:pPr>
      <w:r>
        <w:t>Šakiai</w:t>
      </w:r>
    </w:p>
    <w:p w14:paraId="1F6563AC" w14:textId="77777777" w:rsidR="007B4D6B" w:rsidRPr="00087BE0" w:rsidRDefault="007B4D6B" w:rsidP="00087BE0">
      <w:pPr>
        <w:tabs>
          <w:tab w:val="left" w:pos="1242"/>
          <w:tab w:val="left" w:pos="6804"/>
          <w:tab w:val="left" w:pos="7450"/>
        </w:tabs>
        <w:ind w:firstLine="720"/>
        <w:rPr>
          <w:rFonts w:ascii="Times New Roman" w:hAnsi="Times New Roman"/>
        </w:rPr>
      </w:pPr>
    </w:p>
    <w:p w14:paraId="310CB4DF" w14:textId="0599A020" w:rsidR="00F312DC" w:rsidRPr="00087BE0" w:rsidRDefault="000C3CD4" w:rsidP="00087BE0">
      <w:pPr>
        <w:tabs>
          <w:tab w:val="center" w:pos="0"/>
        </w:tabs>
        <w:spacing w:line="360" w:lineRule="auto"/>
        <w:ind w:firstLine="720"/>
        <w:jc w:val="both"/>
        <w:rPr>
          <w:rFonts w:ascii="Times New Roman" w:hAnsi="Times New Roman"/>
          <w:kern w:val="0"/>
          <w:szCs w:val="24"/>
        </w:rPr>
      </w:pPr>
      <w:r w:rsidRPr="00087BE0">
        <w:rPr>
          <w:rFonts w:ascii="Times New Roman" w:hAnsi="Times New Roman"/>
        </w:rPr>
        <w:t>Vadovaudamasi</w:t>
      </w:r>
      <w:r w:rsidR="00542618" w:rsidRPr="00087BE0">
        <w:rPr>
          <w:rFonts w:ascii="Times New Roman" w:hAnsi="Times New Roman"/>
        </w:rPr>
        <w:t>s</w:t>
      </w:r>
      <w:r w:rsidR="00343059" w:rsidRPr="00087BE0">
        <w:rPr>
          <w:rFonts w:ascii="Times New Roman" w:hAnsi="Times New Roman"/>
        </w:rPr>
        <w:t xml:space="preserve"> Lietuvos Respublikos vietos savivaldos įstatymo </w:t>
      </w:r>
      <w:r w:rsidR="00343059" w:rsidRPr="00087BE0">
        <w:rPr>
          <w:rFonts w:ascii="Times New Roman" w:hAnsi="Times New Roman"/>
          <w:szCs w:val="24"/>
        </w:rPr>
        <w:t>6 straipsnio 19 punktu</w:t>
      </w:r>
      <w:r w:rsidR="00137E2F" w:rsidRPr="00087BE0">
        <w:rPr>
          <w:rFonts w:ascii="Times New Roman" w:hAnsi="Times New Roman"/>
          <w:color w:val="auto"/>
        </w:rPr>
        <w:t>,</w:t>
      </w:r>
      <w:r w:rsidR="00A8752A" w:rsidRPr="00087BE0">
        <w:rPr>
          <w:rFonts w:ascii="Times New Roman" w:hAnsi="Times New Roman"/>
          <w:color w:val="auto"/>
        </w:rPr>
        <w:t xml:space="preserve"> 34 straipsnio 6 dalies 5 punktu,</w:t>
      </w:r>
      <w:r w:rsidR="00137E2F" w:rsidRPr="00087BE0">
        <w:rPr>
          <w:rFonts w:ascii="Times New Roman" w:hAnsi="Times New Roman"/>
          <w:color w:val="auto"/>
        </w:rPr>
        <w:t xml:space="preserve"> Lietuvos Respublikos teritorijų planavimo įstatymo 6 straipsnio 2 ir 6 dalimis, </w:t>
      </w:r>
      <w:r w:rsidR="00762ABB" w:rsidRPr="00087BE0">
        <w:rPr>
          <w:rFonts w:ascii="Times New Roman" w:hAnsi="Times New Roman"/>
          <w:szCs w:val="24"/>
        </w:rPr>
        <w:t>p</w:t>
      </w:r>
      <w:r w:rsidR="00343059" w:rsidRPr="00087BE0">
        <w:rPr>
          <w:rFonts w:ascii="Times New Roman" w:hAnsi="Times New Roman"/>
          <w:szCs w:val="24"/>
        </w:rPr>
        <w:t>asiūlymų teikimo dėl teritorijų planavimo proceso inicijavimo tvarkos aprašo, patvirtinto Lietuvos Respublikos Vyriausybės 2013 m. gruodžio 18 d. nutarimu Nr. 1265 „Dėl Pasiūlymų teikimo dėl teritorijų planavimo proceso inicijavimo tvarkos aprašo patvirtinimo“</w:t>
      </w:r>
      <w:r w:rsidR="00087BE0" w:rsidRPr="00087BE0">
        <w:rPr>
          <w:rFonts w:ascii="Times New Roman" w:hAnsi="Times New Roman"/>
          <w:szCs w:val="24"/>
        </w:rPr>
        <w:t>,</w:t>
      </w:r>
      <w:r w:rsidR="00D60138" w:rsidRPr="00087BE0">
        <w:rPr>
          <w:rFonts w:ascii="Times New Roman" w:hAnsi="Times New Roman"/>
          <w:szCs w:val="24"/>
        </w:rPr>
        <w:t xml:space="preserve"> </w:t>
      </w:r>
      <w:r w:rsidR="00343059" w:rsidRPr="00087BE0">
        <w:rPr>
          <w:rFonts w:ascii="Times New Roman" w:hAnsi="Times New Roman"/>
          <w:szCs w:val="24"/>
        </w:rPr>
        <w:t>9</w:t>
      </w:r>
      <w:r w:rsidR="00A8752A" w:rsidRPr="00087BE0">
        <w:rPr>
          <w:rFonts w:ascii="Times New Roman" w:hAnsi="Times New Roman"/>
          <w:szCs w:val="24"/>
        </w:rPr>
        <w:t xml:space="preserve"> </w:t>
      </w:r>
      <w:r w:rsidR="00343059" w:rsidRPr="00087BE0">
        <w:rPr>
          <w:rFonts w:ascii="Times New Roman" w:hAnsi="Times New Roman"/>
          <w:szCs w:val="24"/>
        </w:rPr>
        <w:t xml:space="preserve"> punkt</w:t>
      </w:r>
      <w:r w:rsidR="00A8752A" w:rsidRPr="00087BE0">
        <w:rPr>
          <w:rFonts w:ascii="Times New Roman" w:hAnsi="Times New Roman"/>
          <w:szCs w:val="24"/>
        </w:rPr>
        <w:t>u</w:t>
      </w:r>
      <w:r w:rsidR="00A8752A" w:rsidRPr="00087BE0">
        <w:rPr>
          <w:rFonts w:ascii="Times New Roman" w:hAnsi="Times New Roman"/>
          <w:color w:val="auto"/>
        </w:rPr>
        <w:t>,</w:t>
      </w:r>
      <w:r w:rsidR="006E03F0" w:rsidRPr="00087BE0">
        <w:rPr>
          <w:rFonts w:ascii="Times New Roman" w:hAnsi="Times New Roman"/>
          <w:color w:val="auto"/>
        </w:rPr>
        <w:t xml:space="preserve"> </w:t>
      </w:r>
    </w:p>
    <w:p w14:paraId="059CB6EE" w14:textId="4D392B72" w:rsidR="00F312DC" w:rsidRPr="00087BE0" w:rsidRDefault="00F312DC" w:rsidP="00087BE0">
      <w:pPr>
        <w:tabs>
          <w:tab w:val="center" w:pos="0"/>
        </w:tabs>
        <w:spacing w:line="360" w:lineRule="auto"/>
        <w:ind w:firstLine="720"/>
        <w:jc w:val="both"/>
        <w:rPr>
          <w:rFonts w:ascii="Times New Roman" w:hAnsi="Times New Roman"/>
          <w:kern w:val="0"/>
          <w:szCs w:val="24"/>
        </w:rPr>
      </w:pPr>
      <w:r w:rsidRPr="00087BE0">
        <w:rPr>
          <w:rFonts w:ascii="Times New Roman" w:hAnsi="Times New Roman"/>
          <w:kern w:val="2"/>
        </w:rPr>
        <w:t xml:space="preserve">1. </w:t>
      </w:r>
      <w:r w:rsidR="001A0B46" w:rsidRPr="00087BE0">
        <w:rPr>
          <w:rFonts w:ascii="Times New Roman" w:hAnsi="Times New Roman"/>
          <w:kern w:val="2"/>
        </w:rPr>
        <w:t>N u s p r e n d ž i u nutraukti</w:t>
      </w:r>
      <w:r w:rsidR="00E11668" w:rsidRPr="00087BE0">
        <w:rPr>
          <w:rFonts w:ascii="Times New Roman" w:hAnsi="Times New Roman"/>
          <w:kern w:val="2"/>
        </w:rPr>
        <w:t xml:space="preserve"> detaliojo plano Šakių r. sav., Giedručių k., patvirtinto 2012</w:t>
      </w:r>
      <w:r w:rsidR="007F4C3D" w:rsidRPr="00087BE0">
        <w:rPr>
          <w:rFonts w:ascii="Times New Roman" w:hAnsi="Times New Roman"/>
          <w:kern w:val="0"/>
          <w:szCs w:val="24"/>
        </w:rPr>
        <w:t xml:space="preserve"> </w:t>
      </w:r>
      <w:r w:rsidR="00E11668" w:rsidRPr="00087BE0">
        <w:rPr>
          <w:rFonts w:ascii="Times New Roman" w:hAnsi="Times New Roman"/>
          <w:kern w:val="2"/>
        </w:rPr>
        <w:t>m. lapkričio 29 d. Šakių rajono savivaldybės tarybos sprendimu Nr. T-397</w:t>
      </w:r>
      <w:r w:rsidR="007544F7" w:rsidRPr="00087BE0">
        <w:rPr>
          <w:rFonts w:ascii="Times New Roman" w:hAnsi="Times New Roman"/>
          <w:kern w:val="2"/>
        </w:rPr>
        <w:t xml:space="preserve"> „Dėl dviejų žemės sklypų, esančių Šakių seniūnijoje, Giedručių kaime, apjungimo, padalijimo į penkis sklypus ir paskirties pakeitimo detaliojo plano tvirtinimo“</w:t>
      </w:r>
      <w:r w:rsidR="00E11668" w:rsidRPr="00087BE0">
        <w:rPr>
          <w:rFonts w:ascii="Times New Roman" w:hAnsi="Times New Roman"/>
          <w:kern w:val="2"/>
        </w:rPr>
        <w:t xml:space="preserve"> koregavimą (</w:t>
      </w:r>
      <w:r w:rsidR="00541D38" w:rsidRPr="00087BE0">
        <w:rPr>
          <w:rFonts w:ascii="Times New Roman" w:hAnsi="Times New Roman"/>
          <w:color w:val="000000"/>
        </w:rPr>
        <w:t>Lietuvos Respublikos teritorijų planavimo dokumentų rengimo ir teritorijų planavimo proceso valstybinės priežiūros informacinėje sistemoje</w:t>
      </w:r>
      <w:r w:rsidR="00541D38" w:rsidRPr="00087BE0">
        <w:rPr>
          <w:rFonts w:ascii="Times New Roman" w:hAnsi="Times New Roman"/>
          <w:kern w:val="2"/>
        </w:rPr>
        <w:t xml:space="preserve"> Nr. </w:t>
      </w:r>
      <w:r w:rsidR="00E11668" w:rsidRPr="00087BE0">
        <w:rPr>
          <w:rFonts w:ascii="Times New Roman" w:hAnsi="Times New Roman"/>
          <w:kern w:val="2"/>
        </w:rPr>
        <w:t>K-VT-</w:t>
      </w:r>
      <w:r w:rsidRPr="00087BE0">
        <w:rPr>
          <w:rFonts w:ascii="Times New Roman" w:hAnsi="Times New Roman"/>
          <w:kern w:val="2"/>
        </w:rPr>
        <w:t>84-22-453)</w:t>
      </w:r>
      <w:r w:rsidR="00E11668" w:rsidRPr="00087BE0">
        <w:rPr>
          <w:rFonts w:ascii="Times New Roman" w:hAnsi="Times New Roman"/>
          <w:kern w:val="2"/>
        </w:rPr>
        <w:t xml:space="preserve">. </w:t>
      </w:r>
    </w:p>
    <w:p w14:paraId="62BEA051" w14:textId="03EB205A" w:rsidR="00036140" w:rsidRPr="00087BE0" w:rsidRDefault="00F312DC" w:rsidP="00087BE0">
      <w:pPr>
        <w:tabs>
          <w:tab w:val="left" w:pos="1242"/>
          <w:tab w:val="left" w:pos="6804"/>
          <w:tab w:val="left" w:pos="7450"/>
        </w:tabs>
        <w:spacing w:line="360" w:lineRule="auto"/>
        <w:ind w:firstLine="720"/>
        <w:rPr>
          <w:rFonts w:ascii="Times New Roman" w:hAnsi="Times New Roman"/>
          <w:kern w:val="2"/>
        </w:rPr>
      </w:pPr>
      <w:r w:rsidRPr="00087BE0">
        <w:rPr>
          <w:rFonts w:ascii="Times New Roman" w:hAnsi="Times New Roman"/>
          <w:szCs w:val="24"/>
        </w:rPr>
        <w:t xml:space="preserve">2. </w:t>
      </w:r>
      <w:r w:rsidR="00036140" w:rsidRPr="00087BE0">
        <w:rPr>
          <w:rFonts w:ascii="Times New Roman" w:hAnsi="Times New Roman"/>
          <w:szCs w:val="24"/>
        </w:rPr>
        <w:t xml:space="preserve">P r i p a ž </w:t>
      </w:r>
      <w:r w:rsidR="00137E2F" w:rsidRPr="00087BE0">
        <w:rPr>
          <w:rFonts w:ascii="Times New Roman" w:hAnsi="Times New Roman"/>
          <w:szCs w:val="24"/>
        </w:rPr>
        <w:t>į</w:t>
      </w:r>
      <w:r w:rsidR="00036140" w:rsidRPr="00087BE0">
        <w:rPr>
          <w:rFonts w:ascii="Times New Roman" w:hAnsi="Times New Roman"/>
          <w:szCs w:val="24"/>
        </w:rPr>
        <w:t xml:space="preserve"> s t u netekusiais galios:</w:t>
      </w:r>
    </w:p>
    <w:p w14:paraId="51193B6F" w14:textId="6C635E5D" w:rsidR="00036140" w:rsidRPr="00087BE0" w:rsidRDefault="00F312DC" w:rsidP="00087BE0">
      <w:pPr>
        <w:tabs>
          <w:tab w:val="left" w:pos="1242"/>
          <w:tab w:val="left" w:pos="6804"/>
          <w:tab w:val="left" w:pos="7450"/>
        </w:tabs>
        <w:spacing w:line="360" w:lineRule="auto"/>
        <w:ind w:firstLine="720"/>
        <w:jc w:val="both"/>
        <w:rPr>
          <w:rFonts w:ascii="Times New Roman" w:hAnsi="Times New Roman"/>
          <w:szCs w:val="24"/>
        </w:rPr>
      </w:pPr>
      <w:r w:rsidRPr="00087BE0">
        <w:rPr>
          <w:rFonts w:ascii="Times New Roman" w:hAnsi="Times New Roman"/>
          <w:szCs w:val="24"/>
        </w:rPr>
        <w:t>2.1. Šakių rajono savivaldybės administracijos direktoriaus 2022 m. kovo 4 d. įsakymą Nr. AT-186 „Dėl pritarimo planavimo iniciatyvai rengti patvirtinto detaliojo plano kore</w:t>
      </w:r>
      <w:r w:rsidR="005916A2" w:rsidRPr="00087BE0">
        <w:rPr>
          <w:rFonts w:ascii="Times New Roman" w:hAnsi="Times New Roman"/>
          <w:szCs w:val="24"/>
        </w:rPr>
        <w:t>gavim</w:t>
      </w:r>
      <w:r w:rsidRPr="00087BE0">
        <w:rPr>
          <w:rFonts w:ascii="Times New Roman" w:hAnsi="Times New Roman"/>
          <w:szCs w:val="24"/>
        </w:rPr>
        <w:t>ą“.</w:t>
      </w:r>
    </w:p>
    <w:p w14:paraId="28E5052D" w14:textId="136B8370" w:rsidR="00036140" w:rsidRPr="00087BE0" w:rsidRDefault="007544F7" w:rsidP="00087BE0">
      <w:pPr>
        <w:tabs>
          <w:tab w:val="left" w:pos="1242"/>
          <w:tab w:val="left" w:pos="6804"/>
          <w:tab w:val="left" w:pos="7450"/>
        </w:tabs>
        <w:spacing w:line="360" w:lineRule="auto"/>
        <w:ind w:firstLine="720"/>
        <w:jc w:val="both"/>
        <w:rPr>
          <w:rFonts w:ascii="Times New Roman" w:hAnsi="Times New Roman"/>
          <w:szCs w:val="24"/>
        </w:rPr>
      </w:pPr>
      <w:r w:rsidRPr="00087BE0">
        <w:rPr>
          <w:rFonts w:ascii="Times New Roman" w:hAnsi="Times New Roman"/>
          <w:szCs w:val="24"/>
        </w:rPr>
        <w:t>2.2. Šakių rajono savivaldybės administracijos direktoriaus 2022 m. balandžio 28 d. įsakym</w:t>
      </w:r>
      <w:r w:rsidR="005916A2" w:rsidRPr="00087BE0">
        <w:rPr>
          <w:rFonts w:ascii="Times New Roman" w:hAnsi="Times New Roman"/>
          <w:szCs w:val="24"/>
        </w:rPr>
        <w:t>o</w:t>
      </w:r>
      <w:r w:rsidRPr="00087BE0">
        <w:rPr>
          <w:rFonts w:ascii="Times New Roman" w:hAnsi="Times New Roman"/>
          <w:szCs w:val="24"/>
        </w:rPr>
        <w:t xml:space="preserve"> Nr. AT-376 </w:t>
      </w:r>
      <w:r w:rsidR="00137E2F" w:rsidRPr="00087BE0">
        <w:rPr>
          <w:rFonts w:ascii="Times New Roman" w:hAnsi="Times New Roman"/>
          <w:szCs w:val="24"/>
        </w:rPr>
        <w:t>„Dėl planavimo programos tvirtinimo“</w:t>
      </w:r>
      <w:r w:rsidR="005916A2" w:rsidRPr="00087BE0">
        <w:rPr>
          <w:rFonts w:ascii="Times New Roman" w:hAnsi="Times New Roman"/>
          <w:szCs w:val="24"/>
        </w:rPr>
        <w:t xml:space="preserve"> pakeitimo 2022 m. birželio 15 d., įsakymas Nr. AT-511.</w:t>
      </w:r>
    </w:p>
    <w:p w14:paraId="37C4A4B7" w14:textId="4DB5A8DB" w:rsidR="007544F7" w:rsidRPr="00087BE0" w:rsidRDefault="00137E2F" w:rsidP="00087BE0">
      <w:pPr>
        <w:tabs>
          <w:tab w:val="left" w:pos="1242"/>
          <w:tab w:val="left" w:pos="6804"/>
          <w:tab w:val="left" w:pos="7450"/>
        </w:tabs>
        <w:spacing w:line="360" w:lineRule="auto"/>
        <w:ind w:firstLine="720"/>
        <w:jc w:val="both"/>
        <w:rPr>
          <w:rFonts w:ascii="Times New Roman" w:hAnsi="Times New Roman"/>
          <w:szCs w:val="24"/>
        </w:rPr>
      </w:pPr>
      <w:r w:rsidRPr="00087BE0">
        <w:rPr>
          <w:rFonts w:ascii="Times New Roman" w:hAnsi="Times New Roman"/>
          <w:szCs w:val="24"/>
        </w:rPr>
        <w:t xml:space="preserve">3. N u r o d a u šį įsakymą skelbti savivaldybės interneto svetainėje </w:t>
      </w:r>
      <w:hyperlink r:id="rId8" w:history="1">
        <w:r w:rsidRPr="00087BE0">
          <w:rPr>
            <w:rStyle w:val="Hipersaitas"/>
            <w:rFonts w:ascii="Times New Roman" w:hAnsi="Times New Roman"/>
            <w:szCs w:val="24"/>
          </w:rPr>
          <w:t>www.sakiai.lt</w:t>
        </w:r>
      </w:hyperlink>
      <w:r w:rsidRPr="00087BE0">
        <w:rPr>
          <w:rFonts w:ascii="Times New Roman" w:hAnsi="Times New Roman"/>
          <w:szCs w:val="24"/>
        </w:rPr>
        <w:t xml:space="preserve"> ir </w:t>
      </w:r>
      <w:r w:rsidRPr="00087BE0">
        <w:rPr>
          <w:rFonts w:ascii="Times New Roman" w:hAnsi="Times New Roman"/>
          <w:kern w:val="2"/>
        </w:rPr>
        <w:t>topografijos, inžinerinės infrastruktūros, teritorijų planavimo ir statybos elektroninių vartų portale</w:t>
      </w:r>
      <w:r w:rsidRPr="00087BE0">
        <w:rPr>
          <w:rFonts w:ascii="Times New Roman" w:hAnsi="Times New Roman"/>
          <w:szCs w:val="24"/>
        </w:rPr>
        <w:t>.</w:t>
      </w:r>
    </w:p>
    <w:p w14:paraId="10A885AD" w14:textId="17FAC0B6" w:rsidR="00D27D96" w:rsidRPr="00087BE0" w:rsidRDefault="00D27D96" w:rsidP="00087BE0">
      <w:pPr>
        <w:spacing w:line="360" w:lineRule="auto"/>
        <w:ind w:firstLine="720"/>
        <w:jc w:val="both"/>
        <w:rPr>
          <w:rFonts w:ascii="Times New Roman" w:hAnsi="Times New Roman"/>
          <w:sz w:val="22"/>
        </w:rPr>
      </w:pPr>
      <w:r w:rsidRPr="00087BE0">
        <w:rPr>
          <w:rStyle w:val="uficommentbody"/>
          <w:rFonts w:ascii="Times New Roman" w:hAnsi="Times New Roman"/>
        </w:rPr>
        <w:t xml:space="preserve">Šis raštas per vieną mėnesį nuo rašto </w:t>
      </w:r>
      <w:r w:rsidR="00E11668" w:rsidRPr="00087BE0">
        <w:rPr>
          <w:rStyle w:val="uficommentbody"/>
          <w:rFonts w:ascii="Times New Roman" w:hAnsi="Times New Roman"/>
        </w:rPr>
        <w:t>paskelbim</w:t>
      </w:r>
      <w:r w:rsidRPr="00087BE0">
        <w:rPr>
          <w:rStyle w:val="uficommentbody"/>
          <w:rFonts w:ascii="Times New Roman" w:hAnsi="Times New Roman"/>
        </w:rPr>
        <w:t>o dienos gali būti skundžiamas Lietuvos administracinių ginčų komisijos Kauno apygardos skyriui adresu: Laisvės al. 36, Kaunas, arba Regionų administracinio teismo Kauno rūmams adresu: A. Mickevičiaus g. 8A, Kaunas.</w:t>
      </w:r>
    </w:p>
    <w:p w14:paraId="05C33CCF" w14:textId="77777777" w:rsidR="00D55F9C" w:rsidRDefault="00D55F9C" w:rsidP="00B01444">
      <w:pPr>
        <w:rPr>
          <w:rFonts w:ascii="Times New Roman" w:hAnsi="Times New Roman"/>
          <w:szCs w:val="24"/>
        </w:rPr>
      </w:pPr>
    </w:p>
    <w:p w14:paraId="3986C9AD" w14:textId="5B41EB65" w:rsidR="004210EB" w:rsidRPr="00307E4F" w:rsidRDefault="00D55F9C" w:rsidP="00087BE0">
      <w:pPr>
        <w:tabs>
          <w:tab w:val="left" w:pos="7088"/>
          <w:tab w:val="left" w:pos="7371"/>
        </w:tabs>
        <w:rPr>
          <w:rFonts w:ascii="Times New Roman" w:hAnsi="Times New Roman"/>
          <w:szCs w:val="24"/>
        </w:rPr>
      </w:pPr>
      <w:r>
        <w:rPr>
          <w:rFonts w:ascii="Times New Roman" w:hAnsi="Times New Roman"/>
          <w:szCs w:val="24"/>
        </w:rPr>
        <w:t>A</w:t>
      </w:r>
      <w:r w:rsidR="00307E4F">
        <w:rPr>
          <w:rFonts w:ascii="Times New Roman" w:hAnsi="Times New Roman"/>
          <w:szCs w:val="24"/>
        </w:rPr>
        <w:t>dministracijos direktorius</w:t>
      </w:r>
      <w:r w:rsidR="00087BE0">
        <w:rPr>
          <w:rFonts w:ascii="Times New Roman" w:hAnsi="Times New Roman"/>
          <w:szCs w:val="24"/>
        </w:rPr>
        <w:tab/>
      </w:r>
      <w:r w:rsidR="00307E4F">
        <w:rPr>
          <w:rFonts w:ascii="Times New Roman" w:hAnsi="Times New Roman"/>
          <w:szCs w:val="24"/>
        </w:rPr>
        <w:t>Vytautas Ižganaitis</w:t>
      </w:r>
    </w:p>
    <w:p w14:paraId="20BADAAA" w14:textId="77777777" w:rsidR="00431FE7" w:rsidRDefault="00431FE7" w:rsidP="004E55A8">
      <w:pPr>
        <w:jc w:val="both"/>
        <w:rPr>
          <w:rFonts w:ascii="Times New Roman" w:hAnsi="Times New Roman"/>
        </w:rPr>
      </w:pPr>
    </w:p>
    <w:p w14:paraId="2A200EC9" w14:textId="39B50E08" w:rsidR="004E55A8" w:rsidRPr="00507CE5" w:rsidRDefault="004E55A8" w:rsidP="004E55A8">
      <w:pPr>
        <w:jc w:val="both"/>
        <w:rPr>
          <w:rFonts w:ascii="Times New Roman" w:hAnsi="Times New Roman"/>
        </w:rPr>
      </w:pPr>
      <w:r w:rsidRPr="00507CE5">
        <w:rPr>
          <w:rFonts w:ascii="Times New Roman" w:hAnsi="Times New Roman"/>
        </w:rPr>
        <w:t xml:space="preserve">Parengė </w:t>
      </w:r>
    </w:p>
    <w:p w14:paraId="04C85CE6" w14:textId="23ABDECF" w:rsidR="004E55A8" w:rsidRDefault="00036140" w:rsidP="004E55A8">
      <w:pPr>
        <w:jc w:val="both"/>
        <w:rPr>
          <w:rFonts w:ascii="Times New Roman" w:hAnsi="Times New Roman"/>
        </w:rPr>
      </w:pPr>
      <w:r>
        <w:rPr>
          <w:rFonts w:ascii="Times New Roman" w:hAnsi="Times New Roman"/>
        </w:rPr>
        <w:t>Architektūros ir urbanistikos</w:t>
      </w:r>
      <w:r w:rsidR="004E55A8" w:rsidRPr="00507CE5">
        <w:rPr>
          <w:rFonts w:ascii="Times New Roman" w:hAnsi="Times New Roman"/>
        </w:rPr>
        <w:t xml:space="preserve"> skyriaus </w:t>
      </w:r>
    </w:p>
    <w:p w14:paraId="45E45551" w14:textId="7C0E93B1" w:rsidR="00AE51AB" w:rsidRPr="00507CE5" w:rsidRDefault="009169EF" w:rsidP="004E55A8">
      <w:pPr>
        <w:jc w:val="both"/>
        <w:rPr>
          <w:rFonts w:ascii="Times New Roman" w:hAnsi="Times New Roman"/>
        </w:rPr>
      </w:pPr>
      <w:r>
        <w:rPr>
          <w:rFonts w:ascii="Times New Roman" w:hAnsi="Times New Roman"/>
        </w:rPr>
        <w:t>v</w:t>
      </w:r>
      <w:r w:rsidR="00AE51AB">
        <w:rPr>
          <w:rFonts w:ascii="Times New Roman" w:hAnsi="Times New Roman"/>
        </w:rPr>
        <w:t>yriausiasis specialistas</w:t>
      </w:r>
      <w:r w:rsidR="00036140">
        <w:rPr>
          <w:rFonts w:ascii="Times New Roman" w:hAnsi="Times New Roman"/>
        </w:rPr>
        <w:t xml:space="preserve"> – rajono vyriausiasis architektas</w:t>
      </w:r>
    </w:p>
    <w:p w14:paraId="15A09370" w14:textId="77777777" w:rsidR="004E55A8" w:rsidRPr="00507CE5" w:rsidRDefault="004E55A8" w:rsidP="004E55A8">
      <w:pPr>
        <w:jc w:val="both"/>
        <w:rPr>
          <w:rFonts w:ascii="Times New Roman" w:hAnsi="Times New Roman"/>
        </w:rPr>
      </w:pPr>
    </w:p>
    <w:p w14:paraId="4C44E5C9" w14:textId="2B591BB3" w:rsidR="004E55A8" w:rsidRPr="00507CE5" w:rsidRDefault="00036140" w:rsidP="004E55A8">
      <w:pPr>
        <w:jc w:val="both"/>
        <w:rPr>
          <w:rFonts w:ascii="Times New Roman" w:hAnsi="Times New Roman"/>
          <w:szCs w:val="24"/>
        </w:rPr>
      </w:pPr>
      <w:r>
        <w:rPr>
          <w:rFonts w:ascii="Times New Roman" w:hAnsi="Times New Roman"/>
        </w:rPr>
        <w:t>Antanas Grigaiti</w:t>
      </w:r>
      <w:r w:rsidR="00AE51AB">
        <w:rPr>
          <w:rFonts w:ascii="Times New Roman" w:hAnsi="Times New Roman"/>
        </w:rPr>
        <w:t>s</w:t>
      </w:r>
    </w:p>
    <w:p w14:paraId="64F53C80" w14:textId="0D1EAD00" w:rsidR="009E65E9" w:rsidRPr="0009473E" w:rsidRDefault="004E55A8" w:rsidP="00B01444">
      <w:pPr>
        <w:tabs>
          <w:tab w:val="left" w:pos="2445"/>
        </w:tabs>
        <w:rPr>
          <w:rFonts w:ascii="Times New Roman" w:hAnsi="Times New Roman"/>
        </w:rPr>
      </w:pPr>
      <w:r w:rsidRPr="00507CE5">
        <w:rPr>
          <w:rFonts w:ascii="Times New Roman" w:hAnsi="Times New Roman"/>
        </w:rPr>
        <w:t>202</w:t>
      </w:r>
      <w:r w:rsidR="00AE51AB">
        <w:rPr>
          <w:rFonts w:ascii="Times New Roman" w:hAnsi="Times New Roman"/>
        </w:rPr>
        <w:t>6</w:t>
      </w:r>
      <w:r w:rsidRPr="00507CE5">
        <w:rPr>
          <w:rFonts w:ascii="Times New Roman" w:hAnsi="Times New Roman"/>
        </w:rPr>
        <w:t>-</w:t>
      </w:r>
      <w:r w:rsidR="00E90458">
        <w:rPr>
          <w:rFonts w:ascii="Times New Roman" w:hAnsi="Times New Roman"/>
        </w:rPr>
        <w:t>0</w:t>
      </w:r>
      <w:r w:rsidR="00036140">
        <w:rPr>
          <w:rFonts w:ascii="Times New Roman" w:hAnsi="Times New Roman"/>
        </w:rPr>
        <w:t>5</w:t>
      </w:r>
      <w:r w:rsidRPr="00507CE5">
        <w:rPr>
          <w:rFonts w:ascii="Times New Roman" w:hAnsi="Times New Roman"/>
        </w:rPr>
        <w:t>-</w:t>
      </w:r>
      <w:r w:rsidR="00036140">
        <w:rPr>
          <w:rFonts w:ascii="Times New Roman" w:hAnsi="Times New Roman"/>
        </w:rPr>
        <w:t>28</w:t>
      </w:r>
    </w:p>
    <w:sectPr w:rsidR="009E65E9" w:rsidRPr="0009473E" w:rsidSect="0064738D">
      <w:headerReference w:type="even" r:id="rId9"/>
      <w:pgSz w:w="11906" w:h="16838"/>
      <w:pgMar w:top="851" w:right="567" w:bottom="567"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E8BEC" w14:textId="77777777" w:rsidR="003D4E25" w:rsidRDefault="003D4E25">
      <w:r>
        <w:separator/>
      </w:r>
    </w:p>
  </w:endnote>
  <w:endnote w:type="continuationSeparator" w:id="0">
    <w:p w14:paraId="48E25BDD" w14:textId="77777777" w:rsidR="003D4E25" w:rsidRDefault="003D4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5ED09" w14:textId="77777777" w:rsidR="003D4E25" w:rsidRDefault="003D4E25">
      <w:r>
        <w:separator/>
      </w:r>
    </w:p>
  </w:footnote>
  <w:footnote w:type="continuationSeparator" w:id="0">
    <w:p w14:paraId="3365E641" w14:textId="77777777" w:rsidR="003D4E25" w:rsidRDefault="003D4E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2190841"/>
      <w:docPartObj>
        <w:docPartGallery w:val="Page Numbers (Top of Page)"/>
        <w:docPartUnique/>
      </w:docPartObj>
    </w:sdtPr>
    <w:sdtEndPr/>
    <w:sdtContent>
      <w:p w14:paraId="006F1408" w14:textId="42249BD9" w:rsidR="00086E7C" w:rsidRDefault="00086E7C">
        <w:pPr>
          <w:pStyle w:val="Antrats"/>
          <w:jc w:val="center"/>
        </w:pPr>
        <w:r>
          <w:fldChar w:fldCharType="begin"/>
        </w:r>
        <w:r>
          <w:instrText>PAGE   \* MERGEFORMAT</w:instrText>
        </w:r>
        <w:r>
          <w:fldChar w:fldCharType="separate"/>
        </w:r>
        <w:r>
          <w:t>2</w:t>
        </w:r>
        <w:r>
          <w:fldChar w:fldCharType="end"/>
        </w:r>
      </w:p>
    </w:sdtContent>
  </w:sdt>
  <w:p w14:paraId="6A135092" w14:textId="77777777" w:rsidR="00086E7C" w:rsidRDefault="00086E7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9CC2FDD"/>
    <w:multiLevelType w:val="hybridMultilevel"/>
    <w:tmpl w:val="94F27C06"/>
    <w:lvl w:ilvl="0" w:tplc="8ADC7BD2">
      <w:start w:val="1"/>
      <w:numFmt w:val="decimal"/>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DA54C54"/>
    <w:multiLevelType w:val="hybridMultilevel"/>
    <w:tmpl w:val="2CA2B3DA"/>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32676942">
    <w:abstractNumId w:val="0"/>
  </w:num>
  <w:num w:numId="2" w16cid:durableId="1703478290">
    <w:abstractNumId w:val="1"/>
  </w:num>
  <w:num w:numId="3" w16cid:durableId="2976128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16F5"/>
    <w:rsid w:val="00016D12"/>
    <w:rsid w:val="00030DD9"/>
    <w:rsid w:val="00036140"/>
    <w:rsid w:val="00041D79"/>
    <w:rsid w:val="0004420B"/>
    <w:rsid w:val="0006428A"/>
    <w:rsid w:val="00076E96"/>
    <w:rsid w:val="00086E7C"/>
    <w:rsid w:val="000871FE"/>
    <w:rsid w:val="00087BE0"/>
    <w:rsid w:val="0009470D"/>
    <w:rsid w:val="0009473E"/>
    <w:rsid w:val="000C3CD4"/>
    <w:rsid w:val="000D2AA7"/>
    <w:rsid w:val="000F2E33"/>
    <w:rsid w:val="000F4C29"/>
    <w:rsid w:val="000F6E57"/>
    <w:rsid w:val="00110126"/>
    <w:rsid w:val="00122EE1"/>
    <w:rsid w:val="00137E2F"/>
    <w:rsid w:val="00170B5E"/>
    <w:rsid w:val="001A0B46"/>
    <w:rsid w:val="001C0D1F"/>
    <w:rsid w:val="001C2A58"/>
    <w:rsid w:val="001E0902"/>
    <w:rsid w:val="0021518F"/>
    <w:rsid w:val="0023039A"/>
    <w:rsid w:val="002347EB"/>
    <w:rsid w:val="0024307F"/>
    <w:rsid w:val="00257AA9"/>
    <w:rsid w:val="00265F07"/>
    <w:rsid w:val="00273ADF"/>
    <w:rsid w:val="0027515C"/>
    <w:rsid w:val="00291177"/>
    <w:rsid w:val="00293BB2"/>
    <w:rsid w:val="002A2B57"/>
    <w:rsid w:val="002A378C"/>
    <w:rsid w:val="002B1293"/>
    <w:rsid w:val="002B4FB6"/>
    <w:rsid w:val="002C2908"/>
    <w:rsid w:val="002E356C"/>
    <w:rsid w:val="002F1EF2"/>
    <w:rsid w:val="00302BF1"/>
    <w:rsid w:val="00307E4F"/>
    <w:rsid w:val="00320A3D"/>
    <w:rsid w:val="00322014"/>
    <w:rsid w:val="00323C62"/>
    <w:rsid w:val="00334B1E"/>
    <w:rsid w:val="00343059"/>
    <w:rsid w:val="003435A9"/>
    <w:rsid w:val="003555C5"/>
    <w:rsid w:val="00363109"/>
    <w:rsid w:val="003641CA"/>
    <w:rsid w:val="003664D1"/>
    <w:rsid w:val="003669CD"/>
    <w:rsid w:val="00381523"/>
    <w:rsid w:val="00395A87"/>
    <w:rsid w:val="003A063F"/>
    <w:rsid w:val="003A1365"/>
    <w:rsid w:val="003B4059"/>
    <w:rsid w:val="003B55D9"/>
    <w:rsid w:val="003B7105"/>
    <w:rsid w:val="003C7439"/>
    <w:rsid w:val="003D4E25"/>
    <w:rsid w:val="003E2F7A"/>
    <w:rsid w:val="003F25E7"/>
    <w:rsid w:val="003F584A"/>
    <w:rsid w:val="00406C42"/>
    <w:rsid w:val="004210EB"/>
    <w:rsid w:val="00431FE7"/>
    <w:rsid w:val="00455F4A"/>
    <w:rsid w:val="00456864"/>
    <w:rsid w:val="00456BA5"/>
    <w:rsid w:val="004C7CF2"/>
    <w:rsid w:val="004D74B1"/>
    <w:rsid w:val="004E2B9E"/>
    <w:rsid w:val="004E5081"/>
    <w:rsid w:val="004E55A8"/>
    <w:rsid w:val="004F678E"/>
    <w:rsid w:val="004F737D"/>
    <w:rsid w:val="00507CE5"/>
    <w:rsid w:val="00541D38"/>
    <w:rsid w:val="00542618"/>
    <w:rsid w:val="005509EB"/>
    <w:rsid w:val="00550E43"/>
    <w:rsid w:val="00551AC2"/>
    <w:rsid w:val="005617A3"/>
    <w:rsid w:val="0058064D"/>
    <w:rsid w:val="005873BD"/>
    <w:rsid w:val="00590A0F"/>
    <w:rsid w:val="005916A2"/>
    <w:rsid w:val="00592251"/>
    <w:rsid w:val="00592B93"/>
    <w:rsid w:val="005937A1"/>
    <w:rsid w:val="00595081"/>
    <w:rsid w:val="005B16EB"/>
    <w:rsid w:val="005B4330"/>
    <w:rsid w:val="005B4413"/>
    <w:rsid w:val="005C1C82"/>
    <w:rsid w:val="0060495F"/>
    <w:rsid w:val="00606326"/>
    <w:rsid w:val="00631272"/>
    <w:rsid w:val="0064738D"/>
    <w:rsid w:val="0065397A"/>
    <w:rsid w:val="00657EE9"/>
    <w:rsid w:val="00660E18"/>
    <w:rsid w:val="00666546"/>
    <w:rsid w:val="00692203"/>
    <w:rsid w:val="00696D33"/>
    <w:rsid w:val="006A1430"/>
    <w:rsid w:val="006A76B4"/>
    <w:rsid w:val="006D2BFB"/>
    <w:rsid w:val="006D6CF8"/>
    <w:rsid w:val="006D74C4"/>
    <w:rsid w:val="006E03F0"/>
    <w:rsid w:val="006E51E0"/>
    <w:rsid w:val="006E565B"/>
    <w:rsid w:val="006E57B5"/>
    <w:rsid w:val="006F2DDF"/>
    <w:rsid w:val="006F3341"/>
    <w:rsid w:val="006F46CA"/>
    <w:rsid w:val="00704EBE"/>
    <w:rsid w:val="00713322"/>
    <w:rsid w:val="00722195"/>
    <w:rsid w:val="007246F5"/>
    <w:rsid w:val="00744B86"/>
    <w:rsid w:val="007507CD"/>
    <w:rsid w:val="007544F7"/>
    <w:rsid w:val="00762ABB"/>
    <w:rsid w:val="00766DBF"/>
    <w:rsid w:val="0078094D"/>
    <w:rsid w:val="00796E54"/>
    <w:rsid w:val="007B4D6B"/>
    <w:rsid w:val="007D5FA8"/>
    <w:rsid w:val="007E1EA6"/>
    <w:rsid w:val="007E2C51"/>
    <w:rsid w:val="007E2F05"/>
    <w:rsid w:val="007E301D"/>
    <w:rsid w:val="007F4C3D"/>
    <w:rsid w:val="007F59DE"/>
    <w:rsid w:val="008026B5"/>
    <w:rsid w:val="00810133"/>
    <w:rsid w:val="008116B7"/>
    <w:rsid w:val="00825412"/>
    <w:rsid w:val="00832AF0"/>
    <w:rsid w:val="008431D5"/>
    <w:rsid w:val="00863D05"/>
    <w:rsid w:val="00877556"/>
    <w:rsid w:val="0088171E"/>
    <w:rsid w:val="008A6326"/>
    <w:rsid w:val="008B61D1"/>
    <w:rsid w:val="008B6321"/>
    <w:rsid w:val="008C781B"/>
    <w:rsid w:val="008E568F"/>
    <w:rsid w:val="008F69ED"/>
    <w:rsid w:val="00912DEE"/>
    <w:rsid w:val="00914C6D"/>
    <w:rsid w:val="00915AD1"/>
    <w:rsid w:val="009169EF"/>
    <w:rsid w:val="0093348D"/>
    <w:rsid w:val="009337F4"/>
    <w:rsid w:val="00935F2D"/>
    <w:rsid w:val="00960EB6"/>
    <w:rsid w:val="00961247"/>
    <w:rsid w:val="00966408"/>
    <w:rsid w:val="009B4ACD"/>
    <w:rsid w:val="009C323E"/>
    <w:rsid w:val="009C4B3D"/>
    <w:rsid w:val="009C7ECC"/>
    <w:rsid w:val="009D1C5B"/>
    <w:rsid w:val="009D57D8"/>
    <w:rsid w:val="009E5342"/>
    <w:rsid w:val="009E65E9"/>
    <w:rsid w:val="009F63AA"/>
    <w:rsid w:val="00A17368"/>
    <w:rsid w:val="00A23BF4"/>
    <w:rsid w:val="00A418AE"/>
    <w:rsid w:val="00A52D9B"/>
    <w:rsid w:val="00A8752A"/>
    <w:rsid w:val="00AC22BB"/>
    <w:rsid w:val="00AC7215"/>
    <w:rsid w:val="00AD370F"/>
    <w:rsid w:val="00AE51AB"/>
    <w:rsid w:val="00B01444"/>
    <w:rsid w:val="00B24EE1"/>
    <w:rsid w:val="00B40E97"/>
    <w:rsid w:val="00B51659"/>
    <w:rsid w:val="00B63AAD"/>
    <w:rsid w:val="00B800A3"/>
    <w:rsid w:val="00B85B06"/>
    <w:rsid w:val="00B86373"/>
    <w:rsid w:val="00B86964"/>
    <w:rsid w:val="00B967C9"/>
    <w:rsid w:val="00BA79D3"/>
    <w:rsid w:val="00BB221C"/>
    <w:rsid w:val="00BC05CA"/>
    <w:rsid w:val="00BC7A5E"/>
    <w:rsid w:val="00BD135D"/>
    <w:rsid w:val="00BD7E10"/>
    <w:rsid w:val="00BE75F4"/>
    <w:rsid w:val="00BF205E"/>
    <w:rsid w:val="00C071B7"/>
    <w:rsid w:val="00C372ED"/>
    <w:rsid w:val="00C41B00"/>
    <w:rsid w:val="00C4581E"/>
    <w:rsid w:val="00C50FE0"/>
    <w:rsid w:val="00C53822"/>
    <w:rsid w:val="00C61778"/>
    <w:rsid w:val="00C61DA0"/>
    <w:rsid w:val="00C63085"/>
    <w:rsid w:val="00C671F3"/>
    <w:rsid w:val="00C74FE2"/>
    <w:rsid w:val="00C9397C"/>
    <w:rsid w:val="00C96BB8"/>
    <w:rsid w:val="00CB61AC"/>
    <w:rsid w:val="00CD219F"/>
    <w:rsid w:val="00CE4327"/>
    <w:rsid w:val="00CF127D"/>
    <w:rsid w:val="00D01294"/>
    <w:rsid w:val="00D07B2B"/>
    <w:rsid w:val="00D13EF8"/>
    <w:rsid w:val="00D23C59"/>
    <w:rsid w:val="00D23EE4"/>
    <w:rsid w:val="00D2427A"/>
    <w:rsid w:val="00D27D96"/>
    <w:rsid w:val="00D531D0"/>
    <w:rsid w:val="00D55F9C"/>
    <w:rsid w:val="00D60138"/>
    <w:rsid w:val="00DB04A0"/>
    <w:rsid w:val="00DF70E0"/>
    <w:rsid w:val="00DF772F"/>
    <w:rsid w:val="00E05C7E"/>
    <w:rsid w:val="00E11668"/>
    <w:rsid w:val="00E41CDD"/>
    <w:rsid w:val="00E56604"/>
    <w:rsid w:val="00E60087"/>
    <w:rsid w:val="00E6517F"/>
    <w:rsid w:val="00E7024A"/>
    <w:rsid w:val="00E7420C"/>
    <w:rsid w:val="00E74658"/>
    <w:rsid w:val="00E77EE6"/>
    <w:rsid w:val="00E80EE2"/>
    <w:rsid w:val="00E90458"/>
    <w:rsid w:val="00E906AE"/>
    <w:rsid w:val="00EA625A"/>
    <w:rsid w:val="00EC655A"/>
    <w:rsid w:val="00ED1786"/>
    <w:rsid w:val="00ED5060"/>
    <w:rsid w:val="00F02FCC"/>
    <w:rsid w:val="00F129B1"/>
    <w:rsid w:val="00F14D99"/>
    <w:rsid w:val="00F16F53"/>
    <w:rsid w:val="00F173C5"/>
    <w:rsid w:val="00F312DC"/>
    <w:rsid w:val="00F343B2"/>
    <w:rsid w:val="00F5262A"/>
    <w:rsid w:val="00F564E2"/>
    <w:rsid w:val="00F6466F"/>
    <w:rsid w:val="00F812B1"/>
    <w:rsid w:val="00F855B4"/>
    <w:rsid w:val="00F93935"/>
    <w:rsid w:val="00F97568"/>
    <w:rsid w:val="00FA7BED"/>
    <w:rsid w:val="00FD61AF"/>
    <w:rsid w:val="00FF3F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74A8B3"/>
  <w15:docId w15:val="{E907FDF7-D3E9-4A1E-A7FD-B1B6544A5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 w:type="paragraph" w:customStyle="1" w:styleId="Default">
    <w:name w:val="Default"/>
    <w:rsid w:val="00F02FCC"/>
    <w:pPr>
      <w:suppressAutoHyphens/>
      <w:autoSpaceDE w:val="0"/>
      <w:autoSpaceDN w:val="0"/>
      <w:textAlignment w:val="baseline"/>
    </w:pPr>
    <w:rPr>
      <w:rFonts w:eastAsia="Calibri"/>
      <w:color w:val="000000"/>
      <w:sz w:val="24"/>
      <w:szCs w:val="24"/>
      <w:lang w:eastAsia="en-US"/>
    </w:rPr>
  </w:style>
  <w:style w:type="character" w:customStyle="1" w:styleId="AntratsDiagrama">
    <w:name w:val="Antraštės Diagrama"/>
    <w:basedOn w:val="Numatytasispastraiposriftas"/>
    <w:link w:val="Antrats"/>
    <w:uiPriority w:val="99"/>
    <w:rsid w:val="00086E7C"/>
    <w:rPr>
      <w:rFonts w:ascii="TimesLT" w:hAnsi="TimesLT"/>
      <w:color w:val="00000A"/>
      <w:kern w:val="1"/>
      <w:sz w:val="24"/>
    </w:rPr>
  </w:style>
  <w:style w:type="character" w:customStyle="1" w:styleId="uficommentbody">
    <w:name w:val="uficommentbody"/>
    <w:basedOn w:val="Numatytasispastraiposriftas"/>
    <w:rsid w:val="00D27D96"/>
  </w:style>
  <w:style w:type="character" w:styleId="Hipersaitas">
    <w:name w:val="Hyperlink"/>
    <w:basedOn w:val="Numatytasispastraiposriftas"/>
    <w:uiPriority w:val="99"/>
    <w:unhideWhenUsed/>
    <w:rsid w:val="00137E2F"/>
    <w:rPr>
      <w:color w:val="0000FF" w:themeColor="hyperlink"/>
      <w:u w:val="single"/>
    </w:rPr>
  </w:style>
  <w:style w:type="character" w:styleId="Neapdorotaspaminjimas">
    <w:name w:val="Unresolved Mention"/>
    <w:basedOn w:val="Numatytasispastraiposriftas"/>
    <w:uiPriority w:val="99"/>
    <w:semiHidden/>
    <w:unhideWhenUsed/>
    <w:rsid w:val="00137E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898051">
      <w:bodyDiv w:val="1"/>
      <w:marLeft w:val="0"/>
      <w:marRight w:val="0"/>
      <w:marTop w:val="0"/>
      <w:marBottom w:val="0"/>
      <w:divBdr>
        <w:top w:val="none" w:sz="0" w:space="0" w:color="auto"/>
        <w:left w:val="none" w:sz="0" w:space="0" w:color="auto"/>
        <w:bottom w:val="none" w:sz="0" w:space="0" w:color="auto"/>
        <w:right w:val="none" w:sz="0" w:space="0" w:color="auto"/>
      </w:divBdr>
    </w:div>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231233078">
      <w:bodyDiv w:val="1"/>
      <w:marLeft w:val="0"/>
      <w:marRight w:val="0"/>
      <w:marTop w:val="0"/>
      <w:marBottom w:val="0"/>
      <w:divBdr>
        <w:top w:val="none" w:sz="0" w:space="0" w:color="auto"/>
        <w:left w:val="none" w:sz="0" w:space="0" w:color="auto"/>
        <w:bottom w:val="none" w:sz="0" w:space="0" w:color="auto"/>
        <w:right w:val="none" w:sz="0" w:space="0" w:color="auto"/>
      </w:divBdr>
    </w:div>
    <w:div w:id="1271548598">
      <w:bodyDiv w:val="1"/>
      <w:marLeft w:val="0"/>
      <w:marRight w:val="0"/>
      <w:marTop w:val="0"/>
      <w:marBottom w:val="0"/>
      <w:divBdr>
        <w:top w:val="none" w:sz="0" w:space="0" w:color="auto"/>
        <w:left w:val="none" w:sz="0" w:space="0" w:color="auto"/>
        <w:bottom w:val="none" w:sz="0" w:space="0" w:color="auto"/>
        <w:right w:val="none" w:sz="0" w:space="0" w:color="auto"/>
      </w:divBdr>
    </w:div>
    <w:div w:id="1836144770">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 w:id="20987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1429</Words>
  <Characters>816</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6</cp:revision>
  <cp:lastPrinted>2025-10-24T10:40:00Z</cp:lastPrinted>
  <dcterms:created xsi:type="dcterms:W3CDTF">2026-05-28T07:13:00Z</dcterms:created>
  <dcterms:modified xsi:type="dcterms:W3CDTF">2026-05-28T11:46:00Z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