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79DC51" w14:textId="77777777" w:rsidR="00177899" w:rsidRDefault="00177899" w:rsidP="00177899">
      <w:pPr>
        <w:tabs>
          <w:tab w:val="left" w:pos="709"/>
        </w:tabs>
        <w:ind w:left="-142"/>
        <w:jc w:val="center"/>
        <w:rPr>
          <w:rFonts w:ascii="Times New Roman" w:hAnsi="Times New Roman" w:cs="Times New Roman"/>
          <w:b/>
        </w:rPr>
      </w:pPr>
      <w:r>
        <w:rPr>
          <w:rFonts w:cs="Times New Roman"/>
          <w:noProof/>
          <w:color w:val="auto"/>
          <w:sz w:val="20"/>
          <w:lang w:eastAsia="lt-LT"/>
        </w:rPr>
        <w:drawing>
          <wp:inline distT="0" distB="0" distL="0" distR="0" wp14:anchorId="320C3DE0" wp14:editId="3379A344">
            <wp:extent cx="539750" cy="612140"/>
            <wp:effectExtent l="0" t="0" r="0" b="0"/>
            <wp:docPr id="781688554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750" cy="612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05F360" w14:textId="77777777" w:rsidR="00177899" w:rsidRDefault="00177899" w:rsidP="00177899">
      <w:pPr>
        <w:jc w:val="center"/>
        <w:rPr>
          <w:rFonts w:ascii="Times New Roman" w:hAnsi="Times New Roman" w:cs="Times New Roman"/>
          <w:b/>
        </w:rPr>
      </w:pPr>
    </w:p>
    <w:p w14:paraId="0B56B5EB" w14:textId="77777777" w:rsidR="00177899" w:rsidRDefault="00177899" w:rsidP="00177899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ŠAKIŲ RAJONO SAVIVALDYBĖS MERAS</w:t>
      </w:r>
    </w:p>
    <w:p w14:paraId="188DBE95" w14:textId="77777777" w:rsidR="00177899" w:rsidRDefault="00177899" w:rsidP="00177899">
      <w:pPr>
        <w:jc w:val="center"/>
        <w:rPr>
          <w:rFonts w:ascii="Times New Roman" w:hAnsi="Times New Roman" w:cs="Times New Roman"/>
          <w:b/>
        </w:rPr>
      </w:pPr>
    </w:p>
    <w:p w14:paraId="10D5152D" w14:textId="77777777" w:rsidR="00177899" w:rsidRDefault="00177899" w:rsidP="00177899">
      <w:pPr>
        <w:jc w:val="center"/>
        <w:rPr>
          <w:rFonts w:ascii="Times New Roman" w:hAnsi="Times New Roman" w:cs="Times New Roman"/>
          <w:b/>
        </w:rPr>
      </w:pPr>
    </w:p>
    <w:p w14:paraId="599A17EB" w14:textId="77777777" w:rsidR="00177899" w:rsidRPr="003F201D" w:rsidRDefault="00177899" w:rsidP="00177899">
      <w:pPr>
        <w:shd w:val="clear" w:color="auto" w:fill="FFFFFF"/>
        <w:suppressAutoHyphens w:val="0"/>
        <w:jc w:val="center"/>
        <w:rPr>
          <w:rFonts w:ascii="Times New Roman" w:hAnsi="Times New Roman" w:cs="Times New Roman"/>
          <w:color w:val="212529"/>
          <w:kern w:val="0"/>
          <w:sz w:val="20"/>
          <w:lang w:eastAsia="lt-LT"/>
        </w:rPr>
      </w:pPr>
      <w:r w:rsidRPr="003F201D">
        <w:rPr>
          <w:rFonts w:ascii="Times New Roman" w:hAnsi="Times New Roman" w:cs="Times New Roman"/>
          <w:b/>
          <w:bCs/>
          <w:color w:val="212529"/>
          <w:kern w:val="0"/>
          <w:szCs w:val="24"/>
          <w:lang w:eastAsia="lt-LT"/>
        </w:rPr>
        <w:t>POTVARKIS</w:t>
      </w:r>
    </w:p>
    <w:p w14:paraId="5E342609" w14:textId="3F9C8C54" w:rsidR="00980286" w:rsidRPr="00980286" w:rsidRDefault="00980286" w:rsidP="00980286">
      <w:pPr>
        <w:suppressAutoHyphens w:val="0"/>
        <w:jc w:val="center"/>
        <w:rPr>
          <w:rFonts w:ascii="Times New Roman" w:hAnsi="Times New Roman" w:cs="Times New Roman"/>
          <w:bCs/>
          <w:i/>
          <w:iCs/>
          <w:color w:val="auto"/>
          <w:kern w:val="0"/>
          <w:szCs w:val="24"/>
          <w:lang w:eastAsia="lt-LT"/>
        </w:rPr>
      </w:pPr>
      <w:r w:rsidRPr="00980286">
        <w:rPr>
          <w:rFonts w:ascii="Times New Roman" w:hAnsi="Times New Roman" w:cs="Times New Roman"/>
          <w:b/>
          <w:caps/>
          <w:color w:val="auto"/>
          <w:kern w:val="0"/>
          <w:szCs w:val="24"/>
          <w:lang w:eastAsia="lt-LT"/>
        </w:rPr>
        <w:t>DĖL VALSTYBINĖS ŽEMĖS SKLYPo, KADASTRO nR. 8486/00</w:t>
      </w:r>
      <w:r>
        <w:rPr>
          <w:rFonts w:ascii="Times New Roman" w:hAnsi="Times New Roman" w:cs="Times New Roman"/>
          <w:b/>
          <w:caps/>
          <w:color w:val="auto"/>
          <w:kern w:val="0"/>
          <w:szCs w:val="24"/>
          <w:lang w:eastAsia="lt-LT"/>
        </w:rPr>
        <w:t>09</w:t>
      </w:r>
      <w:r w:rsidRPr="00980286">
        <w:rPr>
          <w:rFonts w:ascii="Times New Roman" w:hAnsi="Times New Roman" w:cs="Times New Roman"/>
          <w:b/>
          <w:caps/>
          <w:color w:val="auto"/>
          <w:kern w:val="0"/>
          <w:szCs w:val="24"/>
          <w:lang w:eastAsia="lt-LT"/>
        </w:rPr>
        <w:t>:</w:t>
      </w:r>
      <w:r>
        <w:rPr>
          <w:rFonts w:ascii="Times New Roman" w:hAnsi="Times New Roman" w:cs="Times New Roman"/>
          <w:b/>
          <w:caps/>
          <w:color w:val="auto"/>
          <w:kern w:val="0"/>
          <w:szCs w:val="24"/>
          <w:lang w:eastAsia="lt-LT"/>
        </w:rPr>
        <w:t>20</w:t>
      </w:r>
      <w:r w:rsidRPr="00980286">
        <w:rPr>
          <w:rFonts w:ascii="Times New Roman" w:hAnsi="Times New Roman" w:cs="Times New Roman"/>
          <w:b/>
          <w:caps/>
          <w:color w:val="auto"/>
          <w:kern w:val="0"/>
          <w:szCs w:val="24"/>
          <w:lang w:eastAsia="lt-LT"/>
        </w:rPr>
        <w:t xml:space="preserve">, ESANČio </w:t>
      </w:r>
      <w:bookmarkStart w:id="0" w:name="_Hlk172878332"/>
      <w:r w:rsidRPr="00980286">
        <w:rPr>
          <w:rFonts w:ascii="Times New Roman" w:hAnsi="Times New Roman" w:cs="Times New Roman"/>
          <w:b/>
          <w:caps/>
          <w:color w:val="auto"/>
          <w:kern w:val="0"/>
          <w:szCs w:val="24"/>
          <w:lang w:eastAsia="lt-LT"/>
        </w:rPr>
        <w:t xml:space="preserve">SODŲ G. </w:t>
      </w:r>
      <w:r>
        <w:rPr>
          <w:rFonts w:ascii="Times New Roman" w:hAnsi="Times New Roman" w:cs="Times New Roman"/>
          <w:b/>
          <w:caps/>
          <w:color w:val="auto"/>
          <w:kern w:val="0"/>
          <w:szCs w:val="24"/>
          <w:lang w:eastAsia="lt-LT"/>
        </w:rPr>
        <w:t>3A</w:t>
      </w:r>
      <w:r w:rsidRPr="00980286">
        <w:rPr>
          <w:rFonts w:ascii="Times New Roman" w:hAnsi="Times New Roman" w:cs="Times New Roman"/>
          <w:b/>
          <w:caps/>
          <w:color w:val="auto"/>
          <w:kern w:val="0"/>
          <w:szCs w:val="24"/>
          <w:lang w:eastAsia="lt-LT"/>
        </w:rPr>
        <w:t xml:space="preserve">, ŠAKIŲ M., </w:t>
      </w:r>
      <w:bookmarkEnd w:id="0"/>
      <w:r w:rsidRPr="00980286">
        <w:rPr>
          <w:rFonts w:ascii="Times New Roman" w:hAnsi="Times New Roman" w:cs="Times New Roman"/>
          <w:b/>
          <w:caps/>
          <w:color w:val="auto"/>
          <w:kern w:val="0"/>
          <w:szCs w:val="24"/>
          <w:lang w:eastAsia="lt-LT"/>
        </w:rPr>
        <w:t xml:space="preserve">ŠAKIŲ r. SAV., NUOMOS </w:t>
      </w:r>
    </w:p>
    <w:p w14:paraId="64D43C1B" w14:textId="77777777" w:rsidR="00177899" w:rsidRPr="008C1F56" w:rsidRDefault="00177899" w:rsidP="00177899">
      <w:pPr>
        <w:suppressAutoHyphens w:val="0"/>
        <w:jc w:val="center"/>
        <w:rPr>
          <w:rFonts w:ascii="Times New Roman" w:hAnsi="Times New Roman" w:cs="Times New Roman"/>
          <w:b/>
          <w:caps/>
          <w:color w:val="auto"/>
          <w:kern w:val="0"/>
          <w:lang w:eastAsia="en-US"/>
        </w:rPr>
      </w:pPr>
    </w:p>
    <w:p w14:paraId="3D12BF83" w14:textId="59408763" w:rsidR="00177899" w:rsidRDefault="00177899" w:rsidP="00177899">
      <w:pPr>
        <w:suppressAutoHyphens w:val="0"/>
        <w:jc w:val="center"/>
        <w:rPr>
          <w:rFonts w:ascii="Times New Roman" w:hAnsi="Times New Roman" w:cs="Times New Roman"/>
          <w:color w:val="auto"/>
          <w:kern w:val="0"/>
          <w:lang w:eastAsia="en-US"/>
        </w:rPr>
      </w:pPr>
      <w:r w:rsidRPr="008C1F56">
        <w:rPr>
          <w:rFonts w:ascii="Times New Roman" w:hAnsi="Times New Roman" w:cs="Times New Roman"/>
          <w:color w:val="auto"/>
          <w:kern w:val="0"/>
          <w:lang w:eastAsia="en-US"/>
        </w:rPr>
        <w:t>20</w:t>
      </w:r>
      <w:r w:rsidRPr="00C976EB">
        <w:rPr>
          <w:rFonts w:ascii="Times New Roman" w:hAnsi="Times New Roman" w:cs="Times New Roman"/>
          <w:color w:val="auto"/>
          <w:kern w:val="0"/>
          <w:lang w:eastAsia="en-US"/>
        </w:rPr>
        <w:t>2</w:t>
      </w:r>
      <w:r>
        <w:rPr>
          <w:rFonts w:ascii="Times New Roman" w:hAnsi="Times New Roman" w:cs="Times New Roman"/>
          <w:color w:val="auto"/>
          <w:kern w:val="0"/>
          <w:lang w:eastAsia="en-US"/>
        </w:rPr>
        <w:t>6</w:t>
      </w:r>
      <w:r w:rsidRPr="008C1F56">
        <w:rPr>
          <w:rFonts w:ascii="Times New Roman" w:hAnsi="Times New Roman" w:cs="Times New Roman"/>
          <w:color w:val="auto"/>
          <w:kern w:val="0"/>
          <w:lang w:eastAsia="en-US"/>
        </w:rPr>
        <w:t xml:space="preserve"> m. </w:t>
      </w:r>
      <w:r w:rsidR="000E64A9">
        <w:rPr>
          <w:rFonts w:ascii="Times New Roman" w:hAnsi="Times New Roman" w:cs="Times New Roman"/>
          <w:color w:val="auto"/>
          <w:kern w:val="0"/>
          <w:lang w:eastAsia="en-US"/>
        </w:rPr>
        <w:t xml:space="preserve">birželio      </w:t>
      </w:r>
      <w:r>
        <w:rPr>
          <w:rFonts w:ascii="Times New Roman" w:hAnsi="Times New Roman" w:cs="Times New Roman"/>
          <w:color w:val="auto"/>
          <w:kern w:val="0"/>
          <w:lang w:eastAsia="en-US"/>
        </w:rPr>
        <w:t xml:space="preserve"> </w:t>
      </w:r>
      <w:r w:rsidRPr="008C1F56">
        <w:rPr>
          <w:rFonts w:ascii="Times New Roman" w:hAnsi="Times New Roman" w:cs="Times New Roman"/>
          <w:color w:val="auto"/>
          <w:kern w:val="0"/>
          <w:lang w:eastAsia="en-US"/>
        </w:rPr>
        <w:t xml:space="preserve">d. Nr. </w:t>
      </w:r>
      <w:r w:rsidR="00DA1852">
        <w:rPr>
          <w:rFonts w:ascii="Times New Roman" w:hAnsi="Times New Roman" w:cs="Times New Roman"/>
          <w:color w:val="auto"/>
          <w:kern w:val="0"/>
          <w:lang w:eastAsia="en-US"/>
        </w:rPr>
        <w:t>MT-</w:t>
      </w:r>
    </w:p>
    <w:p w14:paraId="1349C70E" w14:textId="77777777" w:rsidR="00177899" w:rsidRPr="008C1F56" w:rsidRDefault="00177899" w:rsidP="00177899">
      <w:pPr>
        <w:suppressAutoHyphens w:val="0"/>
        <w:jc w:val="center"/>
        <w:rPr>
          <w:rFonts w:ascii="Times New Roman" w:hAnsi="Times New Roman" w:cs="Times New Roman"/>
          <w:b/>
          <w:caps/>
          <w:color w:val="auto"/>
          <w:kern w:val="0"/>
          <w:lang w:eastAsia="en-US"/>
        </w:rPr>
      </w:pPr>
      <w:r>
        <w:rPr>
          <w:rFonts w:ascii="Times New Roman" w:hAnsi="Times New Roman" w:cs="Times New Roman"/>
          <w:color w:val="auto"/>
          <w:kern w:val="0"/>
          <w:lang w:eastAsia="en-US"/>
        </w:rPr>
        <w:t>Šakiai</w:t>
      </w:r>
    </w:p>
    <w:p w14:paraId="10661BFC" w14:textId="77777777" w:rsidR="00177899" w:rsidRPr="00DA0E00" w:rsidRDefault="00177899" w:rsidP="00DA0E00">
      <w:pPr>
        <w:suppressAutoHyphens w:val="0"/>
        <w:spacing w:line="360" w:lineRule="auto"/>
        <w:jc w:val="both"/>
        <w:rPr>
          <w:rFonts w:ascii="Times New Roman" w:hAnsi="Times New Roman" w:cs="Times New Roman"/>
          <w:color w:val="auto"/>
          <w:kern w:val="0"/>
          <w:szCs w:val="24"/>
          <w:lang w:eastAsia="en-US"/>
        </w:rPr>
      </w:pPr>
    </w:p>
    <w:p w14:paraId="2FFC763C" w14:textId="127DF4F3" w:rsidR="00980286" w:rsidRPr="00DA0E00" w:rsidRDefault="00177899" w:rsidP="00DA0E00">
      <w:pPr>
        <w:tabs>
          <w:tab w:val="left" w:pos="9720"/>
        </w:tabs>
        <w:spacing w:line="360" w:lineRule="auto"/>
        <w:ind w:firstLine="851"/>
        <w:jc w:val="both"/>
        <w:rPr>
          <w:rFonts w:ascii="Times New Roman" w:hAnsi="Times New Roman" w:cs="Times New Roman"/>
          <w:color w:val="auto"/>
          <w:kern w:val="0"/>
          <w:szCs w:val="24"/>
          <w:lang w:eastAsia="lt-LT"/>
        </w:rPr>
      </w:pPr>
      <w:bookmarkStart w:id="1" w:name="part_e56feed0cc3d412d922a150a7fc1cdf6"/>
      <w:bookmarkStart w:id="2" w:name="r18"/>
      <w:bookmarkEnd w:id="1"/>
      <w:r w:rsidRPr="00DA0E00">
        <w:rPr>
          <w:rFonts w:ascii="Times New Roman" w:hAnsi="Times New Roman" w:cs="Times New Roman"/>
          <w:color w:val="auto"/>
          <w:szCs w:val="24"/>
        </w:rPr>
        <w:t>Vadovaudamasi</w:t>
      </w:r>
      <w:r w:rsidR="00980286" w:rsidRPr="00DA0E00">
        <w:rPr>
          <w:rFonts w:ascii="Times New Roman" w:hAnsi="Times New Roman" w:cs="Times New Roman"/>
          <w:color w:val="auto"/>
          <w:szCs w:val="24"/>
        </w:rPr>
        <w:t>s</w:t>
      </w:r>
      <w:r w:rsidRPr="00DA0E00">
        <w:rPr>
          <w:rFonts w:ascii="Times New Roman" w:hAnsi="Times New Roman" w:cs="Times New Roman"/>
          <w:color w:val="auto"/>
          <w:szCs w:val="24"/>
        </w:rPr>
        <w:t xml:space="preserve"> Lietuvos Respublikos vietos savivaldos įstatymo 7 straipsnio 9 punktu ir </w:t>
      </w:r>
      <w:r w:rsidR="004467B0" w:rsidRPr="00DA0E00">
        <w:rPr>
          <w:rFonts w:ascii="Times New Roman" w:hAnsi="Times New Roman" w:cs="Times New Roman"/>
          <w:color w:val="auto"/>
          <w:szCs w:val="24"/>
        </w:rPr>
        <w:t>27 straipsnio 2 dalies 29</w:t>
      </w:r>
      <w:r w:rsidR="004467B0" w:rsidRPr="00FD308C">
        <w:rPr>
          <w:rFonts w:ascii="Times New Roman" w:hAnsi="Times New Roman" w:cs="Times New Roman"/>
          <w:color w:val="auto"/>
          <w:szCs w:val="24"/>
          <w:vertAlign w:val="superscript"/>
        </w:rPr>
        <w:t>1</w:t>
      </w:r>
      <w:r w:rsidR="004467B0" w:rsidRPr="00DA0E00">
        <w:rPr>
          <w:rFonts w:ascii="Times New Roman" w:hAnsi="Times New Roman" w:cs="Times New Roman"/>
          <w:color w:val="auto"/>
          <w:szCs w:val="24"/>
        </w:rPr>
        <w:t xml:space="preserve"> punktu</w:t>
      </w:r>
      <w:r w:rsidRPr="00DA0E00">
        <w:rPr>
          <w:rFonts w:ascii="Times New Roman" w:hAnsi="Times New Roman" w:cs="Times New Roman"/>
          <w:color w:val="auto"/>
          <w:szCs w:val="24"/>
        </w:rPr>
        <w:t>, Lietuvos Respublikos žemės įstatymo 7 straipsnio 1 dalies 2 punktu, 9 straipsnio 1 dalies 1 punktu ir 6 dalies 1 punktu, Kitos paskirties valstybinės žemės sklypų pardavimo ir nuomos taisyklėmis, patvirtintomis Lietuvos Respublikos Vyriausybės 1999 m. kovo 9 d. nutarimu Nr. 260 „Dėl Kitos paskirties valstybinės žemės sklypų pardavimo ir nuomos taisyklių patvirtinimo“, P</w:t>
      </w:r>
      <w:r w:rsidRPr="00DA0E00">
        <w:rPr>
          <w:rFonts w:ascii="Times New Roman" w:hAnsi="Times New Roman" w:cs="Times New Roman"/>
          <w:color w:val="auto"/>
          <w:szCs w:val="24"/>
          <w:shd w:val="clear" w:color="auto" w:fill="FFFFFF"/>
        </w:rPr>
        <w:t xml:space="preserve">astatų, statinių, įrenginių, pastatytų iki 1996 m. sausio 1 d., saugaus naudojimo termino nustatymo tvarka, patvirtinta Lietuvos Respublikos aplinkos ministro 2003 m. gegužės 19 d. įsakymu Nr. 237 „Dėl Pastatų, statinių, įrenginių, pastatytų iki 1996 m. sausio 1 d., saugaus naudojimo termino nustatymo tvarkos patvirtinimo“, ir </w:t>
      </w:r>
      <w:r w:rsidR="00DB208F">
        <w:rPr>
          <w:rFonts w:ascii="Times New Roman" w:hAnsi="Times New Roman" w:cs="Times New Roman"/>
          <w:color w:val="auto"/>
          <w:szCs w:val="24"/>
          <w:shd w:val="clear" w:color="auto" w:fill="FFFFFF"/>
        </w:rPr>
        <w:t>S</w:t>
      </w:r>
      <w:r w:rsidRPr="00DA0E00">
        <w:rPr>
          <w:rFonts w:ascii="Times New Roman" w:hAnsi="Times New Roman" w:cs="Times New Roman"/>
          <w:color w:val="auto"/>
          <w:szCs w:val="24"/>
          <w:shd w:val="clear" w:color="auto" w:fill="FFFFFF"/>
        </w:rPr>
        <w:t xml:space="preserve">tatybos techniniu reglamentu STR 1.12.06:2002 „Statinio naudojimo paskirtis ir gyvavimo trukmė“, patvirtintu Lietuvos Respublikos aplinkos ministro 2002 m. spalio 30 d. įsakymu Nr. 565 „Dėl statybos techninio reglamento STR 1.12.06:2002 „Statinio naudojimo paskirtis ir gyvavimo trukmė“ patvirtinimo, </w:t>
      </w:r>
      <w:r w:rsidR="00980286" w:rsidRPr="00DA0E00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atsižvelgdama į</w:t>
      </w:r>
      <w:r w:rsidR="00DD04C2" w:rsidRPr="00DA0E00">
        <w:rPr>
          <w:rFonts w:ascii="Times New Roman" w:hAnsi="Times New Roman" w:cs="Times New Roman"/>
          <w:color w:val="auto"/>
          <w:kern w:val="0"/>
          <w:szCs w:val="24"/>
        </w:rPr>
        <w:t xml:space="preserve"> „</w:t>
      </w:r>
      <w:proofErr w:type="spellStart"/>
      <w:r w:rsidR="00DD04C2" w:rsidRPr="00DA0E00">
        <w:rPr>
          <w:rFonts w:ascii="Times New Roman" w:hAnsi="Times New Roman" w:cs="Times New Roman"/>
          <w:color w:val="auto"/>
          <w:kern w:val="0"/>
          <w:szCs w:val="24"/>
        </w:rPr>
        <w:t>Foodlogistics</w:t>
      </w:r>
      <w:proofErr w:type="spellEnd"/>
      <w:r w:rsidR="00DD04C2" w:rsidRPr="00DA0E00">
        <w:rPr>
          <w:rFonts w:ascii="Times New Roman" w:hAnsi="Times New Roman" w:cs="Times New Roman"/>
          <w:color w:val="auto"/>
          <w:kern w:val="0"/>
          <w:szCs w:val="24"/>
        </w:rPr>
        <w:t xml:space="preserve">“, </w:t>
      </w:r>
      <w:r w:rsidR="001566D9" w:rsidRPr="00DA0E00">
        <w:rPr>
          <w:rFonts w:ascii="Times New Roman" w:hAnsi="Times New Roman" w:cs="Times New Roman"/>
          <w:color w:val="auto"/>
          <w:kern w:val="0"/>
          <w:szCs w:val="24"/>
        </w:rPr>
        <w:t>UAB</w:t>
      </w:r>
      <w:r w:rsidR="001566D9">
        <w:rPr>
          <w:rFonts w:ascii="Times New Roman" w:hAnsi="Times New Roman" w:cs="Times New Roman"/>
          <w:color w:val="auto"/>
          <w:kern w:val="0"/>
          <w:szCs w:val="24"/>
        </w:rPr>
        <w:t>,</w:t>
      </w:r>
      <w:r w:rsidR="001566D9" w:rsidRPr="00DA0E00">
        <w:rPr>
          <w:rFonts w:ascii="Times New Roman" w:hAnsi="Times New Roman" w:cs="Times New Roman"/>
          <w:color w:val="auto"/>
          <w:kern w:val="0"/>
          <w:szCs w:val="24"/>
        </w:rPr>
        <w:t xml:space="preserve"> </w:t>
      </w:r>
      <w:r w:rsidR="00DD04C2" w:rsidRPr="00DA0E00">
        <w:rPr>
          <w:rFonts w:ascii="Times New Roman" w:hAnsi="Times New Roman" w:cs="Times New Roman"/>
          <w:color w:val="auto"/>
          <w:kern w:val="0"/>
          <w:szCs w:val="24"/>
        </w:rPr>
        <w:t>2</w:t>
      </w:r>
      <w:r w:rsidR="00980286" w:rsidRPr="00DA0E00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026 m. gegužės 6 d. prašymą</w:t>
      </w:r>
      <w:r w:rsidR="00980286" w:rsidRPr="00DA0E00">
        <w:rPr>
          <w:rFonts w:ascii="Times New Roman" w:hAnsi="Times New Roman" w:cs="Times New Roman"/>
          <w:color w:val="auto"/>
          <w:spacing w:val="-20"/>
          <w:kern w:val="0"/>
          <w:szCs w:val="24"/>
          <w:lang w:eastAsia="lt-LT"/>
        </w:rPr>
        <w:t>:</w:t>
      </w:r>
    </w:p>
    <w:p w14:paraId="0FA81DAB" w14:textId="5AA51903" w:rsidR="00177899" w:rsidRPr="00DA0E00" w:rsidRDefault="00422B33" w:rsidP="00DA0E00">
      <w:pPr>
        <w:tabs>
          <w:tab w:val="left" w:pos="0"/>
          <w:tab w:val="left" w:pos="720"/>
        </w:tabs>
        <w:spacing w:line="360" w:lineRule="auto"/>
        <w:ind w:firstLine="851"/>
        <w:jc w:val="both"/>
        <w:rPr>
          <w:rFonts w:ascii="Times New Roman" w:hAnsi="Times New Roman" w:cs="Times New Roman"/>
          <w:color w:val="auto"/>
          <w:spacing w:val="-8"/>
          <w:kern w:val="0"/>
          <w:szCs w:val="24"/>
          <w:lang w:eastAsia="lt-LT"/>
        </w:rPr>
      </w:pPr>
      <w:r w:rsidRPr="00DA0E00">
        <w:rPr>
          <w:rFonts w:ascii="Times New Roman" w:hAnsi="Times New Roman" w:cs="Times New Roman"/>
          <w:spacing w:val="80"/>
          <w:kern w:val="0"/>
          <w:szCs w:val="24"/>
        </w:rPr>
        <w:t>1.Leidži</w:t>
      </w:r>
      <w:r w:rsidR="00965E32">
        <w:rPr>
          <w:rFonts w:ascii="Times New Roman" w:hAnsi="Times New Roman" w:cs="Times New Roman"/>
          <w:spacing w:val="80"/>
          <w:kern w:val="0"/>
          <w:szCs w:val="24"/>
        </w:rPr>
        <w:t>u</w:t>
      </w:r>
      <w:bookmarkStart w:id="3" w:name="_Hlk184041569"/>
      <w:r w:rsidRPr="00DA0E00">
        <w:rPr>
          <w:rFonts w:ascii="Times New Roman" w:hAnsi="Times New Roman" w:cs="Times New Roman"/>
          <w:color w:val="auto"/>
          <w:spacing w:val="-8"/>
          <w:kern w:val="0"/>
          <w:szCs w:val="24"/>
          <w:lang w:eastAsia="lt-LT"/>
        </w:rPr>
        <w:t xml:space="preserve"> išnuomoti </w:t>
      </w:r>
      <w:r w:rsidR="00DD04C2" w:rsidRPr="00DA0E00">
        <w:rPr>
          <w:rFonts w:ascii="Times New Roman" w:hAnsi="Times New Roman" w:cs="Times New Roman"/>
          <w:kern w:val="0"/>
          <w:szCs w:val="24"/>
        </w:rPr>
        <w:t>UAB „</w:t>
      </w:r>
      <w:proofErr w:type="spellStart"/>
      <w:r w:rsidR="00DD04C2" w:rsidRPr="00DA0E00">
        <w:rPr>
          <w:rFonts w:ascii="Times New Roman" w:hAnsi="Times New Roman" w:cs="Times New Roman"/>
          <w:kern w:val="0"/>
          <w:szCs w:val="24"/>
        </w:rPr>
        <w:t>Foodlogistics</w:t>
      </w:r>
      <w:proofErr w:type="spellEnd"/>
      <w:r w:rsidR="00DD04C2" w:rsidRPr="00DA0E00">
        <w:rPr>
          <w:rFonts w:ascii="Times New Roman" w:hAnsi="Times New Roman" w:cs="Times New Roman"/>
          <w:kern w:val="0"/>
          <w:szCs w:val="24"/>
        </w:rPr>
        <w:t>“,</w:t>
      </w:r>
      <w:r w:rsidR="001566D9" w:rsidRPr="001566D9">
        <w:rPr>
          <w:rFonts w:ascii="Times New Roman" w:hAnsi="Times New Roman" w:cs="Times New Roman"/>
          <w:color w:val="auto"/>
          <w:kern w:val="0"/>
          <w:szCs w:val="24"/>
        </w:rPr>
        <w:t xml:space="preserve"> </w:t>
      </w:r>
      <w:r w:rsidRPr="00DA0E00">
        <w:rPr>
          <w:rFonts w:ascii="Times New Roman" w:hAnsi="Times New Roman" w:cs="Times New Roman"/>
          <w:color w:val="auto"/>
          <w:spacing w:val="-8"/>
          <w:kern w:val="0"/>
          <w:szCs w:val="24"/>
          <w:lang w:eastAsia="lt-LT"/>
        </w:rPr>
        <w:t>įmonės kodas 302893603,</w:t>
      </w:r>
      <w:r w:rsidRPr="00DA0E00">
        <w:rPr>
          <w:rFonts w:ascii="Times New Roman" w:hAnsi="Times New Roman" w:cs="Times New Roman"/>
          <w:color w:val="auto"/>
          <w:kern w:val="0"/>
          <w:szCs w:val="24"/>
          <w:lang w:eastAsia="lt-LT"/>
        </w:rPr>
        <w:t xml:space="preserve"> </w:t>
      </w:r>
      <w:r w:rsidRPr="00DA0E00">
        <w:rPr>
          <w:rFonts w:ascii="Times New Roman" w:hAnsi="Times New Roman" w:cs="Times New Roman"/>
          <w:color w:val="auto"/>
          <w:spacing w:val="-8"/>
          <w:kern w:val="0"/>
          <w:szCs w:val="24"/>
          <w:lang w:eastAsia="lt-LT"/>
        </w:rPr>
        <w:t xml:space="preserve">kitos paskirties valstybinės žemės sklypą, 0,8757 ha ploto, kadastro Nr. 8486/0009:20, unikalus Nr. 8486-0009-0020, esantį Sodų gatvėje 3A, Šakių mieste, Šakių rajono savivaldybėje, </w:t>
      </w:r>
      <w:r w:rsidRPr="00DA0E00">
        <w:rPr>
          <w:rFonts w:ascii="Times New Roman" w:hAnsi="Times New Roman" w:cs="Times New Roman"/>
          <w:color w:val="000000" w:themeColor="text1"/>
          <w:szCs w:val="24"/>
        </w:rPr>
        <w:t>naudojamą</w:t>
      </w:r>
      <w:r w:rsidR="00381398" w:rsidRPr="00DA0E00">
        <w:rPr>
          <w:rFonts w:ascii="Times New Roman" w:hAnsi="Times New Roman" w:cs="Times New Roman"/>
          <w:color w:val="000000" w:themeColor="text1"/>
          <w:szCs w:val="24"/>
        </w:rPr>
        <w:t xml:space="preserve"> </w:t>
      </w:r>
      <w:bookmarkStart w:id="4" w:name="_Hlk230251395"/>
      <w:r w:rsidR="00381398" w:rsidRPr="00DA0E00">
        <w:rPr>
          <w:rFonts w:ascii="Times New Roman" w:hAnsi="Times New Roman" w:cs="Times New Roman"/>
          <w:color w:val="000000" w:themeColor="text1"/>
          <w:szCs w:val="24"/>
        </w:rPr>
        <w:t>pastatams:</w:t>
      </w:r>
      <w:r w:rsidRPr="00DA0E00">
        <w:rPr>
          <w:rFonts w:ascii="Times New Roman" w:hAnsi="Times New Roman" w:cs="Times New Roman"/>
          <w:color w:val="000000" w:themeColor="text1"/>
          <w:szCs w:val="24"/>
        </w:rPr>
        <w:t xml:space="preserve"> pastatui – </w:t>
      </w:r>
      <w:r w:rsidRPr="00DA0E00">
        <w:rPr>
          <w:rFonts w:ascii="Times New Roman" w:hAnsi="Times New Roman" w:cs="Times New Roman"/>
          <w:szCs w:val="24"/>
        </w:rPr>
        <w:t xml:space="preserve">administraciniam </w:t>
      </w:r>
      <w:r w:rsidRPr="00DA0E00">
        <w:rPr>
          <w:rFonts w:ascii="Times New Roman" w:hAnsi="Times New Roman" w:cs="Times New Roman"/>
          <w:color w:val="000000" w:themeColor="text1"/>
          <w:szCs w:val="24"/>
        </w:rPr>
        <w:t xml:space="preserve">1B1b </w:t>
      </w:r>
      <w:r w:rsidRPr="00DA0E00">
        <w:rPr>
          <w:rFonts w:ascii="Times New Roman" w:hAnsi="Times New Roman" w:cs="Times New Roman"/>
          <w:szCs w:val="24"/>
        </w:rPr>
        <w:t xml:space="preserve">(unikalus Nr. 8496-8006-6016), </w:t>
      </w:r>
      <w:bookmarkStart w:id="5" w:name="_Hlk230249175"/>
      <w:r w:rsidRPr="00DA0E00">
        <w:rPr>
          <w:rFonts w:ascii="Times New Roman" w:hAnsi="Times New Roman" w:cs="Times New Roman"/>
          <w:color w:val="000000" w:themeColor="text1"/>
          <w:szCs w:val="24"/>
        </w:rPr>
        <w:t xml:space="preserve">pastatui – </w:t>
      </w:r>
      <w:r w:rsidRPr="00DA0E00">
        <w:rPr>
          <w:rFonts w:ascii="Times New Roman" w:hAnsi="Times New Roman" w:cs="Times New Roman"/>
          <w:szCs w:val="24"/>
        </w:rPr>
        <w:t xml:space="preserve">sandėliui </w:t>
      </w:r>
      <w:r w:rsidRPr="00DA0E00">
        <w:rPr>
          <w:rFonts w:ascii="Times New Roman" w:hAnsi="Times New Roman" w:cs="Times New Roman"/>
          <w:color w:val="000000" w:themeColor="text1"/>
          <w:szCs w:val="24"/>
        </w:rPr>
        <w:t>2F4/b</w:t>
      </w:r>
      <w:r w:rsidRPr="00DA0E00">
        <w:rPr>
          <w:rFonts w:ascii="Times New Roman" w:hAnsi="Times New Roman" w:cs="Times New Roman"/>
          <w:szCs w:val="24"/>
        </w:rPr>
        <w:t xml:space="preserve"> </w:t>
      </w:r>
      <w:bookmarkEnd w:id="5"/>
      <w:r w:rsidRPr="00DA0E00">
        <w:rPr>
          <w:rFonts w:ascii="Times New Roman" w:hAnsi="Times New Roman" w:cs="Times New Roman"/>
          <w:szCs w:val="24"/>
        </w:rPr>
        <w:t xml:space="preserve">(unikalus Nr. 8496-8006-6027), </w:t>
      </w:r>
      <w:r w:rsidRPr="00DA0E00">
        <w:rPr>
          <w:rFonts w:ascii="Times New Roman" w:hAnsi="Times New Roman" w:cs="Times New Roman"/>
          <w:color w:val="000000" w:themeColor="text1"/>
          <w:szCs w:val="24"/>
        </w:rPr>
        <w:t xml:space="preserve">pastatui – </w:t>
      </w:r>
      <w:r w:rsidRPr="00DA0E00">
        <w:rPr>
          <w:rFonts w:ascii="Times New Roman" w:hAnsi="Times New Roman" w:cs="Times New Roman"/>
          <w:szCs w:val="24"/>
        </w:rPr>
        <w:t xml:space="preserve">sandėliui </w:t>
      </w:r>
      <w:r w:rsidRPr="00DA0E00">
        <w:rPr>
          <w:rFonts w:ascii="Times New Roman" w:hAnsi="Times New Roman" w:cs="Times New Roman"/>
          <w:color w:val="000000" w:themeColor="text1"/>
          <w:szCs w:val="24"/>
        </w:rPr>
        <w:t>3F2/p</w:t>
      </w:r>
      <w:r w:rsidRPr="00DA0E00">
        <w:rPr>
          <w:rFonts w:ascii="Times New Roman" w:hAnsi="Times New Roman" w:cs="Times New Roman"/>
          <w:szCs w:val="24"/>
        </w:rPr>
        <w:t xml:space="preserve"> (unikalus Nr. 8496-8006-6038), </w:t>
      </w:r>
      <w:r w:rsidRPr="00DA0E00">
        <w:rPr>
          <w:rFonts w:ascii="Times New Roman" w:hAnsi="Times New Roman" w:cs="Times New Roman"/>
          <w:color w:val="000000" w:themeColor="text1"/>
          <w:szCs w:val="24"/>
        </w:rPr>
        <w:t xml:space="preserve">pastatui – </w:t>
      </w:r>
      <w:r w:rsidRPr="00DA0E00">
        <w:rPr>
          <w:rFonts w:ascii="Times New Roman" w:hAnsi="Times New Roman" w:cs="Times New Roman"/>
          <w:szCs w:val="24"/>
        </w:rPr>
        <w:t xml:space="preserve">sandėliui </w:t>
      </w:r>
      <w:r w:rsidRPr="00DA0E00">
        <w:rPr>
          <w:rFonts w:ascii="Times New Roman" w:hAnsi="Times New Roman" w:cs="Times New Roman"/>
          <w:color w:val="000000" w:themeColor="text1"/>
          <w:szCs w:val="24"/>
        </w:rPr>
        <w:t>6F1/ž</w:t>
      </w:r>
      <w:r w:rsidRPr="00DA0E00">
        <w:rPr>
          <w:rFonts w:ascii="Times New Roman" w:hAnsi="Times New Roman" w:cs="Times New Roman"/>
          <w:szCs w:val="24"/>
        </w:rPr>
        <w:t xml:space="preserve"> (unikalus Nr. 4400-0527-4091),</w:t>
      </w:r>
      <w:r w:rsidRPr="00DA0E00">
        <w:rPr>
          <w:rFonts w:ascii="Times New Roman" w:hAnsi="Times New Roman" w:cs="Times New Roman"/>
          <w:color w:val="000000" w:themeColor="text1"/>
          <w:szCs w:val="24"/>
        </w:rPr>
        <w:t xml:space="preserve"> pastatui – </w:t>
      </w:r>
      <w:r w:rsidRPr="00DA0E00">
        <w:rPr>
          <w:rFonts w:ascii="Times New Roman" w:hAnsi="Times New Roman" w:cs="Times New Roman"/>
          <w:szCs w:val="24"/>
        </w:rPr>
        <w:t xml:space="preserve">svarstyklėms 4H1/b (unikalus Nr. 8496-8006-6049) ir </w:t>
      </w:r>
      <w:r w:rsidRPr="00DA0E00">
        <w:rPr>
          <w:rFonts w:ascii="Times New Roman" w:hAnsi="Times New Roman" w:cs="Times New Roman"/>
          <w:color w:val="000000" w:themeColor="text1"/>
          <w:szCs w:val="24"/>
        </w:rPr>
        <w:t xml:space="preserve">kitiems inžineriniams statiniams – </w:t>
      </w:r>
      <w:r w:rsidRPr="00DA0E00">
        <w:rPr>
          <w:rFonts w:ascii="Times New Roman" w:hAnsi="Times New Roman" w:cs="Times New Roman"/>
          <w:szCs w:val="24"/>
        </w:rPr>
        <w:t>kiemo statinia</w:t>
      </w:r>
      <w:r w:rsidR="00D805B4" w:rsidRPr="00DA0E00">
        <w:rPr>
          <w:rFonts w:ascii="Times New Roman" w:hAnsi="Times New Roman" w:cs="Times New Roman"/>
          <w:szCs w:val="24"/>
        </w:rPr>
        <w:t>ms</w:t>
      </w:r>
      <w:r w:rsidRPr="00DA0E00">
        <w:rPr>
          <w:rFonts w:ascii="Times New Roman" w:hAnsi="Times New Roman" w:cs="Times New Roman"/>
          <w:szCs w:val="24"/>
        </w:rPr>
        <w:t xml:space="preserve"> (unikalus Nr. 8496-8006-6056</w:t>
      </w:r>
      <w:bookmarkStart w:id="6" w:name="_Hlk160455960"/>
      <w:bookmarkStart w:id="7" w:name="_Hlk175744011"/>
      <w:r w:rsidR="00D805B4" w:rsidRPr="00DA0E00">
        <w:rPr>
          <w:rFonts w:ascii="Times New Roman" w:hAnsi="Times New Roman" w:cs="Times New Roman"/>
          <w:szCs w:val="24"/>
        </w:rPr>
        <w:t>)</w:t>
      </w:r>
      <w:r w:rsidRPr="00DA0E00">
        <w:rPr>
          <w:rFonts w:ascii="Times New Roman" w:hAnsi="Times New Roman" w:cs="Times New Roman"/>
          <w:color w:val="000000" w:themeColor="text1"/>
          <w:szCs w:val="24"/>
        </w:rPr>
        <w:t xml:space="preserve"> e</w:t>
      </w:r>
      <w:bookmarkEnd w:id="6"/>
      <w:bookmarkEnd w:id="7"/>
      <w:r w:rsidRPr="00DA0E00">
        <w:rPr>
          <w:rFonts w:ascii="Times New Roman" w:hAnsi="Times New Roman" w:cs="Times New Roman"/>
          <w:color w:val="000000" w:themeColor="text1"/>
          <w:szCs w:val="24"/>
        </w:rPr>
        <w:t xml:space="preserve">ksploatuoti, </w:t>
      </w:r>
      <w:bookmarkEnd w:id="4"/>
      <w:r w:rsidRPr="00DA0E00">
        <w:rPr>
          <w:rFonts w:ascii="Times New Roman" w:hAnsi="Times New Roman" w:cs="Times New Roman"/>
          <w:color w:val="auto"/>
          <w:spacing w:val="-8"/>
          <w:kern w:val="0"/>
          <w:szCs w:val="24"/>
          <w:lang w:eastAsia="lt-LT"/>
        </w:rPr>
        <w:t>valstybinės žemės nuomos sutarties projekte nurodytomis sąlygomis (pridedama).</w:t>
      </w:r>
      <w:bookmarkEnd w:id="3"/>
      <w:r w:rsidR="00177899" w:rsidRPr="00DA0E00">
        <w:rPr>
          <w:rFonts w:ascii="Times New Roman" w:hAnsi="Times New Roman" w:cs="Times New Roman"/>
          <w:szCs w:val="24"/>
        </w:rPr>
        <w:t xml:space="preserve"> </w:t>
      </w:r>
    </w:p>
    <w:p w14:paraId="50EB2060" w14:textId="77777777" w:rsidR="009A6D28" w:rsidRDefault="00177899" w:rsidP="00DA0E00">
      <w:pPr>
        <w:spacing w:line="360" w:lineRule="auto"/>
        <w:ind w:firstLine="851"/>
        <w:jc w:val="both"/>
        <w:rPr>
          <w:rFonts w:ascii="Times New Roman" w:hAnsi="Times New Roman" w:cs="Times New Roman"/>
          <w:szCs w:val="24"/>
          <w:shd w:val="clear" w:color="auto" w:fill="FFFFFF"/>
        </w:rPr>
      </w:pPr>
      <w:r w:rsidRPr="00DA0E00">
        <w:rPr>
          <w:rFonts w:ascii="Times New Roman" w:hAnsi="Times New Roman" w:cs="Times New Roman"/>
          <w:szCs w:val="24"/>
        </w:rPr>
        <w:t>2. Nustatyti, kad 1 punkte nurodyta</w:t>
      </w:r>
      <w:r w:rsidR="00D805B4" w:rsidRPr="00DA0E00">
        <w:rPr>
          <w:rFonts w:ascii="Times New Roman" w:hAnsi="Times New Roman" w:cs="Times New Roman"/>
          <w:szCs w:val="24"/>
        </w:rPr>
        <w:t>s</w:t>
      </w:r>
      <w:r w:rsidRPr="00DA0E00">
        <w:rPr>
          <w:rFonts w:ascii="Times New Roman" w:hAnsi="Times New Roman" w:cs="Times New Roman"/>
          <w:szCs w:val="24"/>
        </w:rPr>
        <w:t xml:space="preserve"> žemės sklyp</w:t>
      </w:r>
      <w:r w:rsidR="00D805B4" w:rsidRPr="00DA0E00">
        <w:rPr>
          <w:rFonts w:ascii="Times New Roman" w:hAnsi="Times New Roman" w:cs="Times New Roman"/>
          <w:szCs w:val="24"/>
        </w:rPr>
        <w:t>as</w:t>
      </w:r>
      <w:r w:rsidRPr="00DA0E00">
        <w:rPr>
          <w:rFonts w:ascii="Times New Roman" w:hAnsi="Times New Roman" w:cs="Times New Roman"/>
          <w:szCs w:val="24"/>
        </w:rPr>
        <w:t xml:space="preserve"> išnuomojama</w:t>
      </w:r>
      <w:r w:rsidR="00D805B4" w:rsidRPr="00DA0E00">
        <w:rPr>
          <w:rFonts w:ascii="Times New Roman" w:hAnsi="Times New Roman" w:cs="Times New Roman"/>
          <w:szCs w:val="24"/>
        </w:rPr>
        <w:t>s</w:t>
      </w:r>
      <w:r w:rsidRPr="00DA0E00">
        <w:rPr>
          <w:rFonts w:ascii="Times New Roman" w:hAnsi="Times New Roman" w:cs="Times New Roman"/>
          <w:szCs w:val="24"/>
        </w:rPr>
        <w:t xml:space="preserve"> </w:t>
      </w:r>
      <w:r w:rsidR="00D805B4" w:rsidRPr="00DA0E00">
        <w:rPr>
          <w:rFonts w:ascii="Times New Roman" w:hAnsi="Times New Roman" w:cs="Times New Roman"/>
          <w:szCs w:val="24"/>
        </w:rPr>
        <w:t xml:space="preserve">aštuoneriems </w:t>
      </w:r>
      <w:r w:rsidRPr="00DA0E00">
        <w:rPr>
          <w:rFonts w:ascii="Times New Roman" w:hAnsi="Times New Roman" w:cs="Times New Roman"/>
          <w:szCs w:val="24"/>
        </w:rPr>
        <w:t>metams, skaičiuojant nuo valstybinės žemės nuomos sutarties sudarymo dienos. Nuomos terminas apskaičiuotas vadovaujantis P</w:t>
      </w:r>
      <w:r w:rsidRPr="00DA0E00">
        <w:rPr>
          <w:rFonts w:ascii="Times New Roman" w:hAnsi="Times New Roman" w:cs="Times New Roman"/>
          <w:szCs w:val="24"/>
          <w:shd w:val="clear" w:color="auto" w:fill="FFFFFF"/>
        </w:rPr>
        <w:t xml:space="preserve">astatų, statinių, įrenginių, pastatytų iki 1996 m. sausio 1 d., saugaus naudojimo termino nustatymo tvarka, patvirtinta Lietuvos Respublikos aplinkos ministro 2003 m. </w:t>
      </w:r>
    </w:p>
    <w:p w14:paraId="0002D535" w14:textId="77777777" w:rsidR="009A6D28" w:rsidRDefault="009A6D28" w:rsidP="00DA0E00">
      <w:pPr>
        <w:spacing w:line="360" w:lineRule="auto"/>
        <w:ind w:firstLine="851"/>
        <w:jc w:val="both"/>
        <w:rPr>
          <w:rFonts w:ascii="Times New Roman" w:hAnsi="Times New Roman" w:cs="Times New Roman"/>
          <w:szCs w:val="24"/>
          <w:shd w:val="clear" w:color="auto" w:fill="FFFFFF"/>
        </w:rPr>
      </w:pPr>
    </w:p>
    <w:p w14:paraId="3F86F459" w14:textId="6745E8DA" w:rsidR="00177899" w:rsidRPr="00DA0E00" w:rsidRDefault="00177899" w:rsidP="009A6D28">
      <w:pPr>
        <w:spacing w:line="360" w:lineRule="auto"/>
        <w:jc w:val="both"/>
        <w:rPr>
          <w:rFonts w:ascii="Times New Roman" w:hAnsi="Times New Roman" w:cs="Times New Roman"/>
          <w:szCs w:val="24"/>
        </w:rPr>
      </w:pPr>
      <w:r w:rsidRPr="00DA0E00">
        <w:rPr>
          <w:rFonts w:ascii="Times New Roman" w:hAnsi="Times New Roman" w:cs="Times New Roman"/>
          <w:szCs w:val="24"/>
          <w:shd w:val="clear" w:color="auto" w:fill="FFFFFF"/>
        </w:rPr>
        <w:lastRenderedPageBreak/>
        <w:t>gegužės 19 d. įsakymu Nr. 237 „Dėl Pastatų, statinių, įrenginių, pastatytų iki 1996 m. sausio 1 d., saugaus naudojimo termino nustatymo tvarkos patvirtinimo“, ir statybos techninio reglamento STR 1.12.06:2002 „Statinio naudojimo paskirtis ir gyvavimo trukmė“, patvirtinto Lietuvos Respublikos aplinkos ministro 2002 m. spalio 30 d. įsakymu Nr. 565 „Dėl statybos techninio reglamento STR 1.12.06:2002 „Statinio naudojimo paskirtis ir gyvavimo trukmė“ patvirtinimo“, priedo „Statinio gyvavimo trukmė priklausomai nuo statinio naudojimo paskirties ir statybos produktų, iš kurių jis pastatytas“</w:t>
      </w:r>
      <w:r w:rsidR="00D805B4" w:rsidRPr="00DA0E00">
        <w:rPr>
          <w:rFonts w:ascii="Times New Roman" w:hAnsi="Times New Roman" w:cs="Times New Roman"/>
          <w:szCs w:val="24"/>
        </w:rPr>
        <w:t xml:space="preserve"> 18.1 papunkčiu, 18.5 papunkčiu, 18.6 papunkčiu, </w:t>
      </w:r>
      <w:r w:rsidRPr="00DA0E00">
        <w:rPr>
          <w:rFonts w:ascii="Times New Roman" w:hAnsi="Times New Roman" w:cs="Times New Roman"/>
          <w:szCs w:val="24"/>
        </w:rPr>
        <w:t>29.1 papunkčiu</w:t>
      </w:r>
      <w:r w:rsidR="00D805B4" w:rsidRPr="00DA0E00">
        <w:rPr>
          <w:rFonts w:ascii="Times New Roman" w:hAnsi="Times New Roman" w:cs="Times New Roman"/>
          <w:szCs w:val="24"/>
        </w:rPr>
        <w:t xml:space="preserve">. </w:t>
      </w:r>
      <w:r w:rsidRPr="00DA0E00">
        <w:rPr>
          <w:rFonts w:ascii="Times New Roman" w:hAnsi="Times New Roman" w:cs="Times New Roman"/>
          <w:szCs w:val="24"/>
        </w:rPr>
        <w:t xml:space="preserve"> </w:t>
      </w:r>
    </w:p>
    <w:bookmarkEnd w:id="2"/>
    <w:p w14:paraId="14889E6D" w14:textId="785071A1" w:rsidR="00177899" w:rsidRPr="00DA0E00" w:rsidRDefault="00177899" w:rsidP="009A6D28">
      <w:pPr>
        <w:tabs>
          <w:tab w:val="left" w:pos="709"/>
        </w:tabs>
        <w:spacing w:line="360" w:lineRule="auto"/>
        <w:ind w:firstLine="851"/>
        <w:jc w:val="both"/>
        <w:rPr>
          <w:rFonts w:ascii="Times New Roman" w:eastAsia="Calibri" w:hAnsi="Times New Roman" w:cs="Times New Roman"/>
          <w:color w:val="auto"/>
          <w:kern w:val="0"/>
          <w:szCs w:val="24"/>
          <w:lang w:eastAsia="en-US"/>
        </w:rPr>
      </w:pPr>
      <w:r w:rsidRPr="00DA0E00">
        <w:rPr>
          <w:rFonts w:ascii="Times New Roman" w:hAnsi="Times New Roman" w:cs="Times New Roman"/>
          <w:color w:val="auto"/>
          <w:szCs w:val="24"/>
        </w:rPr>
        <w:t xml:space="preserve">3. Šis potvarkis per vieną mėnesį nuo potvarkio </w:t>
      </w:r>
      <w:r w:rsidR="00B31CEF">
        <w:rPr>
          <w:rFonts w:ascii="Times New Roman" w:hAnsi="Times New Roman" w:cs="Times New Roman"/>
          <w:color w:val="auto"/>
          <w:szCs w:val="24"/>
        </w:rPr>
        <w:t>gavimo</w:t>
      </w:r>
      <w:r w:rsidRPr="00DA0E00">
        <w:rPr>
          <w:rFonts w:ascii="Times New Roman" w:hAnsi="Times New Roman" w:cs="Times New Roman"/>
          <w:color w:val="auto"/>
          <w:szCs w:val="24"/>
        </w:rPr>
        <w:t xml:space="preserve"> dienos gali būti skundžiamas </w:t>
      </w:r>
      <w:r w:rsidRPr="00DA0E00">
        <w:rPr>
          <w:rFonts w:ascii="Times New Roman" w:eastAsia="Calibri" w:hAnsi="Times New Roman" w:cs="Times New Roman"/>
          <w:bCs/>
          <w:color w:val="auto"/>
          <w:kern w:val="0"/>
          <w:szCs w:val="24"/>
          <w:lang w:eastAsia="en-US"/>
        </w:rPr>
        <w:t xml:space="preserve">Lietuvos administracinių ginčų komisijos Kauno apygardos skyriui adresu: A. Juozapavičiaus pr. 57, Kaunas, </w:t>
      </w:r>
      <w:r w:rsidRPr="00DA0E00">
        <w:rPr>
          <w:rFonts w:ascii="Times New Roman" w:eastAsia="Calibri" w:hAnsi="Times New Roman" w:cs="Times New Roman"/>
          <w:bCs/>
          <w:color w:val="000000"/>
          <w:kern w:val="0"/>
          <w:szCs w:val="24"/>
          <w:lang w:eastAsia="en-US"/>
        </w:rPr>
        <w:t>arba Regionų apygardos administracinio teismo Kauno rūmams adresu: A. Mickevičiaus g. 8A, Kaunas.</w:t>
      </w:r>
    </w:p>
    <w:p w14:paraId="583266AE" w14:textId="77777777" w:rsidR="00177899" w:rsidRPr="00D805B4" w:rsidRDefault="00177899" w:rsidP="00177899">
      <w:pPr>
        <w:spacing w:line="276" w:lineRule="auto"/>
        <w:jc w:val="both"/>
        <w:rPr>
          <w:rFonts w:ascii="Times New Roman" w:hAnsi="Times New Roman" w:cs="Times New Roman"/>
          <w:b/>
        </w:rPr>
      </w:pPr>
    </w:p>
    <w:p w14:paraId="209A0C10" w14:textId="77777777" w:rsidR="00177899" w:rsidRDefault="00177899" w:rsidP="00177899">
      <w:pPr>
        <w:spacing w:line="276" w:lineRule="auto"/>
        <w:jc w:val="both"/>
        <w:rPr>
          <w:rFonts w:ascii="Times New Roman" w:hAnsi="Times New Roman" w:cs="Times New Roman"/>
          <w:b/>
        </w:rPr>
      </w:pPr>
    </w:p>
    <w:p w14:paraId="50CD7609" w14:textId="77777777" w:rsidR="00177899" w:rsidRPr="00B4043B" w:rsidRDefault="00177899" w:rsidP="00177899">
      <w:pPr>
        <w:spacing w:line="276" w:lineRule="auto"/>
        <w:jc w:val="both"/>
        <w:rPr>
          <w:rFonts w:ascii="Times New Roman" w:hAnsi="Times New Roman" w:cs="Times New Roman"/>
          <w:b/>
        </w:rPr>
      </w:pPr>
    </w:p>
    <w:p w14:paraId="75362842" w14:textId="77777777" w:rsidR="00177899" w:rsidRDefault="00177899" w:rsidP="00177899">
      <w:pPr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  <w:r>
        <w:rPr>
          <w:rFonts w:ascii="Times New Roman" w:hAnsi="Times New Roman"/>
          <w:color w:val="auto"/>
          <w:kern w:val="0"/>
          <w:lang w:eastAsia="en-US"/>
        </w:rPr>
        <w:t>Savivaldybės meras                                                                                      Raimondas Januševičius</w:t>
      </w:r>
    </w:p>
    <w:p w14:paraId="39B368E2" w14:textId="77777777" w:rsidR="00177899" w:rsidRDefault="00177899" w:rsidP="00177899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32CB7826" w14:textId="77777777" w:rsidR="00177899" w:rsidRDefault="00177899" w:rsidP="00177899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42CD1FAC" w14:textId="1B96D076" w:rsidR="00177899" w:rsidRDefault="00177899" w:rsidP="00177899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03C7FD23" w14:textId="77777777" w:rsidR="000E64A9" w:rsidRDefault="000E64A9" w:rsidP="00177899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5244E977" w14:textId="77777777" w:rsidR="00177899" w:rsidRDefault="00177899" w:rsidP="00177899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38BD6E38" w14:textId="77777777" w:rsidR="00177899" w:rsidRDefault="00177899" w:rsidP="00177899">
      <w:pPr>
        <w:tabs>
          <w:tab w:val="left" w:pos="851"/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563A3B13" w14:textId="77777777" w:rsidR="00177899" w:rsidRDefault="00177899" w:rsidP="00177899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12F934DA" w14:textId="77777777" w:rsidR="00177899" w:rsidRDefault="00177899" w:rsidP="00177899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</w:p>
    <w:p w14:paraId="7D6D46B7" w14:textId="77777777" w:rsidR="00177899" w:rsidRDefault="00177899" w:rsidP="00177899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Architektūros ir urbanistikos skyriaus </w:t>
      </w:r>
    </w:p>
    <w:p w14:paraId="643ECB2C" w14:textId="77777777" w:rsidR="00177899" w:rsidRDefault="00177899" w:rsidP="00177899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14:paraId="58053804" w14:textId="77777777" w:rsidR="00177899" w:rsidRDefault="00177899" w:rsidP="00177899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5B42D3E8" w14:textId="77777777" w:rsidR="00177899" w:rsidRDefault="00177899" w:rsidP="00177899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Loreta Macijauskienė</w:t>
      </w:r>
    </w:p>
    <w:p w14:paraId="2DC85F0C" w14:textId="1D231D9D" w:rsidR="00177899" w:rsidRPr="00696DE7" w:rsidRDefault="00177899" w:rsidP="00177899">
      <w:pPr>
        <w:tabs>
          <w:tab w:val="left" w:pos="851"/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2026-0</w:t>
      </w:r>
      <w:r w:rsidR="000E64A9">
        <w:rPr>
          <w:rFonts w:ascii="Times New Roman" w:hAnsi="Times New Roman"/>
          <w:szCs w:val="24"/>
        </w:rPr>
        <w:t>6-10</w:t>
      </w:r>
    </w:p>
    <w:p w14:paraId="7AF31B2F" w14:textId="77777777" w:rsidR="00177899" w:rsidRDefault="00177899" w:rsidP="00177899"/>
    <w:p w14:paraId="5B66D362" w14:textId="77777777" w:rsidR="00177899" w:rsidRPr="00B4043B" w:rsidRDefault="00177899" w:rsidP="00177899">
      <w:pPr>
        <w:spacing w:line="276" w:lineRule="auto"/>
        <w:jc w:val="both"/>
        <w:rPr>
          <w:rFonts w:ascii="Times New Roman" w:hAnsi="Times New Roman" w:cs="Times New Roman"/>
          <w:b/>
        </w:rPr>
      </w:pPr>
    </w:p>
    <w:p w14:paraId="12C83371" w14:textId="77777777" w:rsidR="00177899" w:rsidRDefault="00177899" w:rsidP="00177899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3C2F7E7E" w14:textId="77777777" w:rsidR="00371E83" w:rsidRDefault="00371E83"/>
    <w:sectPr w:rsidR="00371E83" w:rsidSect="009A6D28">
      <w:headerReference w:type="default" r:id="rId8"/>
      <w:pgSz w:w="11906" w:h="16838"/>
      <w:pgMar w:top="1418" w:right="567" w:bottom="0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B51795" w14:textId="77777777" w:rsidR="008C25B0" w:rsidRDefault="008C25B0" w:rsidP="009A6D28">
      <w:r>
        <w:separator/>
      </w:r>
    </w:p>
  </w:endnote>
  <w:endnote w:type="continuationSeparator" w:id="0">
    <w:p w14:paraId="31A8A30C" w14:textId="77777777" w:rsidR="008C25B0" w:rsidRDefault="008C25B0" w:rsidP="009A6D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99CBB6" w14:textId="77777777" w:rsidR="008C25B0" w:rsidRDefault="008C25B0" w:rsidP="009A6D28">
      <w:r>
        <w:separator/>
      </w:r>
    </w:p>
  </w:footnote>
  <w:footnote w:type="continuationSeparator" w:id="0">
    <w:p w14:paraId="220BDFFE" w14:textId="77777777" w:rsidR="008C25B0" w:rsidRDefault="008C25B0" w:rsidP="009A6D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96100781"/>
      <w:docPartObj>
        <w:docPartGallery w:val="Page Numbers (Top of Page)"/>
        <w:docPartUnique/>
      </w:docPartObj>
    </w:sdtPr>
    <w:sdtEndPr/>
    <w:sdtContent>
      <w:p w14:paraId="650D8CCD" w14:textId="418B9736" w:rsidR="009A6D28" w:rsidRDefault="009A6D28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8C62492" w14:textId="77777777" w:rsidR="009A6D28" w:rsidRDefault="009A6D28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F56830"/>
    <w:multiLevelType w:val="hybridMultilevel"/>
    <w:tmpl w:val="EEACD79C"/>
    <w:lvl w:ilvl="0" w:tplc="1D88447A">
      <w:start w:val="1"/>
      <w:numFmt w:val="decimal"/>
      <w:lvlText w:val="%1."/>
      <w:lvlJc w:val="left"/>
      <w:pPr>
        <w:ind w:left="1658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2378" w:hanging="360"/>
      </w:pPr>
    </w:lvl>
    <w:lvl w:ilvl="2" w:tplc="0427001B" w:tentative="1">
      <w:start w:val="1"/>
      <w:numFmt w:val="lowerRoman"/>
      <w:lvlText w:val="%3."/>
      <w:lvlJc w:val="right"/>
      <w:pPr>
        <w:ind w:left="3098" w:hanging="180"/>
      </w:pPr>
    </w:lvl>
    <w:lvl w:ilvl="3" w:tplc="0427000F" w:tentative="1">
      <w:start w:val="1"/>
      <w:numFmt w:val="decimal"/>
      <w:lvlText w:val="%4."/>
      <w:lvlJc w:val="left"/>
      <w:pPr>
        <w:ind w:left="3818" w:hanging="360"/>
      </w:pPr>
    </w:lvl>
    <w:lvl w:ilvl="4" w:tplc="04270019" w:tentative="1">
      <w:start w:val="1"/>
      <w:numFmt w:val="lowerLetter"/>
      <w:lvlText w:val="%5."/>
      <w:lvlJc w:val="left"/>
      <w:pPr>
        <w:ind w:left="4538" w:hanging="360"/>
      </w:pPr>
    </w:lvl>
    <w:lvl w:ilvl="5" w:tplc="0427001B" w:tentative="1">
      <w:start w:val="1"/>
      <w:numFmt w:val="lowerRoman"/>
      <w:lvlText w:val="%6."/>
      <w:lvlJc w:val="right"/>
      <w:pPr>
        <w:ind w:left="5258" w:hanging="180"/>
      </w:pPr>
    </w:lvl>
    <w:lvl w:ilvl="6" w:tplc="0427000F" w:tentative="1">
      <w:start w:val="1"/>
      <w:numFmt w:val="decimal"/>
      <w:lvlText w:val="%7."/>
      <w:lvlJc w:val="left"/>
      <w:pPr>
        <w:ind w:left="5978" w:hanging="360"/>
      </w:pPr>
    </w:lvl>
    <w:lvl w:ilvl="7" w:tplc="04270019" w:tentative="1">
      <w:start w:val="1"/>
      <w:numFmt w:val="lowerLetter"/>
      <w:lvlText w:val="%8."/>
      <w:lvlJc w:val="left"/>
      <w:pPr>
        <w:ind w:left="6698" w:hanging="360"/>
      </w:pPr>
    </w:lvl>
    <w:lvl w:ilvl="8" w:tplc="0427001B" w:tentative="1">
      <w:start w:val="1"/>
      <w:numFmt w:val="lowerRoman"/>
      <w:lvlText w:val="%9."/>
      <w:lvlJc w:val="right"/>
      <w:pPr>
        <w:ind w:left="741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7899"/>
    <w:rsid w:val="00055B31"/>
    <w:rsid w:val="000E64A9"/>
    <w:rsid w:val="001566D9"/>
    <w:rsid w:val="00177899"/>
    <w:rsid w:val="00181C26"/>
    <w:rsid w:val="00221260"/>
    <w:rsid w:val="002A7B41"/>
    <w:rsid w:val="002B3C68"/>
    <w:rsid w:val="002E3AE0"/>
    <w:rsid w:val="00300864"/>
    <w:rsid w:val="00371E83"/>
    <w:rsid w:val="00381398"/>
    <w:rsid w:val="00422B33"/>
    <w:rsid w:val="004467B0"/>
    <w:rsid w:val="004B0469"/>
    <w:rsid w:val="00640DC0"/>
    <w:rsid w:val="00645B06"/>
    <w:rsid w:val="00805CC0"/>
    <w:rsid w:val="008C25B0"/>
    <w:rsid w:val="008C3DAE"/>
    <w:rsid w:val="00965E32"/>
    <w:rsid w:val="00980286"/>
    <w:rsid w:val="009A6D28"/>
    <w:rsid w:val="009E3BFE"/>
    <w:rsid w:val="00AD56BD"/>
    <w:rsid w:val="00B26DFE"/>
    <w:rsid w:val="00B31CEF"/>
    <w:rsid w:val="00B50D7D"/>
    <w:rsid w:val="00B618F7"/>
    <w:rsid w:val="00C442A4"/>
    <w:rsid w:val="00D112A4"/>
    <w:rsid w:val="00D805B4"/>
    <w:rsid w:val="00DA0E00"/>
    <w:rsid w:val="00DA1852"/>
    <w:rsid w:val="00DB208F"/>
    <w:rsid w:val="00DD04C2"/>
    <w:rsid w:val="00EA1BD6"/>
    <w:rsid w:val="00FD3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27BC6E"/>
  <w15:chartTrackingRefBased/>
  <w15:docId w15:val="{59FDBDB7-4E78-4A70-8CDF-C53DB5EDB3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177899"/>
    <w:pPr>
      <w:suppressAutoHyphens/>
      <w:spacing w:after="0" w:line="240" w:lineRule="auto"/>
    </w:pPr>
    <w:rPr>
      <w:rFonts w:ascii="TimesLT" w:eastAsia="Times New Roman" w:hAnsi="TimesLT" w:cs="TimesLT"/>
      <w:color w:val="00000A"/>
      <w:sz w:val="24"/>
      <w:szCs w:val="20"/>
      <w:lang w:eastAsia="zh-CN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stekstas">
    <w:name w:val="Body Text"/>
    <w:basedOn w:val="prastasis"/>
    <w:link w:val="PagrindinistekstasDiagrama"/>
    <w:semiHidden/>
    <w:rsid w:val="00177899"/>
    <w:pPr>
      <w:suppressAutoHyphens w:val="0"/>
      <w:spacing w:line="360" w:lineRule="auto"/>
      <w:ind w:firstLine="1298"/>
    </w:pPr>
    <w:rPr>
      <w:rFonts w:ascii="Calibri" w:hAnsi="Calibri" w:cs="Calibri"/>
      <w:color w:val="auto"/>
      <w:kern w:val="0"/>
      <w:lang w:eastAsia="lt-LT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177899"/>
    <w:rPr>
      <w:rFonts w:ascii="Calibri" w:eastAsia="Times New Roman" w:hAnsi="Calibri" w:cs="Calibri"/>
      <w:kern w:val="0"/>
      <w:sz w:val="24"/>
      <w:szCs w:val="20"/>
      <w:lang w:eastAsia="lt-LT"/>
      <w14:ligatures w14:val="none"/>
    </w:rPr>
  </w:style>
  <w:style w:type="paragraph" w:styleId="Pagrindiniotekstotrauka">
    <w:name w:val="Body Text Indent"/>
    <w:basedOn w:val="prastasis"/>
    <w:link w:val="PagrindiniotekstotraukaDiagrama"/>
    <w:rsid w:val="00177899"/>
    <w:pPr>
      <w:suppressAutoHyphens w:val="0"/>
      <w:spacing w:after="120"/>
      <w:ind w:left="283"/>
    </w:pPr>
    <w:rPr>
      <w:rFonts w:ascii="Times New Roman" w:hAnsi="Times New Roman" w:cs="Times New Roman"/>
      <w:color w:val="auto"/>
      <w:kern w:val="0"/>
      <w:lang w:eastAsia="en-US" w:bidi="he-IL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rsid w:val="00177899"/>
    <w:rPr>
      <w:rFonts w:ascii="Times New Roman" w:eastAsia="Times New Roman" w:hAnsi="Times New Roman" w:cs="Times New Roman"/>
      <w:kern w:val="0"/>
      <w:sz w:val="24"/>
      <w:szCs w:val="20"/>
      <w:lang w:bidi="he-IL"/>
      <w14:ligatures w14:val="none"/>
    </w:rPr>
  </w:style>
  <w:style w:type="paragraph" w:styleId="Sraopastraipa">
    <w:name w:val="List Paragraph"/>
    <w:basedOn w:val="prastasis"/>
    <w:uiPriority w:val="34"/>
    <w:qFormat/>
    <w:rsid w:val="00422B33"/>
    <w:pPr>
      <w:ind w:left="720"/>
      <w:contextualSpacing/>
    </w:pPr>
  </w:style>
  <w:style w:type="paragraph" w:styleId="Antrats">
    <w:name w:val="header"/>
    <w:basedOn w:val="prastasis"/>
    <w:link w:val="AntratsDiagrama"/>
    <w:uiPriority w:val="99"/>
    <w:unhideWhenUsed/>
    <w:rsid w:val="009A6D28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9A6D28"/>
    <w:rPr>
      <w:rFonts w:ascii="TimesLT" w:eastAsia="Times New Roman" w:hAnsi="TimesLT" w:cs="TimesLT"/>
      <w:color w:val="00000A"/>
      <w:sz w:val="24"/>
      <w:szCs w:val="20"/>
      <w:lang w:eastAsia="zh-CN"/>
      <w14:ligatures w14:val="none"/>
    </w:rPr>
  </w:style>
  <w:style w:type="paragraph" w:styleId="Porat">
    <w:name w:val="footer"/>
    <w:basedOn w:val="prastasis"/>
    <w:link w:val="PoratDiagrama"/>
    <w:uiPriority w:val="99"/>
    <w:unhideWhenUsed/>
    <w:rsid w:val="009A6D28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9A6D28"/>
    <w:rPr>
      <w:rFonts w:ascii="TimesLT" w:eastAsia="Times New Roman" w:hAnsi="TimesLT" w:cs="TimesLT"/>
      <w:color w:val="00000A"/>
      <w:sz w:val="24"/>
      <w:szCs w:val="2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31DBC0D-7176-46F1-AE75-AC3EA6E3B5D1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2356</Words>
  <Characters>1344</Characters>
  <Application>Microsoft Office Word</Application>
  <DocSecurity>0</DocSecurity>
  <Lines>11</Lines>
  <Paragraphs>7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Rimutė Grušienė</cp:lastModifiedBy>
  <cp:revision>6</cp:revision>
  <dcterms:created xsi:type="dcterms:W3CDTF">2026-06-02T13:11:00Z</dcterms:created>
  <dcterms:modified xsi:type="dcterms:W3CDTF">2026-06-10T11:56:00Z</dcterms:modified>
</cp:coreProperties>
</file>