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07FB7" w14:textId="77777777" w:rsidR="003B5534" w:rsidRPr="008D5117" w:rsidRDefault="003B5534" w:rsidP="003B5534">
      <w:pPr>
        <w:overflowPunct w:val="0"/>
        <w:autoSpaceDE w:val="0"/>
        <w:autoSpaceDN w:val="0"/>
        <w:adjustRightInd w:val="0"/>
        <w:spacing w:after="0" w:line="276" w:lineRule="auto"/>
        <w:jc w:val="center"/>
        <w:rPr>
          <w:rFonts w:ascii="Times New Roman" w:eastAsia="Times New Roman" w:hAnsi="Times New Roman" w:cs="Times New Roman"/>
          <w:b/>
          <w:color w:val="000000"/>
          <w:kern w:val="200"/>
          <w:sz w:val="24"/>
          <w:szCs w:val="24"/>
          <w:lang w:val="fi-FI" w:eastAsia="lt-LT"/>
          <w14:ligatures w14:val="none"/>
        </w:rPr>
      </w:pPr>
      <w:r w:rsidRPr="008D5117">
        <w:rPr>
          <w:rFonts w:ascii="Times New Roman" w:eastAsia="Times New Roman" w:hAnsi="Times New Roman" w:cs="Times New Roman"/>
          <w:b/>
          <w:color w:val="000000"/>
          <w:kern w:val="200"/>
          <w:sz w:val="24"/>
          <w:szCs w:val="24"/>
          <w:lang w:val="fi-FI" w:eastAsia="lt-LT"/>
          <w14:ligatures w14:val="none"/>
        </w:rPr>
        <w:t>VALSTYBINĖS ŽEMĖS NUOMOS</w:t>
      </w:r>
    </w:p>
    <w:p w14:paraId="6AC062B9" w14:textId="77777777" w:rsidR="003B5534" w:rsidRPr="008D5117" w:rsidRDefault="003B5534" w:rsidP="003B5534">
      <w:pPr>
        <w:overflowPunct w:val="0"/>
        <w:autoSpaceDE w:val="0"/>
        <w:autoSpaceDN w:val="0"/>
        <w:adjustRightInd w:val="0"/>
        <w:spacing w:after="0" w:line="276" w:lineRule="auto"/>
        <w:jc w:val="center"/>
        <w:rPr>
          <w:rFonts w:ascii="Times New Roman" w:eastAsia="Times New Roman" w:hAnsi="Times New Roman" w:cs="Times New Roman"/>
          <w:b/>
          <w:color w:val="000000"/>
          <w:kern w:val="200"/>
          <w:sz w:val="24"/>
          <w:szCs w:val="24"/>
          <w:lang w:val="fi-FI" w:eastAsia="lt-LT"/>
          <w14:ligatures w14:val="none"/>
        </w:rPr>
      </w:pPr>
      <w:r w:rsidRPr="008D5117">
        <w:rPr>
          <w:rFonts w:ascii="Times New Roman" w:eastAsia="Times New Roman" w:hAnsi="Times New Roman" w:cs="Times New Roman"/>
          <w:b/>
          <w:color w:val="000000"/>
          <w:kern w:val="200"/>
          <w:sz w:val="24"/>
          <w:szCs w:val="24"/>
          <w:lang w:val="fi-FI" w:eastAsia="lt-LT"/>
          <w14:ligatures w14:val="none"/>
        </w:rPr>
        <w:t xml:space="preserve">SUTARTIS    </w:t>
      </w:r>
    </w:p>
    <w:p w14:paraId="71984BD7" w14:textId="77777777" w:rsidR="003B5534" w:rsidRPr="008D5117" w:rsidRDefault="003B5534" w:rsidP="003B5534">
      <w:pPr>
        <w:overflowPunct w:val="0"/>
        <w:autoSpaceDE w:val="0"/>
        <w:autoSpaceDN w:val="0"/>
        <w:adjustRightInd w:val="0"/>
        <w:spacing w:after="0" w:line="276" w:lineRule="auto"/>
        <w:ind w:left="426" w:firstLine="141"/>
        <w:jc w:val="center"/>
        <w:rPr>
          <w:rFonts w:ascii="Times New Roman" w:eastAsia="Times New Roman" w:hAnsi="Times New Roman" w:cs="Times New Roman"/>
          <w:color w:val="000000"/>
          <w:kern w:val="200"/>
          <w:sz w:val="24"/>
          <w:szCs w:val="24"/>
          <w:lang w:val="fi-FI" w:eastAsia="lt-LT"/>
          <w14:ligatures w14:val="none"/>
        </w:rPr>
      </w:pPr>
    </w:p>
    <w:p w14:paraId="7AA261E0" w14:textId="14D9F4BC" w:rsidR="003B5534" w:rsidRPr="008D5117" w:rsidRDefault="003B5534" w:rsidP="003B5534">
      <w:pPr>
        <w:overflowPunct w:val="0"/>
        <w:autoSpaceDE w:val="0"/>
        <w:autoSpaceDN w:val="0"/>
        <w:adjustRightInd w:val="0"/>
        <w:spacing w:after="0" w:line="276" w:lineRule="auto"/>
        <w:jc w:val="center"/>
        <w:rPr>
          <w:rFonts w:ascii="Times New Roman" w:eastAsia="Times New Roman" w:hAnsi="Times New Roman" w:cs="Times New Roman"/>
          <w:kern w:val="200"/>
          <w:sz w:val="24"/>
          <w:szCs w:val="24"/>
          <w:lang w:eastAsia="lt-LT"/>
          <w14:ligatures w14:val="none"/>
        </w:rPr>
      </w:pPr>
      <w:r w:rsidRPr="008D5117">
        <w:rPr>
          <w:rFonts w:ascii="Times New Roman" w:eastAsia="Times New Roman" w:hAnsi="Times New Roman" w:cs="Times New Roman"/>
          <w:kern w:val="200"/>
          <w:sz w:val="24"/>
          <w:szCs w:val="24"/>
          <w:lang w:eastAsia="lt-LT"/>
          <w14:ligatures w14:val="none"/>
        </w:rPr>
        <w:t>202</w:t>
      </w:r>
      <w:r>
        <w:rPr>
          <w:rFonts w:ascii="Times New Roman" w:eastAsia="Times New Roman" w:hAnsi="Times New Roman" w:cs="Times New Roman"/>
          <w:kern w:val="200"/>
          <w:sz w:val="24"/>
          <w:szCs w:val="24"/>
          <w:lang w:eastAsia="lt-LT"/>
          <w14:ligatures w14:val="none"/>
        </w:rPr>
        <w:t>6</w:t>
      </w:r>
      <w:r w:rsidRPr="008D5117">
        <w:rPr>
          <w:rFonts w:ascii="Times New Roman" w:eastAsia="Times New Roman" w:hAnsi="Times New Roman" w:cs="Times New Roman"/>
          <w:kern w:val="200"/>
          <w:sz w:val="24"/>
          <w:szCs w:val="24"/>
          <w:lang w:eastAsia="lt-LT"/>
          <w14:ligatures w14:val="none"/>
        </w:rPr>
        <w:t xml:space="preserve"> m. </w:t>
      </w:r>
      <w:r w:rsidR="00AF4083">
        <w:rPr>
          <w:rFonts w:ascii="Times New Roman" w:eastAsia="Times New Roman" w:hAnsi="Times New Roman" w:cs="Times New Roman"/>
          <w:kern w:val="200"/>
          <w:sz w:val="24"/>
          <w:szCs w:val="24"/>
          <w:lang w:eastAsia="lt-LT"/>
          <w14:ligatures w14:val="none"/>
        </w:rPr>
        <w:t>birželio</w:t>
      </w:r>
      <w:r>
        <w:rPr>
          <w:rFonts w:ascii="Times New Roman" w:eastAsia="Times New Roman" w:hAnsi="Times New Roman" w:cs="Times New Roman"/>
          <w:kern w:val="200"/>
          <w:sz w:val="24"/>
          <w:szCs w:val="24"/>
          <w:lang w:eastAsia="lt-LT"/>
          <w14:ligatures w14:val="none"/>
        </w:rPr>
        <w:t xml:space="preserve">   </w:t>
      </w:r>
      <w:r w:rsidRPr="008D5117">
        <w:rPr>
          <w:rFonts w:ascii="Times New Roman" w:eastAsia="Times New Roman" w:hAnsi="Times New Roman" w:cs="Times New Roman"/>
          <w:kern w:val="200"/>
          <w:sz w:val="24"/>
          <w:szCs w:val="24"/>
          <w:lang w:eastAsia="lt-LT"/>
          <w14:ligatures w14:val="none"/>
        </w:rPr>
        <w:t xml:space="preserve">     d. Nr. </w:t>
      </w:r>
    </w:p>
    <w:p w14:paraId="4291C86F" w14:textId="77777777" w:rsidR="003B5534" w:rsidRPr="008D5117" w:rsidRDefault="003B5534" w:rsidP="003B5534">
      <w:pPr>
        <w:overflowPunct w:val="0"/>
        <w:autoSpaceDE w:val="0"/>
        <w:autoSpaceDN w:val="0"/>
        <w:adjustRightInd w:val="0"/>
        <w:spacing w:after="0" w:line="276" w:lineRule="auto"/>
        <w:jc w:val="center"/>
        <w:rPr>
          <w:rFonts w:ascii="Times New Roman" w:eastAsia="Times New Roman" w:hAnsi="Times New Roman" w:cs="Times New Roman"/>
          <w:color w:val="000000"/>
          <w:kern w:val="200"/>
          <w:sz w:val="24"/>
          <w:szCs w:val="24"/>
          <w:lang w:eastAsia="lt-LT"/>
          <w14:ligatures w14:val="none"/>
        </w:rPr>
      </w:pPr>
      <w:r w:rsidRPr="008D5117">
        <w:rPr>
          <w:rFonts w:ascii="Times New Roman" w:eastAsia="Times New Roman" w:hAnsi="Times New Roman" w:cs="Times New Roman"/>
          <w:color w:val="000000"/>
          <w:kern w:val="200"/>
          <w:sz w:val="24"/>
          <w:szCs w:val="24"/>
          <w:lang w:eastAsia="lt-LT"/>
          <w14:ligatures w14:val="none"/>
        </w:rPr>
        <w:t>Šakiai</w:t>
      </w:r>
    </w:p>
    <w:p w14:paraId="6DC3201D" w14:textId="77777777" w:rsidR="003B5534" w:rsidRPr="008D5117" w:rsidRDefault="003B5534" w:rsidP="003B5534">
      <w:pPr>
        <w:overflowPunct w:val="0"/>
        <w:autoSpaceDE w:val="0"/>
        <w:autoSpaceDN w:val="0"/>
        <w:adjustRightInd w:val="0"/>
        <w:spacing w:after="0" w:line="276" w:lineRule="auto"/>
        <w:ind w:left="426" w:firstLine="141"/>
        <w:jc w:val="both"/>
        <w:rPr>
          <w:rFonts w:ascii="Times New Roman" w:eastAsia="Times New Roman" w:hAnsi="Times New Roman" w:cs="Times New Roman"/>
          <w:kern w:val="200"/>
          <w:sz w:val="24"/>
          <w:szCs w:val="24"/>
          <w:lang w:eastAsia="lt-LT"/>
          <w14:ligatures w14:val="none"/>
        </w:rPr>
      </w:pPr>
    </w:p>
    <w:p w14:paraId="71B3F7E9" w14:textId="25C09027" w:rsidR="003B5534" w:rsidRPr="003E77A4" w:rsidRDefault="003B5534" w:rsidP="00C85824">
      <w:pPr>
        <w:spacing w:after="0" w:line="276" w:lineRule="auto"/>
        <w:ind w:right="-72" w:firstLine="567"/>
        <w:jc w:val="both"/>
        <w:rPr>
          <w:rFonts w:ascii="Times New Roman" w:hAnsi="Times New Roman" w:cs="Times New Roman"/>
          <w:kern w:val="200"/>
          <w:sz w:val="24"/>
          <w:szCs w:val="24"/>
          <w14:ligatures w14:val="none"/>
        </w:rPr>
      </w:pPr>
      <w:r w:rsidRPr="003E77A4">
        <w:rPr>
          <w:rFonts w:ascii="Times New Roman" w:eastAsia="Calibri" w:hAnsi="Times New Roman" w:cs="Times New Roman"/>
          <w:kern w:val="200"/>
          <w:sz w:val="24"/>
          <w:szCs w:val="24"/>
          <w14:ligatures w14:val="none"/>
        </w:rPr>
        <w:t xml:space="preserve">Lietuvos valstybė, atstovaujama Šakių rajono savivaldybės mero </w:t>
      </w:r>
      <w:r w:rsidRPr="003E77A4">
        <w:rPr>
          <w:rFonts w:ascii="Times New Roman" w:eastAsia="Times New Roman" w:hAnsi="Times New Roman" w:cs="Times New Roman"/>
          <w:kern w:val="0"/>
          <w:sz w:val="24"/>
          <w:szCs w:val="24"/>
          <w14:ligatures w14:val="none"/>
        </w:rPr>
        <w:t xml:space="preserve">Raimondo Januševičiaus, veikiančio pagal </w:t>
      </w:r>
      <w:r w:rsidRPr="003E77A4">
        <w:rPr>
          <w:rFonts w:ascii="Times New Roman" w:hAnsi="Times New Roman" w:cs="Times New Roman"/>
          <w:kern w:val="0"/>
          <w:sz w:val="24"/>
          <w:szCs w:val="24"/>
          <w14:ligatures w14:val="none"/>
        </w:rPr>
        <w:t>Lietuvos Respublikos žemės įstatymo 9 straipsnio 1 dalies 1 punktą</w:t>
      </w:r>
      <w:r w:rsidRPr="003E77A4">
        <w:rPr>
          <w:rFonts w:ascii="Times New Roman" w:hAnsi="Times New Roman" w:cs="Times New Roman"/>
          <w:kern w:val="200"/>
          <w:sz w:val="24"/>
          <w:szCs w:val="24"/>
          <w14:ligatures w14:val="none"/>
        </w:rPr>
        <w:t xml:space="preserve">, </w:t>
      </w:r>
      <w:r w:rsidRPr="003E77A4">
        <w:rPr>
          <w:rFonts w:ascii="Times New Roman" w:eastAsia="Calibri" w:hAnsi="Times New Roman" w:cs="Times New Roman"/>
          <w:kern w:val="200"/>
          <w:sz w:val="24"/>
          <w:szCs w:val="24"/>
          <w14:ligatures w14:val="none"/>
        </w:rPr>
        <w:t xml:space="preserve">toliau vadinama </w:t>
      </w:r>
      <w:r w:rsidR="00AF4083" w:rsidRPr="00C85824">
        <w:rPr>
          <w:rFonts w:ascii="Times New Roman" w:eastAsia="Calibri" w:hAnsi="Times New Roman" w:cs="Times New Roman"/>
          <w:kern w:val="200"/>
          <w:sz w:val="24"/>
          <w:szCs w:val="24"/>
          <w14:ligatures w14:val="none"/>
        </w:rPr>
        <w:t>N</w:t>
      </w:r>
      <w:r w:rsidRPr="00C85824">
        <w:rPr>
          <w:rFonts w:ascii="Times New Roman" w:eastAsia="Calibri" w:hAnsi="Times New Roman" w:cs="Times New Roman"/>
          <w:kern w:val="200"/>
          <w:sz w:val="24"/>
          <w:szCs w:val="24"/>
          <w14:ligatures w14:val="none"/>
        </w:rPr>
        <w:t xml:space="preserve">uomotoju, </w:t>
      </w:r>
      <w:r w:rsidRPr="00C85824">
        <w:rPr>
          <w:rFonts w:ascii="Times New Roman" w:hAnsi="Times New Roman" w:cs="Times New Roman"/>
          <w:kern w:val="200"/>
          <w:sz w:val="24"/>
          <w:szCs w:val="24"/>
          <w14:ligatures w14:val="none"/>
        </w:rPr>
        <w:t>ir</w:t>
      </w:r>
      <w:bookmarkStart w:id="0" w:name="_Hlk184111907"/>
      <w:r w:rsidRPr="00C85824">
        <w:rPr>
          <w:rFonts w:ascii="Times New Roman" w:eastAsia="Times New Roman" w:hAnsi="Times New Roman" w:cs="Times New Roman"/>
          <w:kern w:val="0"/>
          <w:sz w:val="24"/>
          <w:szCs w:val="24"/>
          <w14:ligatures w14:val="none"/>
        </w:rPr>
        <w:t xml:space="preserve"> „Foodlogistics“</w:t>
      </w:r>
      <w:r w:rsidR="00AF4083" w:rsidRPr="00C85824">
        <w:rPr>
          <w:rFonts w:ascii="Times New Roman" w:eastAsia="Times New Roman" w:hAnsi="Times New Roman" w:cs="Times New Roman"/>
          <w:kern w:val="0"/>
          <w:sz w:val="24"/>
          <w:szCs w:val="24"/>
          <w14:ligatures w14:val="none"/>
        </w:rPr>
        <w:t>, UAB</w:t>
      </w:r>
      <w:r w:rsidRPr="00C85824">
        <w:rPr>
          <w:rFonts w:ascii="Times New Roman" w:eastAsia="Times New Roman" w:hAnsi="Times New Roman" w:cs="Times New Roman"/>
          <w:kern w:val="0"/>
          <w:sz w:val="24"/>
          <w:szCs w:val="24"/>
          <w14:ligatures w14:val="none"/>
        </w:rPr>
        <w:t xml:space="preserve">, įmonės kodas 302893603, buveinės adresas: Kauno g. 68, Girėnų k., Šakių sen., Šakių r. sav., </w:t>
      </w:r>
      <w:r w:rsidR="00AF4083" w:rsidRPr="00C85824">
        <w:rPr>
          <w:rFonts w:ascii="Times New Roman" w:eastAsia="Calibri" w:hAnsi="Times New Roman" w:cs="Times New Roman"/>
          <w:kern w:val="200"/>
          <w:sz w:val="24"/>
          <w:szCs w:val="24"/>
          <w14:ligatures w14:val="none"/>
        </w:rPr>
        <w:t>toliau vadinama N</w:t>
      </w:r>
      <w:r w:rsidRPr="00C85824">
        <w:rPr>
          <w:rFonts w:ascii="Times New Roman" w:hAnsi="Times New Roman" w:cs="Times New Roman"/>
          <w:kern w:val="0"/>
          <w:sz w:val="24"/>
          <w:szCs w:val="24"/>
          <w14:ligatures w14:val="none"/>
        </w:rPr>
        <w:t>uominink</w:t>
      </w:r>
      <w:r w:rsidR="00AF4083" w:rsidRPr="00C85824">
        <w:rPr>
          <w:rFonts w:ascii="Times New Roman" w:hAnsi="Times New Roman" w:cs="Times New Roman"/>
          <w:kern w:val="0"/>
          <w:sz w:val="24"/>
          <w:szCs w:val="24"/>
          <w14:ligatures w14:val="none"/>
        </w:rPr>
        <w:t>u</w:t>
      </w:r>
      <w:r w:rsidRPr="00C85824">
        <w:rPr>
          <w:rFonts w:ascii="Times New Roman" w:hAnsi="Times New Roman" w:cs="Times New Roman"/>
          <w:kern w:val="0"/>
          <w:sz w:val="24"/>
          <w:szCs w:val="24"/>
          <w14:ligatures w14:val="none"/>
        </w:rPr>
        <w:t>,</w:t>
      </w:r>
      <w:r w:rsidRPr="003E77A4">
        <w:rPr>
          <w:rFonts w:ascii="Times New Roman" w:eastAsia="Times New Roman" w:hAnsi="Times New Roman" w:cs="Times New Roman"/>
          <w:kern w:val="0"/>
          <w:sz w:val="24"/>
          <w:szCs w:val="24"/>
          <w14:ligatures w14:val="none"/>
        </w:rPr>
        <w:t xml:space="preserve"> </w:t>
      </w:r>
      <w:r w:rsidRPr="003E77A4">
        <w:rPr>
          <w:rFonts w:ascii="Times New Roman" w:hAnsi="Times New Roman" w:cs="Times New Roman"/>
          <w:sz w:val="24"/>
          <w:szCs w:val="24"/>
        </w:rPr>
        <w:t xml:space="preserve">atstovaujama direktorės Ingos Vaičiūnienės, </w:t>
      </w:r>
      <w:bookmarkEnd w:id="0"/>
      <w:r w:rsidRPr="003E77A4">
        <w:rPr>
          <w:rFonts w:ascii="Times New Roman" w:hAnsi="Times New Roman" w:cs="Times New Roman"/>
          <w:kern w:val="200"/>
          <w:sz w:val="24"/>
          <w:szCs w:val="24"/>
          <w14:ligatures w14:val="none"/>
        </w:rPr>
        <w:t>s u d a r ė m e šią sutartį:</w:t>
      </w:r>
    </w:p>
    <w:p w14:paraId="203A9DC2" w14:textId="353BA769" w:rsidR="003B5534" w:rsidRPr="003E77A4" w:rsidRDefault="003B5534" w:rsidP="00C85824">
      <w:pPr>
        <w:tabs>
          <w:tab w:val="left" w:pos="567"/>
        </w:tabs>
        <w:spacing w:after="0" w:line="276" w:lineRule="auto"/>
        <w:ind w:firstLine="709"/>
        <w:jc w:val="both"/>
        <w:rPr>
          <w:rFonts w:ascii="Times New Roman" w:eastAsia="Times New Roman" w:hAnsi="Times New Roman" w:cs="Times New Roman"/>
          <w:kern w:val="0"/>
          <w:sz w:val="24"/>
          <w:szCs w:val="24"/>
          <w14:ligatures w14:val="none"/>
        </w:rPr>
      </w:pPr>
      <w:r w:rsidRPr="003E77A4">
        <w:rPr>
          <w:rFonts w:ascii="Times New Roman" w:eastAsia="Times New Roman" w:hAnsi="Times New Roman" w:cs="Times New Roman"/>
          <w:kern w:val="200"/>
          <w:sz w:val="24"/>
          <w:szCs w:val="24"/>
          <w:lang w:eastAsia="lt-LT"/>
          <w14:ligatures w14:val="none"/>
        </w:rPr>
        <w:t xml:space="preserve">1. Nuomotojas, išnuomoja, o nuomininkas išsinuomoja 0,8757 ha ploto žemės sklypą </w:t>
      </w:r>
      <w:r w:rsidRPr="003E77A4">
        <w:rPr>
          <w:rFonts w:ascii="Times New Roman" w:eastAsia="Times New Roman" w:hAnsi="Times New Roman" w:cs="Times New Roman"/>
          <w:kern w:val="0"/>
          <w:sz w:val="24"/>
          <w:szCs w:val="24"/>
          <w14:ligatures w14:val="none"/>
        </w:rPr>
        <w:t>(kadastro Nr. 8486/0009:20 Šakių m. k. v., unikalus Nr. 8486-0009-0020, reg. Nr. 84/16894), esantį Sodų g. 3A, Šakių m., Šakių r. sav.</w:t>
      </w:r>
      <w:r w:rsidR="00BB56BC" w:rsidRPr="003E77A4">
        <w:rPr>
          <w:rFonts w:ascii="Times New Roman" w:eastAsia="Times New Roman" w:hAnsi="Times New Roman" w:cs="Times New Roman"/>
          <w:kern w:val="0"/>
          <w:sz w:val="24"/>
          <w:szCs w:val="24"/>
          <w14:ligatures w14:val="none"/>
        </w:rPr>
        <w:t xml:space="preserve"> (toliau – Žemės sklypas).</w:t>
      </w:r>
    </w:p>
    <w:p w14:paraId="03C2D58D" w14:textId="77777777" w:rsidR="003B5534" w:rsidRPr="003E77A4" w:rsidRDefault="003B5534" w:rsidP="00C85824">
      <w:pPr>
        <w:overflowPunct w:val="0"/>
        <w:autoSpaceDE w:val="0"/>
        <w:autoSpaceDN w:val="0"/>
        <w:adjustRightInd w:val="0"/>
        <w:spacing w:after="0" w:line="276" w:lineRule="auto"/>
        <w:ind w:firstLine="567"/>
        <w:jc w:val="both"/>
        <w:rPr>
          <w:rFonts w:ascii="Times New Roman" w:eastAsia="Times New Roman" w:hAnsi="Times New Roman" w:cs="Times New Roman"/>
          <w:kern w:val="200"/>
          <w:sz w:val="24"/>
          <w:szCs w:val="24"/>
          <w:lang w:eastAsia="lt-LT"/>
          <w14:ligatures w14:val="none"/>
        </w:rPr>
      </w:pPr>
      <w:r w:rsidRPr="003E77A4">
        <w:rPr>
          <w:rFonts w:ascii="Times New Roman" w:eastAsia="Times New Roman" w:hAnsi="Times New Roman" w:cs="Times New Roman"/>
          <w:kern w:val="200"/>
          <w:sz w:val="24"/>
          <w:szCs w:val="24"/>
          <w:lang w:eastAsia="lt-LT"/>
          <w14:ligatures w14:val="none"/>
        </w:rPr>
        <w:t>2. Žemės sklypas išnuomojamas 8 metų laikotarpiui,</w:t>
      </w:r>
      <w:r w:rsidRPr="003E77A4">
        <w:rPr>
          <w:rFonts w:ascii="Times New Roman" w:eastAsia="Times New Roman" w:hAnsi="Times New Roman" w:cs="Times New Roman"/>
          <w:kern w:val="0"/>
          <w:sz w:val="24"/>
          <w:szCs w:val="24"/>
          <w:lang w:eastAsia="lt-LT"/>
          <w14:ligatures w14:val="none"/>
        </w:rPr>
        <w:t xml:space="preserve"> skaičiuojant nuo šios sutarties sudarymo dienos.</w:t>
      </w:r>
    </w:p>
    <w:p w14:paraId="64872CEE" w14:textId="77777777" w:rsidR="003B5534" w:rsidRPr="003E77A4" w:rsidRDefault="003B5534" w:rsidP="00C85824">
      <w:pPr>
        <w:overflowPunct w:val="0"/>
        <w:autoSpaceDE w:val="0"/>
        <w:autoSpaceDN w:val="0"/>
        <w:adjustRightInd w:val="0"/>
        <w:spacing w:after="0" w:line="276" w:lineRule="auto"/>
        <w:ind w:firstLine="567"/>
        <w:jc w:val="both"/>
        <w:rPr>
          <w:rFonts w:ascii="Times New Roman" w:hAnsi="Times New Roman" w:cs="Times New Roman"/>
          <w:b/>
          <w:color w:val="000000" w:themeColor="text1"/>
          <w:kern w:val="200"/>
          <w:sz w:val="24"/>
          <w:szCs w:val="24"/>
        </w:rPr>
      </w:pPr>
      <w:bookmarkStart w:id="1" w:name="part_0fcb6db18d454d3db6876a4a23563880"/>
      <w:bookmarkEnd w:id="1"/>
      <w:r w:rsidRPr="003E77A4">
        <w:rPr>
          <w:rFonts w:ascii="Times New Roman" w:eastAsia="Times New Roman" w:hAnsi="Times New Roman" w:cs="Times New Roman"/>
          <w:sz w:val="24"/>
          <w:szCs w:val="24"/>
          <w:lang w:eastAsia="lt-LT"/>
        </w:rPr>
        <w:t xml:space="preserve">3. Išnuomojamo žemės sklypo pagrindinė tikslinė naudojimo paskirtis </w:t>
      </w:r>
      <w:r w:rsidRPr="003E77A4">
        <w:rPr>
          <w:rFonts w:ascii="Times New Roman" w:hAnsi="Times New Roman" w:cs="Times New Roman"/>
          <w:kern w:val="200"/>
          <w:sz w:val="24"/>
          <w:szCs w:val="24"/>
        </w:rPr>
        <w:t>– kita, žemės sklypo naudojimo būdas</w:t>
      </w:r>
      <w:r w:rsidRPr="003E77A4">
        <w:rPr>
          <w:rFonts w:ascii="Times New Roman" w:hAnsi="Times New Roman" w:cs="Times New Roman"/>
          <w:b/>
          <w:kern w:val="200"/>
          <w:sz w:val="24"/>
          <w:szCs w:val="24"/>
        </w:rPr>
        <w:t xml:space="preserve"> </w:t>
      </w:r>
      <w:r w:rsidRPr="003E77A4">
        <w:rPr>
          <w:rFonts w:ascii="Times New Roman" w:hAnsi="Times New Roman" w:cs="Times New Roman"/>
          <w:bCs/>
          <w:kern w:val="200"/>
          <w:sz w:val="24"/>
          <w:szCs w:val="24"/>
        </w:rPr>
        <w:t>–</w:t>
      </w:r>
      <w:bookmarkStart w:id="2" w:name="_Hlk183157378"/>
      <w:r w:rsidRPr="003E77A4">
        <w:rPr>
          <w:rFonts w:ascii="Times New Roman" w:hAnsi="Times New Roman" w:cs="Times New Roman"/>
          <w:bCs/>
          <w:kern w:val="200"/>
          <w:sz w:val="24"/>
          <w:szCs w:val="24"/>
        </w:rPr>
        <w:t xml:space="preserve"> </w:t>
      </w:r>
      <w:r w:rsidRPr="003E77A4">
        <w:rPr>
          <w:rFonts w:ascii="Times New Roman" w:hAnsi="Times New Roman" w:cs="Times New Roman"/>
          <w:bCs/>
          <w:color w:val="000000" w:themeColor="text1"/>
          <w:kern w:val="200"/>
          <w:sz w:val="24"/>
          <w:szCs w:val="24"/>
        </w:rPr>
        <w:t>komercinės paskirties objektų teritorijos</w:t>
      </w:r>
      <w:bookmarkEnd w:id="2"/>
      <w:r w:rsidRPr="003E77A4">
        <w:rPr>
          <w:rFonts w:ascii="Times New Roman" w:hAnsi="Times New Roman" w:cs="Times New Roman"/>
          <w:color w:val="000000" w:themeColor="text1"/>
          <w:kern w:val="200"/>
          <w:sz w:val="24"/>
          <w:szCs w:val="24"/>
        </w:rPr>
        <w:t>.</w:t>
      </w:r>
    </w:p>
    <w:p w14:paraId="30D394D5" w14:textId="136856C5" w:rsidR="003B5534" w:rsidRPr="003E77A4" w:rsidRDefault="003B5534" w:rsidP="00C85824">
      <w:pPr>
        <w:overflowPunct w:val="0"/>
        <w:autoSpaceDE w:val="0"/>
        <w:autoSpaceDN w:val="0"/>
        <w:adjustRightInd w:val="0"/>
        <w:spacing w:after="0" w:line="276" w:lineRule="auto"/>
        <w:ind w:firstLine="567"/>
        <w:jc w:val="both"/>
        <w:rPr>
          <w:rFonts w:asciiTheme="majorBidi" w:eastAsia="Times New Roman" w:hAnsiTheme="majorBidi" w:cstheme="majorBidi"/>
          <w:color w:val="000000" w:themeColor="text1"/>
          <w:spacing w:val="-4"/>
          <w:kern w:val="200"/>
          <w:sz w:val="24"/>
          <w:szCs w:val="24"/>
          <w:lang w:eastAsia="lt-LT"/>
        </w:rPr>
      </w:pPr>
      <w:bookmarkStart w:id="3" w:name="part_21993cf1bdfa48fab9963e18e78d62a5"/>
      <w:bookmarkEnd w:id="3"/>
      <w:r w:rsidRPr="003E77A4">
        <w:rPr>
          <w:rFonts w:ascii="Times New Roman" w:eastAsia="Times New Roman" w:hAnsi="Times New Roman" w:cs="Times New Roman"/>
          <w:color w:val="000000" w:themeColor="text1"/>
          <w:spacing w:val="-4"/>
          <w:sz w:val="24"/>
          <w:szCs w:val="24"/>
          <w:lang w:eastAsia="lt-LT"/>
        </w:rPr>
        <w:t xml:space="preserve">4. Galimybė </w:t>
      </w:r>
      <w:r w:rsidRPr="003E77A4">
        <w:rPr>
          <w:rFonts w:ascii="Times New Roman" w:eastAsia="Times New Roman" w:hAnsi="Times New Roman" w:cs="Times New Roman"/>
          <w:spacing w:val="-4"/>
          <w:sz w:val="24"/>
          <w:szCs w:val="24"/>
          <w:lang w:eastAsia="lt-LT"/>
        </w:rPr>
        <w:t xml:space="preserve">keisti žemės sklypo pagrindinę žemės naudojimo paskirtį </w:t>
      </w:r>
      <w:r w:rsidRPr="003E77A4">
        <w:rPr>
          <w:rFonts w:ascii="Times New Roman" w:eastAsia="Times New Roman" w:hAnsi="Times New Roman" w:cs="Times New Roman"/>
          <w:color w:val="000000"/>
          <w:spacing w:val="-4"/>
          <w:sz w:val="24"/>
          <w:szCs w:val="24"/>
          <w:lang w:eastAsia="lt-LT"/>
        </w:rPr>
        <w:t xml:space="preserve">ir (ar) </w:t>
      </w:r>
      <w:r w:rsidRPr="003E77A4">
        <w:rPr>
          <w:rFonts w:ascii="Times New Roman" w:eastAsia="Times New Roman" w:hAnsi="Times New Roman" w:cs="Times New Roman"/>
          <w:spacing w:val="-4"/>
          <w:sz w:val="24"/>
          <w:szCs w:val="24"/>
          <w:lang w:eastAsia="lt-LT"/>
        </w:rPr>
        <w:t>naudojimo būdą</w:t>
      </w:r>
      <w:r w:rsidR="00C85824">
        <w:rPr>
          <w:rFonts w:ascii="Times New Roman" w:eastAsia="Times New Roman" w:hAnsi="Times New Roman" w:cs="Times New Roman"/>
          <w:spacing w:val="-4"/>
          <w:sz w:val="24"/>
          <w:szCs w:val="24"/>
          <w:lang w:eastAsia="lt-LT"/>
        </w:rPr>
        <w:t xml:space="preserve">, </w:t>
      </w:r>
      <w:r w:rsidRPr="003E77A4">
        <w:rPr>
          <w:rFonts w:ascii="Times New Roman" w:eastAsia="Times New Roman" w:hAnsi="Times New Roman" w:cs="Times New Roman"/>
          <w:color w:val="000000"/>
          <w:spacing w:val="-4"/>
          <w:sz w:val="24"/>
          <w:szCs w:val="24"/>
          <w:lang w:eastAsia="lt-LT"/>
        </w:rPr>
        <w:t xml:space="preserve">kai pagal galiojančius teritorijų planavimo dokumentus numatyta galimybė išnuomojamame valstybinės žemės sklype pakeisti pagrindinę žemės naudojimo paskirtį ir (ar) būdą kita pagrindine žemės naudojimo paskirtimi ir (ar) būdu: galimi naudojimo būdai – Lietuvos Respublikos įstatymų ir jų lydimųjų aktų nustatyta tvarka: atsižvelgiant į </w:t>
      </w:r>
      <w:r w:rsidRPr="003E77A4">
        <w:rPr>
          <w:rFonts w:ascii="Times New Roman" w:eastAsia="Times New Roman" w:hAnsi="Times New Roman" w:cs="Times New Roman"/>
          <w:sz w:val="24"/>
          <w:szCs w:val="24"/>
          <w:lang w:eastAsia="lt-LT"/>
        </w:rPr>
        <w:t xml:space="preserve">Šakių miesto su priemiesčiais bendrojo plano su GIS sistema koregavimą, patvirtintą 2017 m. liepos 28 d. savivaldybės tarybos sprendimu Nr. T-230 „Dėl Šakių miesto su priemiesčiais bendrojo plano su GIS sistema koregavimo“, </w:t>
      </w:r>
      <w:r w:rsidRPr="003E77A4">
        <w:rPr>
          <w:rFonts w:ascii="Times New Roman" w:eastAsia="Times New Roman" w:hAnsi="Times New Roman" w:cs="Times New Roman"/>
          <w:color w:val="000000"/>
          <w:spacing w:val="-4"/>
          <w:sz w:val="24"/>
          <w:szCs w:val="24"/>
          <w:lang w:eastAsia="lt-LT"/>
        </w:rPr>
        <w:t>plano sprendiniuose nurodoma pagrindinė žemės naudojimo paskirtis – kita, o galimi naudojimo būdai – inžinerinės infrastruktūros teritorijos; atliekų saugojimo, rūšiavimo ir utilizavimo teritorijos, atskirųjų želdynų teritorijos.</w:t>
      </w:r>
      <w:r w:rsidRPr="003E77A4">
        <w:rPr>
          <w:rFonts w:asciiTheme="majorBidi" w:hAnsiTheme="majorBidi" w:cstheme="majorBidi"/>
          <w:color w:val="000000" w:themeColor="text1"/>
          <w:sz w:val="24"/>
          <w:szCs w:val="24"/>
          <w:shd w:val="clear" w:color="auto" w:fill="FFFFFF"/>
        </w:rPr>
        <w:t xml:space="preserve"> </w:t>
      </w:r>
    </w:p>
    <w:p w14:paraId="40017836" w14:textId="77777777" w:rsidR="003B5534" w:rsidRPr="003E77A4" w:rsidRDefault="003B5534" w:rsidP="00C85824">
      <w:pPr>
        <w:overflowPunct w:val="0"/>
        <w:autoSpaceDE w:val="0"/>
        <w:autoSpaceDN w:val="0"/>
        <w:adjustRightInd w:val="0"/>
        <w:spacing w:after="0" w:line="276" w:lineRule="auto"/>
        <w:ind w:firstLine="567"/>
        <w:jc w:val="both"/>
        <w:rPr>
          <w:rFonts w:ascii="Times New Roman" w:eastAsia="Times New Roman" w:hAnsi="Times New Roman" w:cs="Times New Roman"/>
          <w:spacing w:val="-4"/>
          <w:kern w:val="200"/>
          <w:sz w:val="24"/>
          <w:szCs w:val="24"/>
          <w:lang w:eastAsia="lt-LT"/>
        </w:rPr>
      </w:pPr>
      <w:bookmarkStart w:id="4" w:name="part_aee4bade9fd645059066259218e8efeb"/>
      <w:bookmarkEnd w:id="4"/>
      <w:r w:rsidRPr="003E77A4">
        <w:rPr>
          <w:rFonts w:ascii="Times New Roman" w:eastAsia="Times New Roman" w:hAnsi="Times New Roman" w:cs="Times New Roman"/>
          <w:sz w:val="24"/>
          <w:szCs w:val="24"/>
          <w:lang w:eastAsia="lt-LT"/>
        </w:rPr>
        <w:t xml:space="preserve">5. Išnuomojamoje žemėje esančių žemės savininkui ar kitiems asmenims nuosavybės teise priklausančių statinių ir įrenginių naudojimo sąlygos, kelių tiesimo, vandens telkinių įrengimo ir kitos sąlygos, statinių ir įrenginių naudojimo paskirtis pasibaigus žemės nuomos terminui </w:t>
      </w:r>
      <w:r w:rsidRPr="003E77A4">
        <w:rPr>
          <w:rFonts w:ascii="Times New Roman" w:eastAsia="Times New Roman" w:hAnsi="Times New Roman" w:cs="Times New Roman"/>
          <w:kern w:val="200"/>
          <w:sz w:val="24"/>
          <w:szCs w:val="24"/>
          <w:lang w:eastAsia="lt-LT"/>
        </w:rPr>
        <w:t xml:space="preserve">– </w:t>
      </w:r>
      <w:r w:rsidRPr="003E77A4">
        <w:rPr>
          <w:rFonts w:ascii="Times New Roman" w:eastAsia="Times New Roman" w:hAnsi="Times New Roman" w:cs="Times New Roman"/>
          <w:color w:val="000000"/>
          <w:spacing w:val="-4"/>
          <w:sz w:val="24"/>
          <w:szCs w:val="24"/>
          <w:lang w:eastAsia="lt-LT"/>
        </w:rPr>
        <w:t>Lietuvos Respublikos civilinio kodekso ir kitų teisės aktų nustatyta tvarka.</w:t>
      </w:r>
    </w:p>
    <w:p w14:paraId="206B668E" w14:textId="628A62C4" w:rsidR="000171D4" w:rsidRPr="003E77A4" w:rsidRDefault="000171D4" w:rsidP="00C85824">
      <w:pPr>
        <w:spacing w:after="0" w:line="276" w:lineRule="auto"/>
        <w:ind w:firstLine="567"/>
        <w:jc w:val="both"/>
        <w:rPr>
          <w:rFonts w:ascii="Times New Roman" w:eastAsia="Times New Roman" w:hAnsi="Times New Roman" w:cs="Times New Roman"/>
          <w:color w:val="000000"/>
          <w:kern w:val="0"/>
          <w:sz w:val="24"/>
          <w:szCs w:val="24"/>
          <w:lang w:eastAsia="lt-LT"/>
          <w14:ligatures w14:val="none"/>
        </w:rPr>
      </w:pPr>
      <w:bookmarkStart w:id="5" w:name="part_e308d8cccb304025a9f690eafbceeb93"/>
      <w:bookmarkStart w:id="6" w:name="part_0cfcfaafd0de4467962fda1247b4d1f9"/>
      <w:bookmarkEnd w:id="5"/>
      <w:bookmarkEnd w:id="6"/>
      <w:r w:rsidRPr="003E77A4">
        <w:rPr>
          <w:rFonts w:ascii="Times New Roman" w:eastAsia="Times New Roman" w:hAnsi="Times New Roman" w:cs="Times New Roman"/>
          <w:color w:val="000000"/>
          <w:kern w:val="0"/>
          <w:sz w:val="24"/>
          <w:szCs w:val="24"/>
          <w:lang w:eastAsia="lt-LT"/>
          <w14:ligatures w14:val="none"/>
        </w:rPr>
        <w:t xml:space="preserve">6. Galimybė statyti naujus statinius ar įrenginius ir (ar) rekonstruoti esamus statinius ar įrenginius, jeigu tokia statyba ir (ar) rekonstravimas galimi pagal galiojančius teritorijų planavimo dokumentų sprendinius ir atitinka šioje sutartyje įrašytą žemės sklypo pagrindinę žemės naudojimo paskirtį ir būdą ir jeigu žemės sklypas išnuomojamas ilgesniam kaip 3 metų laikotarpiui: </w:t>
      </w:r>
      <w:r w:rsidR="005E1088" w:rsidRPr="003E77A4">
        <w:rPr>
          <w:rFonts w:ascii="Times New Roman" w:eastAsia="Times New Roman" w:hAnsi="Times New Roman" w:cs="Times New Roman"/>
          <w:color w:val="000000"/>
          <w:kern w:val="0"/>
          <w:sz w:val="24"/>
          <w:szCs w:val="24"/>
          <w:lang w:eastAsia="lt-LT"/>
          <w14:ligatures w14:val="none"/>
        </w:rPr>
        <w:t>nėra.</w:t>
      </w:r>
    </w:p>
    <w:p w14:paraId="136D7860" w14:textId="66B7D94D" w:rsidR="003B5534" w:rsidRPr="003E77A4" w:rsidRDefault="005E1088" w:rsidP="00C85824">
      <w:pPr>
        <w:overflowPunct w:val="0"/>
        <w:autoSpaceDE w:val="0"/>
        <w:autoSpaceDN w:val="0"/>
        <w:adjustRightInd w:val="0"/>
        <w:spacing w:after="0" w:line="276" w:lineRule="auto"/>
        <w:ind w:firstLine="567"/>
        <w:jc w:val="both"/>
        <w:rPr>
          <w:rFonts w:ascii="Times New Roman" w:hAnsi="Times New Roman" w:cs="Times New Roman"/>
          <w:color w:val="000000" w:themeColor="text1"/>
          <w:kern w:val="200"/>
          <w:sz w:val="24"/>
          <w:szCs w:val="24"/>
        </w:rPr>
      </w:pPr>
      <w:r w:rsidRPr="003E77A4">
        <w:rPr>
          <w:rFonts w:ascii="Times New Roman" w:eastAsia="Times New Roman" w:hAnsi="Times New Roman" w:cs="Times New Roman"/>
          <w:sz w:val="24"/>
          <w:szCs w:val="24"/>
          <w:lang w:eastAsia="lt-LT"/>
        </w:rPr>
        <w:t>7</w:t>
      </w:r>
      <w:r w:rsidR="003B5534" w:rsidRPr="003E77A4">
        <w:rPr>
          <w:rFonts w:ascii="Times New Roman" w:eastAsia="Times New Roman" w:hAnsi="Times New Roman" w:cs="Times New Roman"/>
          <w:sz w:val="24"/>
          <w:szCs w:val="24"/>
          <w:lang w:eastAsia="lt-LT"/>
        </w:rPr>
        <w:t>. Išnuomojamoje žemėje esančių požeminio ir paviršinio vandens, naudingųjų iškasenų (išskyrus gintarą, naftą, dujas ir kvarcinį smėlį) naudojimo sąlygos</w:t>
      </w:r>
      <w:r w:rsidR="003B5534" w:rsidRPr="003E77A4">
        <w:rPr>
          <w:rFonts w:ascii="Times New Roman" w:hAnsi="Times New Roman" w:cs="Times New Roman"/>
          <w:kern w:val="200"/>
          <w:sz w:val="24"/>
          <w:szCs w:val="24"/>
        </w:rPr>
        <w:t xml:space="preserve"> – gavus atitinkamą leidimą</w:t>
      </w:r>
      <w:r w:rsidR="003B5534" w:rsidRPr="003E77A4">
        <w:rPr>
          <w:rFonts w:ascii="Times New Roman" w:hAnsi="Times New Roman" w:cs="Times New Roman"/>
          <w:color w:val="000000" w:themeColor="text1"/>
          <w:kern w:val="200"/>
          <w:sz w:val="24"/>
          <w:szCs w:val="24"/>
        </w:rPr>
        <w:t>.</w:t>
      </w:r>
    </w:p>
    <w:p w14:paraId="69AFBCA9" w14:textId="126C9EDA" w:rsidR="003B5534" w:rsidRPr="003E77A4" w:rsidRDefault="005E1088" w:rsidP="00C85824">
      <w:pPr>
        <w:spacing w:after="0" w:line="276" w:lineRule="auto"/>
        <w:ind w:firstLine="567"/>
        <w:jc w:val="both"/>
        <w:rPr>
          <w:rFonts w:ascii="Times New Roman" w:eastAsia="Times New Roman" w:hAnsi="Times New Roman" w:cs="Times New Roman"/>
          <w:sz w:val="24"/>
          <w:szCs w:val="24"/>
        </w:rPr>
      </w:pPr>
      <w:r w:rsidRPr="003E77A4">
        <w:rPr>
          <w:rFonts w:ascii="Times New Roman" w:eastAsia="Times New Roman" w:hAnsi="Times New Roman" w:cs="Times New Roman"/>
          <w:kern w:val="200"/>
          <w:sz w:val="24"/>
          <w:szCs w:val="24"/>
          <w:lang w:eastAsia="lt-LT"/>
        </w:rPr>
        <w:t>8</w:t>
      </w:r>
      <w:r w:rsidR="003B5534" w:rsidRPr="003E77A4">
        <w:rPr>
          <w:rFonts w:ascii="Times New Roman" w:eastAsia="Times New Roman" w:hAnsi="Times New Roman" w:cs="Times New Roman"/>
          <w:kern w:val="200"/>
          <w:sz w:val="24"/>
          <w:szCs w:val="24"/>
          <w:lang w:eastAsia="lt-LT"/>
        </w:rPr>
        <w:t xml:space="preserve">. </w:t>
      </w:r>
      <w:r w:rsidRPr="003E77A4">
        <w:rPr>
          <w:rFonts w:ascii="Times New Roman" w:eastAsia="Times New Roman" w:hAnsi="Times New Roman" w:cs="Times New Roman"/>
          <w:kern w:val="200"/>
          <w:sz w:val="24"/>
          <w:szCs w:val="24"/>
          <w:lang w:eastAsia="lt-LT"/>
        </w:rPr>
        <w:t>Specialiosios žemės naudojimo sąlygos: Ž</w:t>
      </w:r>
      <w:r w:rsidR="003B5534" w:rsidRPr="003E77A4">
        <w:rPr>
          <w:rFonts w:ascii="Times New Roman" w:eastAsia="Times New Roman" w:hAnsi="Times New Roman" w:cs="Times New Roman"/>
          <w:kern w:val="200"/>
          <w:sz w:val="24"/>
          <w:szCs w:val="24"/>
          <w:lang w:eastAsia="lt-LT"/>
        </w:rPr>
        <w:t xml:space="preserve">emės sklypui taikomos specialiosios žemės naudojimo sąlygos, nurodytos Nekilnojamojo turto registro duomenų bazės išrašo skiltyje „Žymos“ ir „Duomenys apie įregistruotas teritorijas, kurioje taikomos specialiosios žemės naudojimo sąlygos“. </w:t>
      </w:r>
    </w:p>
    <w:p w14:paraId="15E58BAB" w14:textId="425B36F2" w:rsidR="003B5534" w:rsidRPr="003E77A4" w:rsidRDefault="005E1088" w:rsidP="00C85824">
      <w:pPr>
        <w:spacing w:after="0" w:line="276" w:lineRule="auto"/>
        <w:ind w:firstLine="567"/>
        <w:jc w:val="both"/>
        <w:rPr>
          <w:rFonts w:ascii="Times New Roman" w:eastAsia="Times New Roman" w:hAnsi="Times New Roman" w:cs="Times New Roman"/>
          <w:kern w:val="200"/>
          <w:sz w:val="24"/>
          <w:szCs w:val="24"/>
          <w:lang w:eastAsia="lt-LT"/>
        </w:rPr>
      </w:pPr>
      <w:r w:rsidRPr="003E77A4">
        <w:rPr>
          <w:rFonts w:ascii="Times New Roman" w:eastAsia="Times New Roman" w:hAnsi="Times New Roman" w:cs="Times New Roman"/>
          <w:kern w:val="200"/>
          <w:sz w:val="24"/>
          <w:szCs w:val="24"/>
          <w:lang w:eastAsia="lt-LT"/>
        </w:rPr>
        <w:t>9</w:t>
      </w:r>
      <w:r w:rsidR="003B5534" w:rsidRPr="003E77A4">
        <w:rPr>
          <w:rFonts w:ascii="Times New Roman" w:eastAsia="Times New Roman" w:hAnsi="Times New Roman" w:cs="Times New Roman"/>
          <w:kern w:val="200"/>
          <w:sz w:val="24"/>
          <w:szCs w:val="24"/>
          <w:lang w:eastAsia="lt-LT"/>
        </w:rPr>
        <w:t xml:space="preserve">. Kiti teisės aktuose nustatyti žemės naudojimo apribojimai ir reglamentai – nėra. </w:t>
      </w:r>
    </w:p>
    <w:p w14:paraId="222BE4A8" w14:textId="4AC92903" w:rsidR="003B5534" w:rsidRPr="003E77A4" w:rsidRDefault="005E1088" w:rsidP="00C85824">
      <w:pPr>
        <w:overflowPunct w:val="0"/>
        <w:autoSpaceDE w:val="0"/>
        <w:autoSpaceDN w:val="0"/>
        <w:adjustRightInd w:val="0"/>
        <w:spacing w:after="0" w:line="276" w:lineRule="auto"/>
        <w:ind w:firstLine="567"/>
        <w:jc w:val="both"/>
        <w:rPr>
          <w:rFonts w:ascii="Times New Roman" w:eastAsia="Times New Roman" w:hAnsi="Times New Roman" w:cs="Times New Roman"/>
          <w:kern w:val="200"/>
          <w:sz w:val="24"/>
          <w:szCs w:val="24"/>
          <w:lang w:eastAsia="lt-LT"/>
        </w:rPr>
      </w:pPr>
      <w:r w:rsidRPr="003E77A4">
        <w:rPr>
          <w:rFonts w:ascii="Times New Roman" w:eastAsia="Times New Roman" w:hAnsi="Times New Roman" w:cs="Times New Roman"/>
          <w:kern w:val="200"/>
          <w:sz w:val="24"/>
          <w:szCs w:val="24"/>
          <w:lang w:val="pt-BR" w:eastAsia="lt-LT"/>
          <w14:ligatures w14:val="none"/>
        </w:rPr>
        <w:t>10</w:t>
      </w:r>
      <w:r w:rsidR="003B5534" w:rsidRPr="003E77A4">
        <w:rPr>
          <w:rFonts w:ascii="Times New Roman" w:eastAsia="Times New Roman" w:hAnsi="Times New Roman" w:cs="Times New Roman"/>
          <w:kern w:val="200"/>
          <w:sz w:val="24"/>
          <w:szCs w:val="24"/>
          <w:lang w:val="pt-BR" w:eastAsia="lt-LT"/>
          <w14:ligatures w14:val="none"/>
        </w:rPr>
        <w:t xml:space="preserve">. Žemės servitutai ir kitos daiktinės teisės: </w:t>
      </w:r>
      <w:bookmarkStart w:id="7" w:name="_Hlk182907832"/>
      <w:r w:rsidR="003B5534" w:rsidRPr="003E77A4">
        <w:rPr>
          <w:rFonts w:ascii="Times New Roman" w:eastAsia="Times New Roman" w:hAnsi="Times New Roman" w:cs="Times New Roman"/>
          <w:kern w:val="200"/>
          <w:sz w:val="24"/>
          <w:szCs w:val="24"/>
          <w:lang w:eastAsia="lt-LT"/>
        </w:rPr>
        <w:t>nėra.</w:t>
      </w:r>
    </w:p>
    <w:p w14:paraId="2237482F" w14:textId="46CD891F" w:rsidR="005E1088" w:rsidRPr="003E77A4" w:rsidRDefault="005E1088" w:rsidP="00C85824">
      <w:pPr>
        <w:overflowPunct w:val="0"/>
        <w:autoSpaceDE w:val="0"/>
        <w:autoSpaceDN w:val="0"/>
        <w:adjustRightInd w:val="0"/>
        <w:spacing w:after="0" w:line="276" w:lineRule="auto"/>
        <w:ind w:firstLine="567"/>
        <w:jc w:val="both"/>
        <w:rPr>
          <w:rFonts w:ascii="Times New Roman" w:eastAsia="Times New Roman" w:hAnsi="Times New Roman" w:cs="Times New Roman"/>
          <w:kern w:val="200"/>
          <w:sz w:val="24"/>
          <w:szCs w:val="24"/>
          <w:lang w:val="pt-BR" w:eastAsia="lt-LT"/>
          <w14:ligatures w14:val="none"/>
        </w:rPr>
      </w:pPr>
      <w:r w:rsidRPr="003E77A4">
        <w:rPr>
          <w:rFonts w:ascii="Times New Roman" w:eastAsia="Times New Roman" w:hAnsi="Times New Roman" w:cs="Times New Roman"/>
          <w:kern w:val="200"/>
          <w:sz w:val="24"/>
          <w:szCs w:val="24"/>
          <w:lang w:eastAsia="lt-LT"/>
        </w:rPr>
        <w:t>11 Kitos daiktinės teisės: nėra.</w:t>
      </w:r>
    </w:p>
    <w:bookmarkEnd w:id="7"/>
    <w:p w14:paraId="08EFCA17" w14:textId="0E9692F3" w:rsidR="003B5534" w:rsidRPr="003E77A4" w:rsidRDefault="003B5534" w:rsidP="00C85824">
      <w:pPr>
        <w:overflowPunct w:val="0"/>
        <w:autoSpaceDE w:val="0"/>
        <w:autoSpaceDN w:val="0"/>
        <w:adjustRightInd w:val="0"/>
        <w:spacing w:after="0" w:line="276" w:lineRule="auto"/>
        <w:ind w:firstLine="567"/>
        <w:jc w:val="both"/>
        <w:rPr>
          <w:rFonts w:ascii="Times New Roman" w:eastAsia="Times New Roman" w:hAnsi="Times New Roman" w:cs="Times New Roman"/>
          <w:bCs/>
          <w:iCs/>
          <w:spacing w:val="-6"/>
          <w:sz w:val="24"/>
          <w:szCs w:val="24"/>
        </w:rPr>
      </w:pPr>
      <w:r w:rsidRPr="003E77A4">
        <w:rPr>
          <w:rFonts w:ascii="Times New Roman" w:eastAsia="Times New Roman" w:hAnsi="Times New Roman" w:cs="Times New Roman"/>
          <w:spacing w:val="-6"/>
          <w:kern w:val="200"/>
          <w:sz w:val="24"/>
          <w:szCs w:val="24"/>
          <w:lang w:eastAsia="lt-LT"/>
        </w:rPr>
        <w:t>1</w:t>
      </w:r>
      <w:r w:rsidR="005E1088" w:rsidRPr="003E77A4">
        <w:rPr>
          <w:rFonts w:ascii="Times New Roman" w:eastAsia="Times New Roman" w:hAnsi="Times New Roman" w:cs="Times New Roman"/>
          <w:spacing w:val="-6"/>
          <w:kern w:val="200"/>
          <w:sz w:val="24"/>
          <w:szCs w:val="24"/>
          <w:lang w:eastAsia="lt-LT"/>
        </w:rPr>
        <w:t>2</w:t>
      </w:r>
      <w:r w:rsidRPr="003E77A4">
        <w:rPr>
          <w:rFonts w:ascii="Times New Roman" w:eastAsia="Times New Roman" w:hAnsi="Times New Roman" w:cs="Times New Roman"/>
          <w:spacing w:val="-6"/>
          <w:kern w:val="200"/>
          <w:sz w:val="24"/>
          <w:szCs w:val="24"/>
          <w:lang w:eastAsia="lt-LT"/>
        </w:rPr>
        <w:t xml:space="preserve">. </w:t>
      </w:r>
      <w:r w:rsidRPr="003E77A4">
        <w:rPr>
          <w:rFonts w:ascii="Times New Roman" w:eastAsia="Times New Roman" w:hAnsi="Times New Roman" w:cs="Times New Roman"/>
          <w:kern w:val="0"/>
          <w:sz w:val="24"/>
          <w:szCs w:val="24"/>
          <w:lang w:eastAsia="lt-LT"/>
          <w14:ligatures w14:val="none"/>
        </w:rPr>
        <w:t>Žemės sklypo vertė</w:t>
      </w:r>
      <w:r w:rsidR="00E96F1F" w:rsidRPr="003E77A4">
        <w:rPr>
          <w:rFonts w:ascii="Times New Roman" w:eastAsia="Times New Roman" w:hAnsi="Times New Roman" w:cs="Times New Roman"/>
          <w:kern w:val="0"/>
          <w:sz w:val="24"/>
          <w:szCs w:val="24"/>
          <w:lang w:eastAsia="lt-LT"/>
          <w14:ligatures w14:val="none"/>
        </w:rPr>
        <w:t>:</w:t>
      </w:r>
      <w:r w:rsidRPr="003E77A4">
        <w:rPr>
          <w:rFonts w:ascii="Times New Roman" w:eastAsia="Times New Roman" w:hAnsi="Times New Roman" w:cs="Times New Roman"/>
          <w:kern w:val="0"/>
          <w:sz w:val="24"/>
          <w:szCs w:val="24"/>
          <w:lang w:eastAsia="lt-LT"/>
          <w14:ligatures w14:val="none"/>
        </w:rPr>
        <w:t xml:space="preserve"> </w:t>
      </w:r>
      <w:r w:rsidRPr="003E77A4">
        <w:rPr>
          <w:rFonts w:ascii="Times New Roman" w:eastAsia="Times New Roman" w:hAnsi="Times New Roman" w:cs="Times New Roman"/>
          <w:sz w:val="24"/>
          <w:szCs w:val="24"/>
          <w:lang w:eastAsia="lt-LT"/>
        </w:rPr>
        <w:t>89 900 Eur (aštuoniasdešimt devyni tūkstančiai devyni šimtai eurų).</w:t>
      </w:r>
    </w:p>
    <w:p w14:paraId="72288BA6" w14:textId="26E1CFD7" w:rsidR="003B5534" w:rsidRPr="003E77A4" w:rsidRDefault="003B5534" w:rsidP="00C85824">
      <w:pPr>
        <w:spacing w:after="0" w:line="276" w:lineRule="auto"/>
        <w:ind w:firstLine="567"/>
        <w:jc w:val="both"/>
        <w:rPr>
          <w:rFonts w:asciiTheme="majorBidi" w:hAnsiTheme="majorBidi" w:cstheme="majorBidi"/>
          <w:color w:val="000000" w:themeColor="text1"/>
          <w:sz w:val="24"/>
          <w:szCs w:val="24"/>
          <w:shd w:val="clear" w:color="auto" w:fill="FFFFFF"/>
        </w:rPr>
      </w:pPr>
      <w:bookmarkStart w:id="8" w:name="part_9dc57f7dbf2b43fb81c2e4402de7ed90"/>
      <w:bookmarkStart w:id="9" w:name="part_72294b4a00f34e419ebc6e234abd24c9"/>
      <w:bookmarkStart w:id="10" w:name="part_92a49689077d424187b25e59b09899ce"/>
      <w:bookmarkEnd w:id="8"/>
      <w:bookmarkEnd w:id="9"/>
      <w:bookmarkEnd w:id="10"/>
      <w:r w:rsidRPr="003E77A4">
        <w:rPr>
          <w:rFonts w:asciiTheme="majorBidi" w:eastAsia="Times New Roman" w:hAnsiTheme="majorBidi" w:cstheme="majorBidi"/>
          <w:color w:val="000000" w:themeColor="text1"/>
          <w:sz w:val="24"/>
          <w:szCs w:val="24"/>
          <w:lang w:eastAsia="lt-LT"/>
        </w:rPr>
        <w:t>1</w:t>
      </w:r>
      <w:r w:rsidR="005E1088" w:rsidRPr="003E77A4">
        <w:rPr>
          <w:rFonts w:asciiTheme="majorBidi" w:eastAsia="Times New Roman" w:hAnsiTheme="majorBidi" w:cstheme="majorBidi"/>
          <w:color w:val="000000" w:themeColor="text1"/>
          <w:sz w:val="24"/>
          <w:szCs w:val="24"/>
          <w:lang w:eastAsia="lt-LT"/>
        </w:rPr>
        <w:t>3</w:t>
      </w:r>
      <w:r w:rsidRPr="003E77A4">
        <w:rPr>
          <w:rFonts w:asciiTheme="majorBidi" w:eastAsia="Times New Roman" w:hAnsiTheme="majorBidi" w:cstheme="majorBidi"/>
          <w:color w:val="000000" w:themeColor="text1"/>
          <w:sz w:val="24"/>
          <w:szCs w:val="24"/>
          <w:lang w:eastAsia="lt-LT"/>
        </w:rPr>
        <w:t xml:space="preserve">. Nuomininkas žemės nuomos mokestį moka pagal Šakių savivaldybės tarybos patvirtintą tarifą nuo šioje sutartyje nurodytos vertės. </w:t>
      </w:r>
      <w:bookmarkStart w:id="11" w:name="part_5f3379ca1d734338aee9bb5f550085b1"/>
      <w:bookmarkEnd w:id="11"/>
      <w:r w:rsidRPr="003E77A4">
        <w:rPr>
          <w:rFonts w:asciiTheme="majorBidi" w:hAnsiTheme="majorBidi" w:cstheme="majorBidi"/>
          <w:color w:val="000000" w:themeColor="text1"/>
          <w:sz w:val="24"/>
          <w:szCs w:val="24"/>
          <w:shd w:val="clear" w:color="auto" w:fill="FFFFFF"/>
        </w:rPr>
        <w:t xml:space="preserve">Žemės sklypo nuomotojas kas 3 metus Vyriausybės ar jos </w:t>
      </w:r>
      <w:r w:rsidRPr="003E77A4">
        <w:rPr>
          <w:rFonts w:asciiTheme="majorBidi" w:hAnsiTheme="majorBidi" w:cstheme="majorBidi"/>
          <w:color w:val="000000" w:themeColor="text1"/>
          <w:sz w:val="24"/>
          <w:szCs w:val="24"/>
          <w:shd w:val="clear" w:color="auto" w:fill="FFFFFF"/>
        </w:rPr>
        <w:lastRenderedPageBreak/>
        <w:t xml:space="preserve">įgaliotos institucijos nustatyta tvarka perskaičiuoja valstybinės žemės sklypo vertę, nuo kurios skaičiuojamas žemės nuomos mokestis. </w:t>
      </w:r>
    </w:p>
    <w:p w14:paraId="18826175" w14:textId="17CB8F30" w:rsidR="003B5534" w:rsidRPr="003E77A4" w:rsidRDefault="003B5534" w:rsidP="00C85824">
      <w:pPr>
        <w:spacing w:after="0" w:line="276" w:lineRule="auto"/>
        <w:ind w:firstLine="567"/>
        <w:jc w:val="both"/>
        <w:rPr>
          <w:rFonts w:asciiTheme="majorBidi" w:eastAsia="Times New Roman" w:hAnsiTheme="majorBidi" w:cstheme="majorBidi"/>
          <w:color w:val="000000" w:themeColor="text1"/>
          <w:kern w:val="200"/>
          <w:sz w:val="24"/>
          <w:szCs w:val="24"/>
          <w:lang w:eastAsia="lt-LT"/>
        </w:rPr>
      </w:pPr>
      <w:r w:rsidRPr="003E77A4">
        <w:rPr>
          <w:rFonts w:asciiTheme="majorBidi" w:eastAsia="Times New Roman" w:hAnsiTheme="majorBidi" w:cstheme="majorBidi"/>
          <w:color w:val="000000" w:themeColor="text1"/>
          <w:sz w:val="24"/>
          <w:szCs w:val="24"/>
          <w:lang w:eastAsia="lt-LT"/>
        </w:rPr>
        <w:t>1</w:t>
      </w:r>
      <w:r w:rsidR="00E96F1F" w:rsidRPr="003E77A4">
        <w:rPr>
          <w:rFonts w:asciiTheme="majorBidi" w:eastAsia="Times New Roman" w:hAnsiTheme="majorBidi" w:cstheme="majorBidi"/>
          <w:color w:val="000000" w:themeColor="text1"/>
          <w:sz w:val="24"/>
          <w:szCs w:val="24"/>
          <w:lang w:eastAsia="lt-LT"/>
        </w:rPr>
        <w:t>4</w:t>
      </w:r>
      <w:r w:rsidRPr="003E77A4">
        <w:rPr>
          <w:rFonts w:asciiTheme="majorBidi" w:eastAsia="Times New Roman" w:hAnsiTheme="majorBidi" w:cstheme="majorBidi"/>
          <w:color w:val="000000" w:themeColor="text1"/>
          <w:sz w:val="24"/>
          <w:szCs w:val="24"/>
          <w:lang w:eastAsia="lt-LT"/>
        </w:rPr>
        <w:t>. Žemės nuomos mokesčio mokėjimo terminai – iki einamųjų metų lapkričio 15 dienos valstybinės žemės nuomininkas žemės nuomos mokestį sumoka į Šakių savivaldybės biudžetą. Nuomininkui praleidus mokesčio ar jo dalies mokėjimo terminą, už kiekvieną pradelstą dieną moka 0,029 proc. dydžio delspinigius. Nesumokėjus valstybinės žemės nuomos mokesčio ilgiau kaip 6 mėnesius, laikoma, kad sutartis yra pažeista iš esmės ir nuomos mokesčio nesumokėjimas laikomas esminiu sutarties sąlygų pažeidimu.</w:t>
      </w:r>
    </w:p>
    <w:p w14:paraId="32D83B4C" w14:textId="1EE559BF" w:rsidR="006F669A" w:rsidRPr="003E77A4" w:rsidRDefault="006F669A" w:rsidP="00C85824">
      <w:pPr>
        <w:suppressAutoHyphens/>
        <w:autoSpaceDE w:val="0"/>
        <w:spacing w:after="0" w:line="276" w:lineRule="auto"/>
        <w:ind w:firstLine="567"/>
        <w:jc w:val="both"/>
        <w:rPr>
          <w:rFonts w:ascii="Times New Roman" w:eastAsia="Times New Roman" w:hAnsi="Times New Roman" w:cs="Times New Roman"/>
          <w:sz w:val="24"/>
          <w:szCs w:val="24"/>
          <w:lang w:eastAsia="zh-CN"/>
        </w:rPr>
      </w:pPr>
      <w:bookmarkStart w:id="12" w:name="part_c71626828b774387bb5e57a48f75d510"/>
      <w:bookmarkEnd w:id="12"/>
      <w:r w:rsidRPr="003E77A4">
        <w:rPr>
          <w:rFonts w:asciiTheme="majorBidi" w:eastAsia="Times New Roman" w:hAnsiTheme="majorBidi" w:cstheme="majorBidi"/>
          <w:color w:val="000000" w:themeColor="text1"/>
          <w:spacing w:val="-4"/>
          <w:sz w:val="24"/>
          <w:szCs w:val="24"/>
          <w:lang w:eastAsia="lt-LT"/>
        </w:rPr>
        <w:t>15.</w:t>
      </w:r>
      <w:r w:rsidRPr="003E77A4">
        <w:rPr>
          <w:rFonts w:ascii="Times New Roman" w:eastAsia="Times New Roman" w:hAnsi="Times New Roman" w:cs="Times New Roman"/>
          <w:sz w:val="24"/>
          <w:szCs w:val="24"/>
          <w:lang w:eastAsia="zh-CN"/>
        </w:rPr>
        <w:t xml:space="preserve"> Įstatymų ir Lietuvos Respublikos Vyriausybės nustatyta tvarka pasikeitus valstybinės žemės nuomos mokesčio apskaičiavimo tvarkai ir kitiems reikalavimams, šios sutarties šalys privalo vadovautis priimtais pakeitimais. Savivaldybės tarybai pakeitus žemės, išnuomotos ne aukciono būdu, nuomos mokesčio tarifą, sumažintus nuomos mokestį arba nuo jo atleidus, šios sutarties šalys privalo vadovautis savivaldybės tarybos sprendimais.</w:t>
      </w:r>
    </w:p>
    <w:p w14:paraId="69FF45F4" w14:textId="75F968F8" w:rsidR="000468B7" w:rsidRPr="003E77A4" w:rsidRDefault="000468B7" w:rsidP="00C85824">
      <w:pPr>
        <w:shd w:val="clear" w:color="auto" w:fill="FFFFFF"/>
        <w:spacing w:after="0" w:line="276" w:lineRule="auto"/>
        <w:ind w:firstLine="709"/>
        <w:jc w:val="both"/>
        <w:rPr>
          <w:rFonts w:asciiTheme="majorBidi" w:eastAsia="Times New Roman" w:hAnsiTheme="majorBidi" w:cstheme="majorBidi"/>
          <w:color w:val="000000" w:themeColor="text1"/>
          <w:sz w:val="24"/>
          <w:szCs w:val="24"/>
          <w:lang w:bidi="he-IL"/>
        </w:rPr>
      </w:pPr>
      <w:r w:rsidRPr="003E77A4">
        <w:rPr>
          <w:rFonts w:asciiTheme="majorBidi" w:eastAsia="Times New Roman" w:hAnsiTheme="majorBidi" w:cstheme="majorBidi"/>
          <w:color w:val="000000" w:themeColor="text1"/>
          <w:sz w:val="24"/>
          <w:szCs w:val="24"/>
          <w:lang w:bidi="he-IL"/>
        </w:rPr>
        <w:t>16. Žemės sklype esančių statinių ar įrenginių likimas pasibaigus valstybinės žemės nuomos sutarčiai: pasibaigus žemės nuomos terminui, teisėtai pastatyti pastatai ir įrenginiai lieka jų savininkams, kurie turės teisę į nuomotojo nustatyto dydžio žemės servitutą; nuomos sutartyje neįrašytus pastatytus statinius ar įrenginius nuomininkas privalo nugriauti ir sutvarkyti žemės sklypą;</w:t>
      </w:r>
    </w:p>
    <w:p w14:paraId="012BA119" w14:textId="455243DC" w:rsidR="000468B7" w:rsidRPr="003E77A4" w:rsidRDefault="000468B7" w:rsidP="00C85824">
      <w:pPr>
        <w:shd w:val="clear" w:color="auto" w:fill="FFFFFF"/>
        <w:spacing w:after="0" w:line="276" w:lineRule="auto"/>
        <w:jc w:val="both"/>
        <w:rPr>
          <w:rFonts w:asciiTheme="majorBidi" w:eastAsia="Times New Roman" w:hAnsiTheme="majorBidi" w:cstheme="majorBidi"/>
          <w:color w:val="000000" w:themeColor="text1"/>
          <w:sz w:val="24"/>
          <w:szCs w:val="24"/>
          <w:lang w:bidi="he-IL"/>
        </w:rPr>
      </w:pPr>
      <w:r w:rsidRPr="003E77A4">
        <w:rPr>
          <w:rFonts w:asciiTheme="majorBidi" w:eastAsia="Times New Roman" w:hAnsiTheme="majorBidi" w:cstheme="majorBidi"/>
          <w:color w:val="000000" w:themeColor="text1"/>
          <w:sz w:val="24"/>
          <w:szCs w:val="24"/>
          <w:lang w:bidi="he-IL"/>
        </w:rPr>
        <w:t xml:space="preserve">priėmus sprendimą nutraukti valstybinės žemės nuomos sutartį dėl statinių ar įrenginių naudojimo ne pagal Nekilnojamojo turto kadastre įrašytą jų tiesioginę paskirtį valstybinės žemės patikėtinis kreipiasi į statinių naudojimo priežiūrą atliekančią instituciją dėl statinių ir (ar) įrenginių nugriovimo (nukėlimo ar pašalinimo) iš valstybinės žemės sklypo (ar jo dalies), jeigu valstybinės žemės nuomos sutartyje nesusitarta kitaip. </w:t>
      </w:r>
    </w:p>
    <w:p w14:paraId="6D305A87" w14:textId="7FE9C8EE" w:rsidR="000468B7" w:rsidRPr="003E77A4" w:rsidRDefault="000468B7" w:rsidP="00C85824">
      <w:pPr>
        <w:shd w:val="clear" w:color="auto" w:fill="FFFFFF"/>
        <w:spacing w:after="0" w:line="276" w:lineRule="auto"/>
        <w:ind w:firstLine="720"/>
        <w:jc w:val="both"/>
        <w:rPr>
          <w:rFonts w:asciiTheme="majorBidi" w:eastAsia="Times New Roman" w:hAnsiTheme="majorBidi" w:cstheme="majorBidi"/>
          <w:color w:val="000000" w:themeColor="text1"/>
          <w:sz w:val="24"/>
          <w:szCs w:val="24"/>
          <w:lang w:bidi="he-IL"/>
        </w:rPr>
      </w:pPr>
      <w:r w:rsidRPr="003E77A4">
        <w:rPr>
          <w:rFonts w:asciiTheme="majorBidi" w:eastAsia="Times New Roman" w:hAnsiTheme="majorBidi" w:cstheme="majorBidi"/>
          <w:color w:val="000000" w:themeColor="text1"/>
          <w:sz w:val="24"/>
          <w:szCs w:val="24"/>
          <w:lang w:bidi="he-IL"/>
        </w:rPr>
        <w:t>17. Kiti su nuomojamo žemės sklypo naudojimu ir grąžinimu, pasibaigus nuomos sutarčiai, susiję nuomotojo ir nuomininko įsipareigojimai: pasibaigus valstybinės žemės nuomos sutarties terminui, jeigu pagal teritorijų planavimo dokumentą ar žemės valdos projektą valstybinės žemės sklypo nenumatoma naudoti kitoms reikmėms ir buvęs nuomininkas tvarkingai vykdė pagal valstybinės žemės nuomos sutartį prisiimtus įsipareigojimus, buvusio nuomininko prašymu gali būti sudaroma nauja valstybinės žemės nuomos sutartis.</w:t>
      </w:r>
    </w:p>
    <w:p w14:paraId="7A5DA806" w14:textId="77777777" w:rsidR="000468B7" w:rsidRPr="003E77A4" w:rsidRDefault="000468B7" w:rsidP="00C85824">
      <w:pPr>
        <w:suppressAutoHyphens/>
        <w:overflowPunct w:val="0"/>
        <w:autoSpaceDE w:val="0"/>
        <w:spacing w:after="0" w:line="276" w:lineRule="auto"/>
        <w:ind w:firstLine="720"/>
        <w:jc w:val="both"/>
        <w:rPr>
          <w:rFonts w:asciiTheme="majorBidi" w:eastAsia="Times New Roman" w:hAnsiTheme="majorBidi" w:cstheme="majorBidi"/>
          <w:color w:val="000000" w:themeColor="text1"/>
          <w:sz w:val="24"/>
          <w:szCs w:val="24"/>
          <w:lang w:eastAsia="zh-CN"/>
        </w:rPr>
      </w:pPr>
      <w:r w:rsidRPr="003E77A4">
        <w:rPr>
          <w:rFonts w:asciiTheme="majorBidi" w:eastAsia="Times New Roman" w:hAnsiTheme="majorBidi" w:cstheme="majorBidi"/>
          <w:color w:val="000000" w:themeColor="text1"/>
          <w:spacing w:val="-4"/>
          <w:sz w:val="24"/>
          <w:szCs w:val="24"/>
          <w:lang w:eastAsia="lt-LT"/>
        </w:rPr>
        <w:t xml:space="preserve">18. </w:t>
      </w:r>
      <w:r w:rsidRPr="003E77A4">
        <w:rPr>
          <w:rFonts w:asciiTheme="majorBidi" w:eastAsia="Times New Roman" w:hAnsiTheme="majorBidi" w:cstheme="majorBidi"/>
          <w:color w:val="000000" w:themeColor="text1"/>
          <w:sz w:val="24"/>
          <w:szCs w:val="24"/>
          <w:lang w:eastAsia="zh-CN"/>
        </w:rPr>
        <w:t>Atsakomybė už žemės sklypo nuomos sutarties pažeidimus – Lietuvos Respublikos įstatymų nustatyta tvarka.</w:t>
      </w:r>
    </w:p>
    <w:p w14:paraId="41C9FB9B" w14:textId="5C52E2C1" w:rsidR="00F40C0E" w:rsidRPr="003E77A4" w:rsidRDefault="00F40C0E" w:rsidP="00C85824">
      <w:pPr>
        <w:suppressAutoHyphens/>
        <w:overflowPunct w:val="0"/>
        <w:autoSpaceDE w:val="0"/>
        <w:spacing w:after="0" w:line="276" w:lineRule="auto"/>
        <w:ind w:firstLine="720"/>
        <w:jc w:val="both"/>
        <w:rPr>
          <w:rFonts w:asciiTheme="majorBidi" w:eastAsia="Times New Roman" w:hAnsiTheme="majorBidi" w:cstheme="majorBidi"/>
          <w:color w:val="000000" w:themeColor="text1"/>
          <w:sz w:val="24"/>
          <w:szCs w:val="24"/>
          <w:lang w:eastAsia="zh-CN"/>
        </w:rPr>
      </w:pPr>
      <w:r w:rsidRPr="003E77A4">
        <w:rPr>
          <w:rFonts w:asciiTheme="majorBidi" w:eastAsia="Times New Roman" w:hAnsiTheme="majorBidi" w:cstheme="majorBidi"/>
          <w:color w:val="000000" w:themeColor="text1"/>
          <w:spacing w:val="-4"/>
          <w:sz w:val="24"/>
          <w:szCs w:val="24"/>
          <w:lang w:eastAsia="lt-LT"/>
        </w:rPr>
        <w:t>19.</w:t>
      </w:r>
      <w:r w:rsidRPr="003E77A4">
        <w:rPr>
          <w:rFonts w:asciiTheme="majorBidi" w:eastAsia="Times New Roman" w:hAnsiTheme="majorBidi" w:cstheme="majorBidi"/>
          <w:color w:val="000000" w:themeColor="text1"/>
          <w:sz w:val="24"/>
          <w:szCs w:val="24"/>
          <w:lang w:eastAsia="zh-CN"/>
        </w:rPr>
        <w:t xml:space="preserve"> Nuomininkas įsipareigoja laikytis nuomos sutarties ir įstatymų. Už jų nevykdymą jis atsako pagal įstatymus.</w:t>
      </w:r>
    </w:p>
    <w:p w14:paraId="77C5EE1B" w14:textId="2FAF9E6D" w:rsidR="00F40C0E" w:rsidRPr="003E77A4" w:rsidRDefault="00F40C0E" w:rsidP="00C85824">
      <w:pPr>
        <w:autoSpaceDE w:val="0"/>
        <w:spacing w:after="0" w:line="276" w:lineRule="auto"/>
        <w:ind w:firstLine="720"/>
        <w:jc w:val="both"/>
        <w:rPr>
          <w:rFonts w:asciiTheme="majorBidi" w:eastAsia="Calibri" w:hAnsiTheme="majorBidi" w:cstheme="majorBidi"/>
          <w:color w:val="000000" w:themeColor="text1"/>
          <w:sz w:val="24"/>
          <w:szCs w:val="24"/>
        </w:rPr>
      </w:pPr>
      <w:r w:rsidRPr="003E77A4">
        <w:rPr>
          <w:rFonts w:asciiTheme="majorBidi" w:hAnsiTheme="majorBidi" w:cstheme="majorBidi"/>
          <w:color w:val="000000" w:themeColor="text1"/>
          <w:sz w:val="24"/>
          <w:szCs w:val="24"/>
          <w:shd w:val="clear" w:color="auto" w:fill="FFFFFF"/>
        </w:rPr>
        <w:t xml:space="preserve">20. Žemės nuomos sutartis pratęsiama pagal Kitos paskirties valstybinės žemės sklypų pardavimo ir nuomos taisykles, patvirtintas Lietuvos Respublikos Vyriausybės 1999 m. kovo 9 d. nutarimu Nr. 260 „Dėl Kitos paskirties valstybinės žemės sklypų pardavimo ir nuomos“ (toliau – Taisyklės): prašymą pratęsti žemės nuomos terminą nuomininkas gali pateikti valstybinės žemės nuomotojui ne vėliau kaip prieš 3 mėnesius iki valstybinės žemės nuomos sutartyje nustatyto nuomos termino pabaigos. Sprendimas pratęsti valstybinės žemės nuomos terminą priimamas, jeigu pagal teritorijų planavimo dokumentą ar žemės valdos projektą žemės sklypo neplanuojama naudoti kitoms reikmėms ir nuomininkas tinkamai vykdė įsipareigojimus pagal valstybinės žemės nuomos sutartį. Žemės nuomos terminas pratęsiamas iki statinio ar įrenginio, esančio žemės sklype, ekonomiškai pagrįstos naudojimo trukmės termino (naudojimo termino) pabaigos. Jeigu statinio ar įrenginio nustatytas ekonomiškai pagrįsto naudojimo trukmės terminas suėjęs, tačiau statinys neišregistruotas iš Nekilnojamojo turto registro ir, Naudojamų žemės sklypų administravimo metodikoje nustatyta tvarka patikrinus galimybę naudoti statinį ar įrenginį, nustatoma, kad valstybinės žemės sklypas </w:t>
      </w:r>
      <w:r w:rsidRPr="003E77A4">
        <w:rPr>
          <w:rFonts w:asciiTheme="majorBidi" w:hAnsiTheme="majorBidi" w:cstheme="majorBidi"/>
          <w:color w:val="000000" w:themeColor="text1"/>
          <w:sz w:val="24"/>
          <w:szCs w:val="24"/>
          <w:shd w:val="clear" w:color="auto" w:fill="FFFFFF"/>
        </w:rPr>
        <w:lastRenderedPageBreak/>
        <w:t>naudojamas šiam statiniui ar įrenginiui eksploatuoti pagal valstybinės žemės sklypo nuomos sutartyje numatytą žemės sklypo pagrindinę naudojimo paskirtį, statinys ar įrenginys nėra visiškai ar iš dalies nugriautas, sunykęs, sugriuvęs, perstatytas, valstybinės žemės nuomos sutarties terminas gali būti pratęsiamas papildomam terminui (vieną ar daugiau kartų). Vieno pratęsimo terminas kiekvieną kartą nustatomas ne ilgesnis kaip viena dešimtoji dalis nustatytos statinio ar įrenginio ekonomiškai pagrįstos naudojimo trukmės.</w:t>
      </w:r>
    </w:p>
    <w:p w14:paraId="2C969104" w14:textId="77777777" w:rsidR="00F72A8C" w:rsidRPr="00315DDD" w:rsidRDefault="00F72A8C" w:rsidP="00C85824">
      <w:pPr>
        <w:spacing w:after="0" w:line="276" w:lineRule="auto"/>
        <w:ind w:firstLine="567"/>
        <w:jc w:val="both"/>
        <w:rPr>
          <w:rFonts w:asciiTheme="majorBidi" w:eastAsia="Calibri" w:hAnsiTheme="majorBidi" w:cstheme="majorBidi"/>
          <w:color w:val="000000" w:themeColor="text1"/>
          <w:sz w:val="24"/>
          <w:szCs w:val="24"/>
        </w:rPr>
      </w:pPr>
      <w:r w:rsidRPr="003E77A4">
        <w:rPr>
          <w:rFonts w:asciiTheme="majorBidi" w:eastAsia="Times New Roman" w:hAnsiTheme="majorBidi" w:cstheme="majorBidi"/>
          <w:color w:val="000000" w:themeColor="text1"/>
          <w:spacing w:val="-4"/>
          <w:sz w:val="24"/>
          <w:szCs w:val="24"/>
          <w:lang w:eastAsia="lt-LT"/>
        </w:rPr>
        <w:t xml:space="preserve">21. </w:t>
      </w:r>
      <w:r w:rsidRPr="003E77A4">
        <w:rPr>
          <w:rFonts w:asciiTheme="majorBidi" w:eastAsia="Calibri" w:hAnsiTheme="majorBidi" w:cstheme="majorBidi"/>
          <w:color w:val="000000" w:themeColor="text1"/>
          <w:sz w:val="24"/>
          <w:szCs w:val="24"/>
        </w:rPr>
        <w:t>Nuomininko teisė subnuomoti žemės sklypą įgyvendinama pagal Taisykles: tik Lietuvos Respublikos teisės aktų nustatyta tvarka gavus valstybinės žemės nuomotojo sutikimą, jeigu žemės sklypas subnuomojamas asmeniui, su kuriuo sudaryta statinių ar įrenginių (jų dalies), kuriems eksploatuoti žemės sklypas išnuomotas, nuomos ar kito naudojimo sutartis ne ilgiau kaip 5 metams, ir kai valstybinės žemės sklypo nuomininkas tinkamai vykdo įsipareigojimus pagal nuomos sutartį. Kai išnuomotam statiniui ar įrenginiui (jo daliai) eksploatuoti reikia tik žemės sklypo dalies, subnuomojamos žemės sklypo dalies dydis nustatomas pagal Taisyklių 12.3–12.5 papunkčių ir 13 punkto nuostatas. Pateikti valstybinės žemės nuomotojui žemės sklypo planą, kuriame pagal Taisyklių 12.3 ir 12.4 papunkčius būtų išskirta išnuomotam statiniui ar įrenginiui eksploatuoti reikalinga ir prašoma subnuomoti žemės sklypo dalis, įpareigojamas valstybinės žemės nuomininkas (jeigu pagal pridėtą prie valstybinės žemės nuomos sutarties žemės sklypo planą ši žemės sklypo dalis negali būti nustatyta).</w:t>
      </w:r>
      <w:r w:rsidRPr="00315DDD">
        <w:rPr>
          <w:rFonts w:asciiTheme="majorBidi" w:eastAsia="Calibri" w:hAnsiTheme="majorBidi" w:cstheme="majorBidi"/>
          <w:color w:val="000000" w:themeColor="text1"/>
          <w:sz w:val="24"/>
          <w:szCs w:val="24"/>
        </w:rPr>
        <w:t xml:space="preserve"> </w:t>
      </w:r>
    </w:p>
    <w:p w14:paraId="7E19A14C" w14:textId="29AD74C1" w:rsidR="003B5534" w:rsidRPr="00315DDD" w:rsidRDefault="00B8710A" w:rsidP="00C85824">
      <w:pPr>
        <w:spacing w:after="0" w:line="276" w:lineRule="auto"/>
        <w:ind w:firstLine="709"/>
        <w:jc w:val="both"/>
        <w:rPr>
          <w:rFonts w:asciiTheme="majorBidi" w:eastAsia="Times New Roman" w:hAnsiTheme="majorBidi" w:cstheme="majorBidi"/>
          <w:color w:val="000000" w:themeColor="text1"/>
          <w:sz w:val="24"/>
          <w:szCs w:val="24"/>
          <w:lang w:eastAsia="zh-CN"/>
        </w:rPr>
      </w:pPr>
      <w:r>
        <w:rPr>
          <w:rFonts w:asciiTheme="majorBidi" w:eastAsia="Times New Roman" w:hAnsiTheme="majorBidi" w:cstheme="majorBidi"/>
          <w:color w:val="000000" w:themeColor="text1"/>
          <w:spacing w:val="-4"/>
          <w:sz w:val="24"/>
          <w:szCs w:val="24"/>
          <w:lang w:eastAsia="lt-LT"/>
        </w:rPr>
        <w:t xml:space="preserve">22. </w:t>
      </w:r>
      <w:bookmarkStart w:id="13" w:name="_Hlk230254846"/>
      <w:r w:rsidR="003B5534" w:rsidRPr="00315DDD">
        <w:rPr>
          <w:rFonts w:asciiTheme="majorBidi" w:eastAsia="Calibri" w:hAnsiTheme="majorBidi" w:cstheme="majorBidi"/>
          <w:color w:val="000000" w:themeColor="text1"/>
          <w:sz w:val="24"/>
          <w:szCs w:val="24"/>
        </w:rPr>
        <w:t>.</w:t>
      </w:r>
      <w:r w:rsidR="003B5534" w:rsidRPr="00315DDD">
        <w:rPr>
          <w:rFonts w:asciiTheme="majorBidi" w:eastAsia="Times New Roman" w:hAnsiTheme="majorBidi" w:cstheme="majorBidi"/>
          <w:color w:val="000000" w:themeColor="text1"/>
          <w:sz w:val="24"/>
          <w:szCs w:val="24"/>
          <w:lang w:eastAsia="zh-CN"/>
        </w:rPr>
        <w:t>Sutartis prieš terminą nutraukiama:</w:t>
      </w:r>
    </w:p>
    <w:p w14:paraId="1DC4E82D" w14:textId="013B8670" w:rsidR="003B5534" w:rsidRPr="00315DDD" w:rsidRDefault="003B5534" w:rsidP="00C85824">
      <w:pPr>
        <w:suppressAutoHyphens/>
        <w:spacing w:after="0" w:line="276" w:lineRule="auto"/>
        <w:ind w:firstLine="709"/>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B8710A">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.1. kai į žemės sklypą atkuriamos nuosavybės teisės, išskyrus įstatymų, reglamentuojančių piliečių nuosavybės teisių į išlikusį nekilnojamąjį turtą atkūrimą, nustatytus atvejus;</w:t>
      </w:r>
    </w:p>
    <w:p w14:paraId="260BC13E" w14:textId="399BF644" w:rsidR="003B5534" w:rsidRPr="00315DDD" w:rsidRDefault="003B5534" w:rsidP="00C85824">
      <w:pPr>
        <w:suppressAutoHyphens/>
        <w:spacing w:after="0" w:line="276" w:lineRule="auto"/>
        <w:ind w:firstLine="709"/>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B8710A">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w:t>
      </w:r>
      <w:r w:rsidR="00EF6696">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 jeigu žemės nuomininkas naudoja žemę ne pagal sutartyje ir ne pagal Nekilnojamojo turto kadastre numatytą pagrindinę žemės naudojimo paskirtį ir (ar) naudojimo būdą ir, gavęs nuomotojo įspėjimą, šio pažeidimo nepašalina per 2 arba 5 metus, kai vadovaujantis Teritorijų planavimo įstatymu rengiamas vietovės lygmens teritorijų planavimo dokumentas, nuo įspėjimo gavimo dienos;</w:t>
      </w:r>
    </w:p>
    <w:p w14:paraId="2C013886" w14:textId="4892A838" w:rsidR="003B5534" w:rsidRPr="00315DDD" w:rsidRDefault="003B5534" w:rsidP="00C85824">
      <w:pPr>
        <w:suppressAutoHyphens/>
        <w:spacing w:after="0" w:line="276" w:lineRule="auto"/>
        <w:ind w:firstLine="629"/>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B8710A">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w:t>
      </w:r>
      <w:r w:rsidR="00EF6696">
        <w:rPr>
          <w:rFonts w:asciiTheme="majorBidi" w:eastAsia="Times New Roman" w:hAnsiTheme="majorBidi" w:cstheme="majorBidi"/>
          <w:color w:val="000000" w:themeColor="text1"/>
          <w:sz w:val="24"/>
          <w:szCs w:val="24"/>
          <w:lang w:eastAsia="zh-CN"/>
        </w:rPr>
        <w:t>3</w:t>
      </w:r>
      <w:r w:rsidRPr="00315DDD">
        <w:rPr>
          <w:rFonts w:asciiTheme="majorBidi" w:eastAsia="Times New Roman" w:hAnsiTheme="majorBidi" w:cstheme="majorBidi"/>
          <w:color w:val="000000" w:themeColor="text1"/>
          <w:sz w:val="24"/>
          <w:szCs w:val="24"/>
          <w:lang w:eastAsia="zh-CN"/>
        </w:rPr>
        <w:t xml:space="preserve">. jeigu nuomininko iniciatyva keičiama pagrindinė žemės naudojimo paskirtis ir (ar) naudojimo būdas, išskyrus atvejus, kai sutartyje numatytas žemės sklypo pagrindinės žemės naudojimo paskirties ir (ar) naudojimo būdo keitimas, ir nuomininkas, gavęs nuomotojo įspėjimą, šio pažeidimo nepašalina per 2 metus, kai vadovaujantis Teritorijų planavimo įstatymu rengiamas vietovės lygmens teritorijų planavimo dokumentas, nuo įspėjimo gavimo dienos; </w:t>
      </w:r>
    </w:p>
    <w:p w14:paraId="45E22DB8" w14:textId="327247A5" w:rsidR="003B5534" w:rsidRPr="00315DDD" w:rsidRDefault="003B5534" w:rsidP="00C85824">
      <w:pPr>
        <w:suppressAutoHyphens/>
        <w:spacing w:after="0" w:line="276" w:lineRule="auto"/>
        <w:ind w:firstLine="629"/>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B8710A">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w:t>
      </w:r>
      <w:r w:rsidR="00EF6696">
        <w:rPr>
          <w:rFonts w:asciiTheme="majorBidi" w:eastAsia="Times New Roman" w:hAnsiTheme="majorBidi" w:cstheme="majorBidi"/>
          <w:color w:val="000000" w:themeColor="text1"/>
          <w:sz w:val="24"/>
          <w:szCs w:val="24"/>
          <w:lang w:eastAsia="zh-CN"/>
        </w:rPr>
        <w:t>4</w:t>
      </w:r>
      <w:r w:rsidRPr="00315DDD">
        <w:rPr>
          <w:rFonts w:asciiTheme="majorBidi" w:eastAsia="Times New Roman" w:hAnsiTheme="majorBidi" w:cstheme="majorBidi"/>
          <w:color w:val="000000" w:themeColor="text1"/>
          <w:sz w:val="24"/>
          <w:szCs w:val="24"/>
          <w:lang w:eastAsia="zh-CN"/>
        </w:rPr>
        <w:t>. kai nuomotojas nustato, kad nuomininkas statinius ir (ar) įrenginius nenaudoja pagal Nekilnojamojo turto kadastre įrašytą jų tiesioginę paskirtį, ir nuomininkas, gavęs nuomotojo įspėjimą: šio pažeidimo nepašalina per 2 arba 5 metus, kai vadovaujantis Teritorijų planavimo įstatymu rengiamas vietovės lygmens teritorijų planavimo dokumentas, ar nepateikia nuomotojui dokumento, patvirtinančio statybos užbaigimą, ar nesutinka mokėti Žemės įstatymo 9 straipsnio 26 dalies 1 punkte nurodyto valstybinės žemės nuomos mokesčio;</w:t>
      </w:r>
    </w:p>
    <w:p w14:paraId="1100B8CC" w14:textId="7B63D762" w:rsidR="003B5534" w:rsidRPr="00315DDD" w:rsidRDefault="003B5534" w:rsidP="00C85824">
      <w:pPr>
        <w:suppressAutoHyphens/>
        <w:spacing w:after="0" w:line="276" w:lineRule="auto"/>
        <w:ind w:firstLine="629"/>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B8710A">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w:t>
      </w:r>
      <w:r w:rsidR="00EF6696">
        <w:rPr>
          <w:rFonts w:asciiTheme="majorBidi" w:eastAsia="Times New Roman" w:hAnsiTheme="majorBidi" w:cstheme="majorBidi"/>
          <w:color w:val="000000" w:themeColor="text1"/>
          <w:sz w:val="24"/>
          <w:szCs w:val="24"/>
          <w:lang w:eastAsia="zh-CN"/>
        </w:rPr>
        <w:t>5</w:t>
      </w:r>
      <w:r w:rsidRPr="00315DDD">
        <w:rPr>
          <w:rFonts w:asciiTheme="majorBidi" w:eastAsia="Times New Roman" w:hAnsiTheme="majorBidi" w:cstheme="majorBidi"/>
          <w:color w:val="000000" w:themeColor="text1"/>
          <w:sz w:val="24"/>
          <w:szCs w:val="24"/>
          <w:lang w:eastAsia="zh-CN"/>
        </w:rPr>
        <w:t>. kai nuomotojas nustato, kad išnuomoto žemės sklypo plotas turi būti sumažintas, nes buvo sunaikinti statiniai ar jų dalis, kuriems eksploatuoti žemės sklypas buvo išnuomotas, išskyrus atvejus, kai statiniai sunyko dėl gaisro ar ekstremaliojo įvykio, ar esant tokioms nuomotojo nustatytoms aplinkybėms, – nuomininkas atsisako pakeisti sutartį, jeigu joje nebuvo numatyta galimybė statyti, ar nuomininkas nėra sumokėjęs atlyginimo už statinių statybos galimybę ir (ar) negautas statybą leidžiantis dokumentas naujų statinių statybai;</w:t>
      </w:r>
    </w:p>
    <w:p w14:paraId="63BE327D" w14:textId="0F0D2012" w:rsidR="003B5534" w:rsidRPr="00315DDD" w:rsidRDefault="003B5534" w:rsidP="00C85824">
      <w:pPr>
        <w:suppressAutoHyphens/>
        <w:spacing w:after="0" w:line="276" w:lineRule="auto"/>
        <w:ind w:firstLine="629"/>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B8710A">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w:t>
      </w:r>
      <w:r w:rsidR="00E7773D">
        <w:rPr>
          <w:rFonts w:asciiTheme="majorBidi" w:eastAsia="Times New Roman" w:hAnsiTheme="majorBidi" w:cstheme="majorBidi"/>
          <w:color w:val="000000" w:themeColor="text1"/>
          <w:sz w:val="24"/>
          <w:szCs w:val="24"/>
          <w:lang w:eastAsia="zh-CN"/>
        </w:rPr>
        <w:t>6</w:t>
      </w:r>
      <w:r w:rsidRPr="00315DDD">
        <w:rPr>
          <w:rFonts w:asciiTheme="majorBidi" w:eastAsia="Times New Roman" w:hAnsiTheme="majorBidi" w:cstheme="majorBidi"/>
          <w:color w:val="000000" w:themeColor="text1"/>
          <w:sz w:val="24"/>
          <w:szCs w:val="24"/>
          <w:lang w:eastAsia="zh-CN"/>
        </w:rPr>
        <w:t xml:space="preserve">. jeigu per 2 arba 5 metus, kai vadovaujantis Teritorijų planavimo įstatymu rengiamas vietovės lygmens teritorijų planavimo dokumentas, nuo sprendimo pakeisti pagrindinę žemės </w:t>
      </w:r>
      <w:r w:rsidRPr="00315DDD">
        <w:rPr>
          <w:rFonts w:asciiTheme="majorBidi" w:eastAsia="Times New Roman" w:hAnsiTheme="majorBidi" w:cstheme="majorBidi"/>
          <w:color w:val="000000" w:themeColor="text1"/>
          <w:sz w:val="24"/>
          <w:szCs w:val="24"/>
          <w:lang w:eastAsia="zh-CN"/>
        </w:rPr>
        <w:lastRenderedPageBreak/>
        <w:t>naudojimo paskirtį ir (ar) būdą priėmimo dienos</w:t>
      </w:r>
      <w:r w:rsidRPr="00315DDD">
        <w:rPr>
          <w:rFonts w:asciiTheme="majorBidi" w:eastAsia="Times New Roman" w:hAnsiTheme="majorBidi" w:cstheme="majorBidi"/>
          <w:i/>
          <w:iCs/>
          <w:color w:val="000000" w:themeColor="text1"/>
          <w:sz w:val="24"/>
          <w:szCs w:val="24"/>
          <w:lang w:eastAsia="zh-CN"/>
        </w:rPr>
        <w:t xml:space="preserve"> </w:t>
      </w:r>
      <w:r w:rsidRPr="00315DDD">
        <w:rPr>
          <w:rFonts w:asciiTheme="majorBidi" w:eastAsia="Times New Roman" w:hAnsiTheme="majorBidi" w:cstheme="majorBidi"/>
          <w:color w:val="000000" w:themeColor="text1"/>
          <w:sz w:val="24"/>
          <w:szCs w:val="24"/>
          <w:lang w:eastAsia="zh-CN"/>
        </w:rPr>
        <w:t>žemės sklypas nepradedamas naudoti pagal pakeistus pagrindinę žemės naudojimo paskirtį ir (ar) būdą;</w:t>
      </w:r>
    </w:p>
    <w:p w14:paraId="12A3D116" w14:textId="1B333391" w:rsidR="003B5534" w:rsidRPr="00315DDD" w:rsidRDefault="003B5534" w:rsidP="005C62FF">
      <w:pPr>
        <w:suppressAutoHyphens/>
        <w:spacing w:after="0" w:line="276" w:lineRule="auto"/>
        <w:ind w:firstLine="567"/>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B8710A">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w:t>
      </w:r>
      <w:r w:rsidR="00E7773D">
        <w:rPr>
          <w:rFonts w:asciiTheme="majorBidi" w:eastAsia="Times New Roman" w:hAnsiTheme="majorBidi" w:cstheme="majorBidi"/>
          <w:color w:val="000000" w:themeColor="text1"/>
          <w:sz w:val="24"/>
          <w:szCs w:val="24"/>
          <w:lang w:eastAsia="zh-CN"/>
        </w:rPr>
        <w:t>7</w:t>
      </w:r>
      <w:r w:rsidRPr="00315DDD">
        <w:rPr>
          <w:rFonts w:asciiTheme="majorBidi" w:eastAsia="Times New Roman" w:hAnsiTheme="majorBidi" w:cstheme="majorBidi"/>
          <w:color w:val="000000" w:themeColor="text1"/>
          <w:sz w:val="24"/>
          <w:szCs w:val="24"/>
          <w:lang w:eastAsia="zh-CN"/>
        </w:rPr>
        <w:t>. jeigu žemės sklypas paimamas naudoti visuomenės poreikiams;</w:t>
      </w:r>
    </w:p>
    <w:p w14:paraId="61C8A468" w14:textId="77777777" w:rsidR="0045584F" w:rsidRDefault="003B5534" w:rsidP="005C62FF">
      <w:pPr>
        <w:spacing w:after="0" w:line="276" w:lineRule="auto"/>
        <w:ind w:firstLine="567"/>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B8710A">
        <w:rPr>
          <w:rFonts w:asciiTheme="majorBidi" w:eastAsia="Times New Roman" w:hAnsiTheme="majorBidi" w:cstheme="majorBidi"/>
          <w:color w:val="000000" w:themeColor="text1"/>
          <w:sz w:val="24"/>
          <w:szCs w:val="24"/>
          <w:lang w:eastAsia="zh-CN"/>
        </w:rPr>
        <w:t>2</w:t>
      </w:r>
      <w:r w:rsidRPr="00315DDD">
        <w:rPr>
          <w:rFonts w:asciiTheme="majorBidi" w:eastAsia="Times New Roman" w:hAnsiTheme="majorBidi" w:cstheme="majorBidi"/>
          <w:color w:val="000000" w:themeColor="text1"/>
          <w:sz w:val="24"/>
          <w:szCs w:val="24"/>
          <w:lang w:eastAsia="zh-CN"/>
        </w:rPr>
        <w:t>.</w:t>
      </w:r>
      <w:r w:rsidR="00E7773D">
        <w:rPr>
          <w:rFonts w:asciiTheme="majorBidi" w:eastAsia="Times New Roman" w:hAnsiTheme="majorBidi" w:cstheme="majorBidi"/>
          <w:color w:val="000000" w:themeColor="text1"/>
          <w:sz w:val="24"/>
          <w:szCs w:val="24"/>
          <w:lang w:eastAsia="zh-CN"/>
        </w:rPr>
        <w:t>8</w:t>
      </w:r>
      <w:r w:rsidRPr="00315DDD">
        <w:rPr>
          <w:rFonts w:asciiTheme="majorBidi" w:eastAsia="Times New Roman" w:hAnsiTheme="majorBidi" w:cstheme="majorBidi"/>
          <w:color w:val="000000" w:themeColor="text1"/>
          <w:sz w:val="24"/>
          <w:szCs w:val="24"/>
          <w:lang w:eastAsia="zh-CN"/>
        </w:rPr>
        <w:t>.</w:t>
      </w:r>
      <w:r w:rsidRPr="00315DDD">
        <w:rPr>
          <w:rFonts w:asciiTheme="majorBidi" w:eastAsia="Times New Roman" w:hAnsiTheme="majorBidi" w:cstheme="majorBidi"/>
          <w:b/>
          <w:bCs/>
          <w:color w:val="000000" w:themeColor="text1"/>
          <w:sz w:val="24"/>
          <w:szCs w:val="24"/>
          <w:lang w:eastAsia="zh-CN"/>
        </w:rPr>
        <w:t xml:space="preserve"> </w:t>
      </w:r>
      <w:r w:rsidRPr="00315DDD">
        <w:rPr>
          <w:rFonts w:asciiTheme="majorBidi" w:eastAsia="Times New Roman" w:hAnsiTheme="majorBidi" w:cstheme="majorBidi"/>
          <w:color w:val="000000" w:themeColor="text1"/>
          <w:sz w:val="24"/>
          <w:szCs w:val="24"/>
          <w:lang w:eastAsia="zh-CN"/>
        </w:rPr>
        <w:t xml:space="preserve">nutraukiama kitais Lietuvos Respublikos civilinio kodekso ir kitų įstatymų, reglamentuojančių nuomos sutarčių nutraukimą, nustatytais atvejais. </w:t>
      </w:r>
    </w:p>
    <w:p w14:paraId="1FEDCD90" w14:textId="5BB4BC71" w:rsidR="00BA0F13" w:rsidRPr="00F75494" w:rsidRDefault="00676EF9" w:rsidP="00C85824">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23. </w:t>
      </w:r>
      <w:r w:rsidR="00BA0F13" w:rsidRPr="00F75494">
        <w:rPr>
          <w:rFonts w:ascii="Times New Roman" w:hAnsi="Times New Roman" w:cs="Times New Roman"/>
          <w:sz w:val="24"/>
          <w:szCs w:val="24"/>
        </w:rPr>
        <w:t>Valstybinės žemės nuomotojui inicijavus valstybinės žemės nuomos sutarties nutraukimą prieš terminą</w:t>
      </w:r>
      <w:r w:rsidR="008F7905">
        <w:rPr>
          <w:rFonts w:ascii="Times New Roman" w:hAnsi="Times New Roman" w:cs="Times New Roman"/>
          <w:sz w:val="24"/>
          <w:szCs w:val="24"/>
        </w:rPr>
        <w:t>, kai valstybinė žemė naudojama pažeidžiant nuomos sutartį ar teisės aktų reikalavimus</w:t>
      </w:r>
      <w:r w:rsidR="00BA0F13" w:rsidRPr="00F75494">
        <w:rPr>
          <w:rFonts w:ascii="Times New Roman" w:hAnsi="Times New Roman" w:cs="Times New Roman"/>
          <w:sz w:val="24"/>
          <w:szCs w:val="24"/>
        </w:rPr>
        <w:t xml:space="preserve">, valstybinės žemės nuomininkas moka padidintą valstybinės žemės nuomos mokestį, kuris taikomas nuo valstybinės žemės patikėtinio įspėjimo apie sutarties nutraukimą dienos, kol nustatoma, kad valstybinės žemės nuomininkas pašalina </w:t>
      </w:r>
      <w:r w:rsidR="00250185">
        <w:rPr>
          <w:rFonts w:ascii="Times New Roman" w:hAnsi="Times New Roman" w:cs="Times New Roman"/>
          <w:sz w:val="24"/>
          <w:szCs w:val="24"/>
        </w:rPr>
        <w:t xml:space="preserve">nurodytus </w:t>
      </w:r>
      <w:r w:rsidR="00BA0F13" w:rsidRPr="00F75494">
        <w:rPr>
          <w:rFonts w:ascii="Times New Roman" w:hAnsi="Times New Roman" w:cs="Times New Roman"/>
          <w:sz w:val="24"/>
          <w:szCs w:val="24"/>
        </w:rPr>
        <w:t>pažeidimus</w:t>
      </w:r>
      <w:r w:rsidR="00250185">
        <w:rPr>
          <w:rFonts w:ascii="Times New Roman" w:hAnsi="Times New Roman" w:cs="Times New Roman"/>
          <w:sz w:val="24"/>
          <w:szCs w:val="24"/>
        </w:rPr>
        <w:t>.</w:t>
      </w:r>
      <w:r w:rsidR="00BA0F13" w:rsidRPr="00F75494">
        <w:rPr>
          <w:rFonts w:ascii="Times New Roman" w:hAnsi="Times New Roman" w:cs="Times New Roman"/>
          <w:sz w:val="24"/>
          <w:szCs w:val="24"/>
        </w:rPr>
        <w:t xml:space="preserve"> Padidintas mokestis apskaičiuojamas pagal nekilnojamojo turto vertę, nustatytą taikant privalomąjį turto arba verslo vertinimą Privalomojo turto ir verslo vertinimo įstatyme nustatyta tvarka, ir didinamas 10 procentų. Privalomasis turto arba verslo vertinimas atliekamas, kai jis neatliktas arba buvo atliktas anksčiau kaip prieš 3 metus. Privalomasis turto arba verslo vertinimas atliekamas nuomotojo lėšomis, inicijavus valstybinės žemės nuomos sutarties nutraukimą. Valstybinės žemės sklypo (jo dalies) nuomininkui perleidus valstybiniame žemės sklype (jo dalyje) esančius statinius ir (ar) įrenginius, naujasis statinių ir (ar) įrenginių savininkas moka šioje dalyje nurodytą padidintą nuomos mokestį, kol nepašalinami pažeidimai. Pašalinus pažeidimus, valstybinės žemės sklypo (jo dalies) nuomininkas turi kreiptis į valstybinės žemės nuomotoją dėl nuomos sutarties pakeitimo. Jeigu, pasibaigus valstybinės žemės sklypo (jo dalies) nuomos terminui, valstybinės žemės sklypo (jo dalies) nuomininkas neprašo jo pratęsti, valstybinės žemės sklypo (jo dalies) nuomotojas kreipiasi į valstybinės žemės sklypo (jo dalies) nuomininką dėl valstybinės žemės sklype (jo dalyje) esančių statinių ir (ar) įrenginių nugriovimo (nukėlimo ar pašalinimo) ar naujos valstybinės žemės sklypo (jo dalies) nuomos sutarties sudarymo. Kol nesudaryta nauja nuomos sutartis ir statiniai ir (ar) įrenginiai nenugriauti (nukelti ar pašalinti), mokamas padidintas valstybinės žemės nuomos mokestis</w:t>
      </w:r>
      <w:r w:rsidR="00250185">
        <w:rPr>
          <w:rFonts w:ascii="Times New Roman" w:hAnsi="Times New Roman" w:cs="Times New Roman"/>
          <w:sz w:val="24"/>
          <w:szCs w:val="24"/>
        </w:rPr>
        <w:t>.</w:t>
      </w:r>
      <w:r w:rsidR="00BA0F13" w:rsidRPr="00F75494">
        <w:rPr>
          <w:rFonts w:ascii="Times New Roman" w:hAnsi="Times New Roman" w:cs="Times New Roman"/>
          <w:sz w:val="24"/>
          <w:szCs w:val="24"/>
        </w:rPr>
        <w:t xml:space="preserve"> Privalomasis turto arba verslo vertinimas atliekamas, kai jis neatliktas arba buvo atliktas anksčiau kaip prieš 3 metus. Privalomasis turto arba verslo vertinimas atliekamas nuomotojo lėšomis.</w:t>
      </w:r>
    </w:p>
    <w:p w14:paraId="0A9C2F7A" w14:textId="44951662" w:rsidR="00CD6E7E" w:rsidRPr="00F75494" w:rsidRDefault="00566BB8" w:rsidP="00C85824">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24. </w:t>
      </w:r>
      <w:r w:rsidR="00CD6E7E" w:rsidRPr="00F75494">
        <w:rPr>
          <w:rFonts w:ascii="Times New Roman" w:hAnsi="Times New Roman" w:cs="Times New Roman"/>
          <w:sz w:val="24"/>
          <w:szCs w:val="24"/>
        </w:rPr>
        <w:t>Per 2 metus arba 5 metus, kai vadovaujantis Teritorijų planavimo įstatymu turi būti rengiamas vietovės lygmens teritorijų planavimo dokumentas, nuo sprendimo pakeisti pagrindinę žemės naudojimo paskirtį ir (ar) būdą priėmimo valstybinės žemės nuomininkui nepradėjus naujų statinių ar įrenginių statybos ir (ar) esamų statinių ir įrenginių rekonstravimo ir  valstybinės žemės nuomotojui nustačius, kad valstybinės žemės sklype yra eksploatuojami esami statiniai ar įrenginiai ir vykdoma veikla pagal iki sprendimo pakeisti pagrindinę žemės naudojimo paskirtį ir (ar) būdą priėmimo nustatytus pagrindinę žemės naudojimo paskirtį ir (ar) būdą, valstybinės žemės nuomininkas privalo sumokėti žemės nuomos mokesčio priedą, lygų 5 procentams valstybinės žemės sklypo ar jo dalies, kurių pagrindinė žemės sklypo naudojimo paskirtis ir (ar) būdas yra pakeisti, vidutinės rinkos vertės, apskaičiuotos po pagrindinės žemės naudojimo paskirties ir (ar) būdo pakeitimo atliekant valstybinės žemės sklypo vertinimą masiniu būdu Vyriausybės nustatyta tvarka. Žemės nuomos mokesčio priedas į savivaldybės biudžetą mokamas Vyriausybės nustatyta tvarka kiekvienais metais iki pranešimo apie naujų statinių ar įrenginių statybos ir (ar) esamų statinių ar įrenginių rekonstravimo pradžią pateikimo dienos.</w:t>
      </w:r>
    </w:p>
    <w:p w14:paraId="52CE681A" w14:textId="5E22B2D6" w:rsidR="003B5534" w:rsidRPr="00315DDD" w:rsidRDefault="003B5534" w:rsidP="00C85824">
      <w:pPr>
        <w:suppressAutoHyphens/>
        <w:autoSpaceDE w:val="0"/>
        <w:spacing w:after="0" w:line="276" w:lineRule="auto"/>
        <w:ind w:firstLine="567"/>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566BB8">
        <w:rPr>
          <w:rFonts w:asciiTheme="majorBidi" w:eastAsia="Times New Roman" w:hAnsiTheme="majorBidi" w:cstheme="majorBidi"/>
          <w:color w:val="000000" w:themeColor="text1"/>
          <w:sz w:val="24"/>
          <w:szCs w:val="24"/>
          <w:lang w:eastAsia="zh-CN"/>
        </w:rPr>
        <w:t>5</w:t>
      </w:r>
      <w:r w:rsidRPr="00315DDD">
        <w:rPr>
          <w:rFonts w:asciiTheme="majorBidi" w:eastAsia="Times New Roman" w:hAnsiTheme="majorBidi" w:cstheme="majorBidi"/>
          <w:color w:val="000000" w:themeColor="text1"/>
          <w:sz w:val="24"/>
          <w:szCs w:val="24"/>
          <w:lang w:eastAsia="zh-CN"/>
        </w:rPr>
        <w:t xml:space="preserve">. Pagal šią sutartį pakeitus žemės sklypo pagrindinę žemės naudojimo paskirtį ir (ar) naudojimo būdą, nuomotojas, vadovaudamasis parengtu teritorijų planavimo dokumentu ar žemės valdos projektu, turi patikslinti išnuomoto žemės sklypo kadastro duomenis Lietuvos Respublikos nekilnojamojo turto kadastre. Kadastro duomenys keičiami šalies, inicijavusios paskirties ir (ar) būdo </w:t>
      </w:r>
      <w:r w:rsidRPr="00315DDD">
        <w:rPr>
          <w:rFonts w:asciiTheme="majorBidi" w:eastAsia="Times New Roman" w:hAnsiTheme="majorBidi" w:cstheme="majorBidi"/>
          <w:color w:val="000000" w:themeColor="text1"/>
          <w:sz w:val="24"/>
          <w:szCs w:val="24"/>
          <w:lang w:eastAsia="zh-CN"/>
        </w:rPr>
        <w:lastRenderedPageBreak/>
        <w:t>keitimą, lėšomis</w:t>
      </w:r>
      <w:r w:rsidR="007B5B4B">
        <w:rPr>
          <w:rFonts w:asciiTheme="majorBidi" w:eastAsia="Times New Roman" w:hAnsiTheme="majorBidi" w:cstheme="majorBidi"/>
          <w:color w:val="000000" w:themeColor="text1"/>
          <w:sz w:val="24"/>
          <w:szCs w:val="24"/>
          <w:lang w:eastAsia="zh-CN"/>
        </w:rPr>
        <w:t xml:space="preserve"> ir perskaičiuoti išnuomoto žemės sklypo vertę, nuo kurios mokamas žemės nuomos mokestis, nustatyta sutarties šalių pareiga</w:t>
      </w:r>
      <w:r w:rsidR="00DA32CE">
        <w:rPr>
          <w:rFonts w:asciiTheme="majorBidi" w:eastAsia="Times New Roman" w:hAnsiTheme="majorBidi" w:cstheme="majorBidi"/>
          <w:color w:val="000000" w:themeColor="text1"/>
          <w:sz w:val="24"/>
          <w:szCs w:val="24"/>
          <w:lang w:eastAsia="zh-CN"/>
        </w:rPr>
        <w:t xml:space="preserve"> pagal pakeistus išnuomoto žemės sklypo kadastro duomenis keisti valstybinės žemės nuomos sutartį.</w:t>
      </w:r>
    </w:p>
    <w:p w14:paraId="537C881C" w14:textId="7965EDA7" w:rsidR="003B5534" w:rsidRPr="00315DDD" w:rsidRDefault="003B5534" w:rsidP="00C85824">
      <w:pPr>
        <w:suppressAutoHyphens/>
        <w:autoSpaceDE w:val="0"/>
        <w:spacing w:after="0" w:line="276" w:lineRule="auto"/>
        <w:ind w:firstLine="567"/>
        <w:jc w:val="both"/>
        <w:rPr>
          <w:rFonts w:asciiTheme="majorBidi" w:eastAsia="Times New Roman" w:hAnsiTheme="majorBidi" w:cstheme="majorBidi"/>
          <w:color w:val="000000" w:themeColor="text1"/>
          <w:sz w:val="24"/>
          <w:szCs w:val="24"/>
          <w:lang w:eastAsia="zh-CN"/>
        </w:rPr>
      </w:pPr>
      <w:r w:rsidRPr="00315DDD">
        <w:rPr>
          <w:rFonts w:asciiTheme="majorBidi" w:eastAsia="Times New Roman" w:hAnsiTheme="majorBidi" w:cstheme="majorBidi"/>
          <w:color w:val="000000" w:themeColor="text1"/>
          <w:sz w:val="24"/>
          <w:szCs w:val="24"/>
          <w:lang w:eastAsia="zh-CN"/>
        </w:rPr>
        <w:t>2</w:t>
      </w:r>
      <w:r w:rsidR="00566BB8">
        <w:rPr>
          <w:rFonts w:asciiTheme="majorBidi" w:eastAsia="Times New Roman" w:hAnsiTheme="majorBidi" w:cstheme="majorBidi"/>
          <w:color w:val="000000" w:themeColor="text1"/>
          <w:sz w:val="24"/>
          <w:szCs w:val="24"/>
          <w:lang w:eastAsia="zh-CN"/>
        </w:rPr>
        <w:t>6</w:t>
      </w:r>
      <w:r w:rsidRPr="00315DDD">
        <w:rPr>
          <w:rFonts w:asciiTheme="majorBidi" w:eastAsia="Times New Roman" w:hAnsiTheme="majorBidi" w:cstheme="majorBidi"/>
          <w:color w:val="000000" w:themeColor="text1"/>
          <w:sz w:val="24"/>
          <w:szCs w:val="24"/>
          <w:lang w:eastAsia="zh-CN"/>
        </w:rPr>
        <w:t>. S</w:t>
      </w:r>
      <w:r w:rsidRPr="00315DDD">
        <w:rPr>
          <w:rFonts w:asciiTheme="majorBidi" w:hAnsiTheme="majorBidi" w:cstheme="majorBidi"/>
          <w:color w:val="000000" w:themeColor="text1"/>
          <w:sz w:val="24"/>
          <w:szCs w:val="24"/>
        </w:rPr>
        <w:t>avivaldybė</w:t>
      </w:r>
      <w:r w:rsidR="00B11E0A">
        <w:rPr>
          <w:rFonts w:asciiTheme="majorBidi" w:hAnsiTheme="majorBidi" w:cstheme="majorBidi"/>
          <w:color w:val="000000" w:themeColor="text1"/>
          <w:sz w:val="24"/>
          <w:szCs w:val="24"/>
        </w:rPr>
        <w:t>, išnuo</w:t>
      </w:r>
      <w:r w:rsidR="00E12C6C">
        <w:rPr>
          <w:rFonts w:asciiTheme="majorBidi" w:hAnsiTheme="majorBidi" w:cstheme="majorBidi"/>
          <w:color w:val="000000" w:themeColor="text1"/>
          <w:sz w:val="24"/>
          <w:szCs w:val="24"/>
        </w:rPr>
        <w:t>m</w:t>
      </w:r>
      <w:r w:rsidR="00B11E0A">
        <w:rPr>
          <w:rFonts w:asciiTheme="majorBidi" w:hAnsiTheme="majorBidi" w:cstheme="majorBidi"/>
          <w:color w:val="000000" w:themeColor="text1"/>
          <w:sz w:val="24"/>
          <w:szCs w:val="24"/>
        </w:rPr>
        <w:t>ojusi valstybinės žemės sklypą ar jo dalį, gali atleisti valstybinės žemės nuomininką nuo nuo</w:t>
      </w:r>
      <w:r w:rsidRPr="00315DDD">
        <w:rPr>
          <w:rFonts w:asciiTheme="majorBidi" w:hAnsiTheme="majorBidi" w:cstheme="majorBidi"/>
          <w:color w:val="000000" w:themeColor="text1"/>
          <w:sz w:val="24"/>
          <w:szCs w:val="24"/>
        </w:rPr>
        <w:t>mos mokes</w:t>
      </w:r>
      <w:r w:rsidR="00B11E0A">
        <w:rPr>
          <w:rFonts w:asciiTheme="majorBidi" w:hAnsiTheme="majorBidi" w:cstheme="majorBidi"/>
          <w:color w:val="000000" w:themeColor="text1"/>
          <w:sz w:val="24"/>
          <w:szCs w:val="24"/>
        </w:rPr>
        <w:t>čio mokėjimo, išskyrus, kai valstybinės žemės sklypas ar jo dalis išnuomota aukciono būdu.</w:t>
      </w:r>
      <w:r w:rsidRPr="00315DDD">
        <w:rPr>
          <w:rFonts w:asciiTheme="majorBidi" w:hAnsiTheme="majorBidi" w:cstheme="majorBidi"/>
          <w:color w:val="000000" w:themeColor="text1"/>
          <w:sz w:val="24"/>
          <w:szCs w:val="24"/>
        </w:rPr>
        <w:t xml:space="preserve"> </w:t>
      </w:r>
    </w:p>
    <w:p w14:paraId="6B7E6BC4" w14:textId="7F10D4B5" w:rsidR="003B5534" w:rsidRPr="00315DDD" w:rsidRDefault="00AB7C8F" w:rsidP="00C85824">
      <w:pPr>
        <w:suppressAutoHyphens/>
        <w:autoSpaceDE w:val="0"/>
        <w:spacing w:after="0" w:line="276" w:lineRule="auto"/>
        <w:ind w:firstLine="567"/>
        <w:jc w:val="both"/>
        <w:rPr>
          <w:rFonts w:asciiTheme="majorBidi" w:eastAsia="Times New Roman" w:hAnsiTheme="majorBidi" w:cstheme="majorBidi"/>
          <w:color w:val="000000" w:themeColor="text1"/>
          <w:sz w:val="24"/>
          <w:szCs w:val="24"/>
          <w:lang w:eastAsia="zh-CN"/>
        </w:rPr>
      </w:pPr>
      <w:r>
        <w:rPr>
          <w:rFonts w:asciiTheme="majorBidi" w:eastAsia="Times New Roman" w:hAnsiTheme="majorBidi" w:cstheme="majorBidi"/>
          <w:color w:val="000000" w:themeColor="text1"/>
          <w:sz w:val="24"/>
          <w:szCs w:val="24"/>
          <w:lang w:eastAsia="zh-CN"/>
        </w:rPr>
        <w:t>2</w:t>
      </w:r>
      <w:r w:rsidR="00566BB8">
        <w:rPr>
          <w:rFonts w:asciiTheme="majorBidi" w:eastAsia="Times New Roman" w:hAnsiTheme="majorBidi" w:cstheme="majorBidi"/>
          <w:color w:val="000000" w:themeColor="text1"/>
          <w:sz w:val="24"/>
          <w:szCs w:val="24"/>
          <w:lang w:eastAsia="zh-CN"/>
        </w:rPr>
        <w:t>7</w:t>
      </w:r>
      <w:r>
        <w:rPr>
          <w:rFonts w:asciiTheme="majorBidi" w:eastAsia="Times New Roman" w:hAnsiTheme="majorBidi" w:cstheme="majorBidi"/>
          <w:color w:val="000000" w:themeColor="text1"/>
          <w:sz w:val="24"/>
          <w:szCs w:val="24"/>
          <w:lang w:eastAsia="zh-CN"/>
        </w:rPr>
        <w:t xml:space="preserve">. </w:t>
      </w:r>
      <w:r w:rsidR="003B5534" w:rsidRPr="00315DDD">
        <w:rPr>
          <w:rFonts w:asciiTheme="majorBidi" w:eastAsia="Times New Roman" w:hAnsiTheme="majorBidi" w:cstheme="majorBidi"/>
          <w:color w:val="000000" w:themeColor="text1"/>
          <w:sz w:val="24"/>
          <w:szCs w:val="24"/>
          <w:lang w:eastAsia="zh-CN"/>
        </w:rPr>
        <w:t xml:space="preserve">Prie šios sutarties pridedamas išnuomojamo </w:t>
      </w:r>
      <w:r w:rsidR="003B5534" w:rsidRPr="00315DDD">
        <w:rPr>
          <w:rFonts w:asciiTheme="majorBidi" w:eastAsia="Times New Roman" w:hAnsiTheme="majorBidi" w:cstheme="majorBidi"/>
          <w:bCs/>
          <w:color w:val="000000" w:themeColor="text1"/>
          <w:sz w:val="24"/>
          <w:szCs w:val="24"/>
          <w:lang w:eastAsia="zh-CN"/>
        </w:rPr>
        <w:t>žemės sklypo planas</w:t>
      </w:r>
      <w:r w:rsidR="003B5534" w:rsidRPr="00315DDD">
        <w:rPr>
          <w:rFonts w:asciiTheme="majorBidi" w:eastAsia="Times New Roman" w:hAnsiTheme="majorBidi" w:cstheme="majorBidi"/>
          <w:b/>
          <w:bCs/>
          <w:color w:val="000000" w:themeColor="text1"/>
          <w:sz w:val="24"/>
          <w:szCs w:val="24"/>
          <w:lang w:eastAsia="zh-CN"/>
        </w:rPr>
        <w:t xml:space="preserve"> </w:t>
      </w:r>
      <w:r w:rsidR="003B5534" w:rsidRPr="00315DDD">
        <w:rPr>
          <w:rFonts w:asciiTheme="majorBidi" w:eastAsia="Times New Roman" w:hAnsiTheme="majorBidi" w:cstheme="majorBidi"/>
          <w:bCs/>
          <w:color w:val="000000" w:themeColor="text1"/>
          <w:sz w:val="24"/>
          <w:szCs w:val="24"/>
          <w:lang w:eastAsia="zh-CN"/>
        </w:rPr>
        <w:t>M 1:</w:t>
      </w:r>
      <w:r w:rsidR="003B5534">
        <w:rPr>
          <w:rFonts w:asciiTheme="majorBidi" w:eastAsia="Times New Roman" w:hAnsiTheme="majorBidi" w:cstheme="majorBidi"/>
          <w:bCs/>
          <w:color w:val="000000" w:themeColor="text1"/>
          <w:sz w:val="24"/>
          <w:szCs w:val="24"/>
          <w:lang w:eastAsia="zh-CN"/>
        </w:rPr>
        <w:t>10</w:t>
      </w:r>
      <w:r w:rsidR="003B5534" w:rsidRPr="00315DDD">
        <w:rPr>
          <w:rFonts w:asciiTheme="majorBidi" w:eastAsia="Times New Roman" w:hAnsiTheme="majorBidi" w:cstheme="majorBidi"/>
          <w:bCs/>
          <w:color w:val="000000" w:themeColor="text1"/>
          <w:sz w:val="24"/>
          <w:szCs w:val="24"/>
          <w:lang w:eastAsia="zh-CN"/>
        </w:rPr>
        <w:t>00</w:t>
      </w:r>
      <w:r w:rsidR="003B5534" w:rsidRPr="00315DDD">
        <w:rPr>
          <w:rFonts w:asciiTheme="majorBidi" w:eastAsia="Times New Roman" w:hAnsiTheme="majorBidi" w:cstheme="majorBidi"/>
          <w:color w:val="000000" w:themeColor="text1"/>
          <w:sz w:val="24"/>
          <w:szCs w:val="24"/>
          <w:lang w:eastAsia="zh-CN"/>
        </w:rPr>
        <w:t>, kaip neatskiriama sudedamoji šios sutarties dalis.</w:t>
      </w:r>
    </w:p>
    <w:bookmarkEnd w:id="13"/>
    <w:p w14:paraId="52BF5A41" w14:textId="47A3BBFF" w:rsidR="003B5534" w:rsidRPr="008D5117" w:rsidRDefault="003B5534" w:rsidP="00C85824">
      <w:pPr>
        <w:suppressAutoHyphens/>
        <w:autoSpaceDE w:val="0"/>
        <w:spacing w:after="0" w:line="276"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w:t>
      </w:r>
      <w:r w:rsidR="00566BB8">
        <w:rPr>
          <w:rFonts w:ascii="Times New Roman" w:eastAsia="Times New Roman" w:hAnsi="Times New Roman" w:cs="Times New Roman"/>
          <w:sz w:val="24"/>
          <w:szCs w:val="24"/>
          <w:lang w:eastAsia="zh-CN"/>
        </w:rPr>
        <w:t>8</w:t>
      </w:r>
      <w:r w:rsidRPr="008D5117">
        <w:rPr>
          <w:rFonts w:ascii="Times New Roman" w:eastAsia="Times New Roman" w:hAnsi="Times New Roman" w:cs="Times New Roman"/>
          <w:sz w:val="24"/>
          <w:szCs w:val="24"/>
          <w:lang w:eastAsia="zh-CN"/>
        </w:rPr>
        <w:t>. Sutart</w:t>
      </w:r>
      <w:r>
        <w:rPr>
          <w:rFonts w:ascii="Times New Roman" w:eastAsia="Times New Roman" w:hAnsi="Times New Roman" w:cs="Times New Roman"/>
          <w:sz w:val="24"/>
          <w:szCs w:val="24"/>
          <w:lang w:eastAsia="zh-CN"/>
        </w:rPr>
        <w:t>is</w:t>
      </w:r>
      <w:r w:rsidRPr="008D5117">
        <w:rPr>
          <w:rFonts w:ascii="Times New Roman" w:eastAsia="Times New Roman" w:hAnsi="Times New Roman" w:cs="Times New Roman"/>
          <w:sz w:val="24"/>
          <w:szCs w:val="24"/>
          <w:lang w:eastAsia="zh-CN"/>
        </w:rPr>
        <w:t xml:space="preserve"> pasirašo</w:t>
      </w:r>
      <w:r>
        <w:rPr>
          <w:rFonts w:ascii="Times New Roman" w:eastAsia="Times New Roman" w:hAnsi="Times New Roman" w:cs="Times New Roman"/>
          <w:sz w:val="24"/>
          <w:szCs w:val="24"/>
          <w:lang w:eastAsia="zh-CN"/>
        </w:rPr>
        <w:t>ma</w:t>
      </w:r>
      <w:r w:rsidRPr="008D5117">
        <w:rPr>
          <w:rFonts w:ascii="Times New Roman" w:eastAsia="Times New Roman" w:hAnsi="Times New Roman" w:cs="Times New Roman"/>
          <w:sz w:val="24"/>
          <w:szCs w:val="24"/>
          <w:lang w:eastAsia="zh-CN"/>
        </w:rPr>
        <w:t xml:space="preserve"> kvalifikuotais elektroniniais parašais, pasirašomas 1 (vienas) elektroninis sutarties egzempliorius, kuriuo šalys pasidalina elektroninių ryšių priemonėmis.</w:t>
      </w:r>
    </w:p>
    <w:p w14:paraId="11F6616F" w14:textId="77777777" w:rsidR="003B5534" w:rsidRDefault="003B5534" w:rsidP="003B5534">
      <w:pPr>
        <w:overflowPunct w:val="0"/>
        <w:autoSpaceDE w:val="0"/>
        <w:autoSpaceDN w:val="0"/>
        <w:adjustRightInd w:val="0"/>
        <w:spacing w:after="0" w:line="276" w:lineRule="auto"/>
        <w:ind w:firstLine="720"/>
        <w:jc w:val="both"/>
        <w:rPr>
          <w:rFonts w:ascii="Times New Roman" w:eastAsia="Times New Roman" w:hAnsi="Times New Roman" w:cs="Times New Roman"/>
          <w:kern w:val="0"/>
          <w:sz w:val="24"/>
          <w:szCs w:val="24"/>
          <w:lang w:eastAsia="lt-LT"/>
          <w14:ligatures w14:val="none"/>
        </w:rPr>
      </w:pPr>
    </w:p>
    <w:p w14:paraId="34048F6E" w14:textId="77777777" w:rsidR="003B5534" w:rsidRPr="008D5117" w:rsidRDefault="003B5534" w:rsidP="003B5534">
      <w:pPr>
        <w:overflowPunct w:val="0"/>
        <w:autoSpaceDE w:val="0"/>
        <w:autoSpaceDN w:val="0"/>
        <w:adjustRightInd w:val="0"/>
        <w:spacing w:after="0" w:line="276" w:lineRule="auto"/>
        <w:ind w:firstLine="720"/>
        <w:jc w:val="both"/>
        <w:rPr>
          <w:rFonts w:ascii="Times New Roman" w:eastAsia="Times New Roman" w:hAnsi="Times New Roman" w:cs="Times New Roman"/>
          <w:kern w:val="0"/>
          <w:sz w:val="24"/>
          <w:szCs w:val="24"/>
          <w:lang w:eastAsia="lt-LT"/>
          <w14:ligatures w14:val="none"/>
        </w:rPr>
      </w:pPr>
    </w:p>
    <w:p w14:paraId="2DFF39F7" w14:textId="77777777" w:rsidR="003B5534" w:rsidRPr="008D5117" w:rsidRDefault="003B5534" w:rsidP="003B5534">
      <w:pPr>
        <w:overflowPunct w:val="0"/>
        <w:autoSpaceDE w:val="0"/>
        <w:autoSpaceDN w:val="0"/>
        <w:adjustRightInd w:val="0"/>
        <w:spacing w:after="0" w:line="276" w:lineRule="auto"/>
        <w:ind w:firstLine="720"/>
        <w:jc w:val="both"/>
        <w:rPr>
          <w:rFonts w:ascii="Times New Roman" w:eastAsia="Times New Roman" w:hAnsi="Times New Roman" w:cs="Times New Roman"/>
          <w:kern w:val="0"/>
          <w:sz w:val="24"/>
          <w:szCs w:val="24"/>
          <w:lang w:eastAsia="lt-LT"/>
          <w14:ligatures w14:val="none"/>
        </w:rPr>
      </w:pPr>
    </w:p>
    <w:p w14:paraId="335F8BC1" w14:textId="77777777" w:rsidR="003B5534" w:rsidRPr="008D5117" w:rsidRDefault="003B5534" w:rsidP="003B5534">
      <w:pPr>
        <w:spacing w:line="276" w:lineRule="auto"/>
        <w:jc w:val="both"/>
        <w:rPr>
          <w:rFonts w:ascii="Times New Roman" w:eastAsia="Times New Roman" w:hAnsi="Times New Roman" w:cs="Times New Roman"/>
          <w:kern w:val="0"/>
          <w:sz w:val="24"/>
          <w:szCs w:val="24"/>
          <w14:ligatures w14:val="none"/>
        </w:rPr>
      </w:pPr>
      <w:r w:rsidRPr="008D5117">
        <w:rPr>
          <w:rFonts w:ascii="Times New Roman" w:eastAsia="Times New Roman" w:hAnsi="Times New Roman" w:cs="Times New Roman"/>
          <w:kern w:val="200"/>
          <w:sz w:val="24"/>
          <w:szCs w:val="24"/>
          <w:lang w:val="fi-FI" w:eastAsia="lt-LT"/>
          <w14:ligatures w14:val="none"/>
        </w:rPr>
        <w:t xml:space="preserve">Nuomotojas                         </w:t>
      </w:r>
      <w:r w:rsidRPr="008D5117">
        <w:rPr>
          <w:rFonts w:ascii="Times New Roman" w:eastAsia="Times New Roman" w:hAnsi="Times New Roman" w:cs="Times New Roman"/>
          <w:kern w:val="0"/>
          <w:sz w:val="24"/>
          <w:szCs w:val="24"/>
          <w14:ligatures w14:val="none"/>
        </w:rPr>
        <w:t xml:space="preserve">                                                                    </w:t>
      </w:r>
      <w:bookmarkStart w:id="14" w:name="_Hlk159489198"/>
      <w:r w:rsidRPr="008D5117">
        <w:rPr>
          <w:rFonts w:ascii="Times New Roman" w:eastAsia="Times New Roman" w:hAnsi="Times New Roman" w:cs="Times New Roman"/>
          <w:kern w:val="0"/>
          <w:sz w:val="24"/>
          <w:szCs w:val="24"/>
          <w14:ligatures w14:val="none"/>
        </w:rPr>
        <w:t>Raimondas Januševičius</w:t>
      </w:r>
      <w:bookmarkEnd w:id="14"/>
    </w:p>
    <w:p w14:paraId="7381287A" w14:textId="77777777" w:rsidR="003B5534" w:rsidRPr="008D5117" w:rsidRDefault="003B5534" w:rsidP="003B5534">
      <w:pPr>
        <w:overflowPunct w:val="0"/>
        <w:autoSpaceDE w:val="0"/>
        <w:autoSpaceDN w:val="0"/>
        <w:adjustRightInd w:val="0"/>
        <w:spacing w:after="0" w:line="276" w:lineRule="auto"/>
        <w:jc w:val="both"/>
        <w:rPr>
          <w:rFonts w:ascii="Times New Roman" w:eastAsia="Times New Roman" w:hAnsi="Times New Roman" w:cs="Times New Roman"/>
          <w:kern w:val="200"/>
          <w:sz w:val="24"/>
          <w:szCs w:val="24"/>
          <w:lang w:val="fi-FI" w:eastAsia="lt-LT"/>
          <w14:ligatures w14:val="none"/>
        </w:rPr>
      </w:pPr>
      <w:r w:rsidRPr="008D5117">
        <w:rPr>
          <w:rFonts w:ascii="Times New Roman" w:eastAsia="Times New Roman" w:hAnsi="Times New Roman" w:cs="Times New Roman"/>
          <w:kern w:val="200"/>
          <w:sz w:val="24"/>
          <w:szCs w:val="24"/>
          <w:lang w:val="fi-FI" w:eastAsia="lt-LT"/>
          <w14:ligatures w14:val="none"/>
        </w:rPr>
        <w:t xml:space="preserve">     </w:t>
      </w:r>
    </w:p>
    <w:p w14:paraId="3CFAC775" w14:textId="77777777" w:rsidR="003B5534" w:rsidRPr="008D5117" w:rsidRDefault="003B5534" w:rsidP="003B5534">
      <w:pPr>
        <w:overflowPunct w:val="0"/>
        <w:autoSpaceDE w:val="0"/>
        <w:autoSpaceDN w:val="0"/>
        <w:adjustRightInd w:val="0"/>
        <w:spacing w:after="0" w:line="276" w:lineRule="auto"/>
        <w:jc w:val="both"/>
        <w:rPr>
          <w:rFonts w:ascii="Times New Roman" w:eastAsia="Times New Roman" w:hAnsi="Times New Roman" w:cs="Times New Roman"/>
          <w:kern w:val="200"/>
          <w:sz w:val="24"/>
          <w:szCs w:val="24"/>
          <w:lang w:val="fi-FI" w:eastAsia="lt-LT"/>
          <w14:ligatures w14:val="none"/>
        </w:rPr>
      </w:pPr>
    </w:p>
    <w:p w14:paraId="7BC2A626" w14:textId="77777777" w:rsidR="003B5534" w:rsidRPr="008D5117" w:rsidRDefault="003B5534" w:rsidP="003B5534">
      <w:pPr>
        <w:overflowPunct w:val="0"/>
        <w:autoSpaceDE w:val="0"/>
        <w:autoSpaceDN w:val="0"/>
        <w:adjustRightInd w:val="0"/>
        <w:spacing w:after="0" w:line="276" w:lineRule="auto"/>
        <w:jc w:val="both"/>
        <w:rPr>
          <w:rFonts w:ascii="Times New Roman" w:eastAsia="Times New Roman" w:hAnsi="Times New Roman" w:cs="Times New Roman"/>
          <w:kern w:val="200"/>
          <w:sz w:val="24"/>
          <w:szCs w:val="24"/>
          <w:lang w:val="fi-FI" w:eastAsia="lt-LT"/>
          <w14:ligatures w14:val="none"/>
        </w:rPr>
      </w:pPr>
    </w:p>
    <w:p w14:paraId="756CE70E" w14:textId="77777777" w:rsidR="003B5534" w:rsidRPr="008D5117" w:rsidRDefault="003B5534" w:rsidP="003B5534">
      <w:pPr>
        <w:overflowPunct w:val="0"/>
        <w:autoSpaceDE w:val="0"/>
        <w:autoSpaceDN w:val="0"/>
        <w:adjustRightInd w:val="0"/>
        <w:spacing w:after="0" w:line="276" w:lineRule="auto"/>
        <w:jc w:val="both"/>
        <w:rPr>
          <w:rFonts w:ascii="Times New Roman" w:eastAsia="Times New Roman" w:hAnsi="Times New Roman" w:cs="Times New Roman"/>
          <w:kern w:val="200"/>
          <w:sz w:val="24"/>
          <w:szCs w:val="24"/>
          <w:lang w:val="fi-FI" w:eastAsia="lt-LT"/>
          <w14:ligatures w14:val="none"/>
        </w:rPr>
      </w:pPr>
      <w:r w:rsidRPr="008D5117">
        <w:rPr>
          <w:rFonts w:ascii="Times New Roman" w:eastAsia="Times New Roman" w:hAnsi="Times New Roman" w:cs="Times New Roman"/>
          <w:kern w:val="200"/>
          <w:sz w:val="24"/>
          <w:szCs w:val="24"/>
          <w:lang w:val="fi-FI" w:eastAsia="lt-LT"/>
          <w14:ligatures w14:val="none"/>
        </w:rPr>
        <w:t xml:space="preserve">Nuomininkas                                                                                               </w:t>
      </w:r>
      <w:r>
        <w:rPr>
          <w:rFonts w:ascii="Times New Roman" w:eastAsia="Times New Roman" w:hAnsi="Times New Roman" w:cs="Times New Roman"/>
          <w:color w:val="000000" w:themeColor="text1"/>
          <w:kern w:val="0"/>
          <w:sz w:val="24"/>
          <w:szCs w:val="24"/>
          <w:lang w:eastAsia="lt-LT"/>
          <w14:ligatures w14:val="none"/>
        </w:rPr>
        <w:t>Inga Vaičiūnienė</w:t>
      </w:r>
    </w:p>
    <w:p w14:paraId="6DE8E99C" w14:textId="77777777" w:rsidR="003B5534" w:rsidRPr="00BA5306" w:rsidRDefault="003B5534" w:rsidP="003B5534">
      <w:pPr>
        <w:rPr>
          <w:lang w:val="fi-FI"/>
        </w:rPr>
      </w:pPr>
    </w:p>
    <w:p w14:paraId="7093D569" w14:textId="75B5BC5B" w:rsidR="00371E83" w:rsidRDefault="00371E83">
      <w:pPr>
        <w:rPr>
          <w:lang w:val="fi-FI"/>
        </w:rPr>
      </w:pPr>
    </w:p>
    <w:p w14:paraId="5807F22F" w14:textId="43E2CA1E" w:rsidR="00E945DC" w:rsidRPr="00E945DC" w:rsidRDefault="00E945DC" w:rsidP="00E945DC">
      <w:pPr>
        <w:rPr>
          <w:lang w:val="fi-FI"/>
        </w:rPr>
      </w:pPr>
    </w:p>
    <w:p w14:paraId="6E70C0F4" w14:textId="76A74B98" w:rsidR="00E945DC" w:rsidRPr="00E945DC" w:rsidRDefault="00E945DC" w:rsidP="00E945DC">
      <w:pPr>
        <w:rPr>
          <w:lang w:val="fi-FI"/>
        </w:rPr>
      </w:pPr>
    </w:p>
    <w:p w14:paraId="0B0C0946" w14:textId="67CC6A11" w:rsidR="00E945DC" w:rsidRDefault="00E945DC" w:rsidP="00E945DC">
      <w:pPr>
        <w:rPr>
          <w:lang w:val="fi-FI"/>
        </w:rPr>
      </w:pPr>
    </w:p>
    <w:sectPr w:rsidR="00E945DC" w:rsidSect="00D000A1">
      <w:headerReference w:type="default" r:id="rId7"/>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1384A" w14:textId="77777777" w:rsidR="00514AEF" w:rsidRDefault="00514AEF">
      <w:pPr>
        <w:spacing w:after="0" w:line="240" w:lineRule="auto"/>
      </w:pPr>
      <w:r>
        <w:separator/>
      </w:r>
    </w:p>
  </w:endnote>
  <w:endnote w:type="continuationSeparator" w:id="0">
    <w:p w14:paraId="59D7F958" w14:textId="77777777" w:rsidR="00514AEF" w:rsidRDefault="0051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A5B26" w14:textId="77777777" w:rsidR="00514AEF" w:rsidRDefault="00514AEF">
      <w:pPr>
        <w:spacing w:after="0" w:line="240" w:lineRule="auto"/>
      </w:pPr>
      <w:r>
        <w:separator/>
      </w:r>
    </w:p>
  </w:footnote>
  <w:footnote w:type="continuationSeparator" w:id="0">
    <w:p w14:paraId="1CF83523" w14:textId="77777777" w:rsidR="00514AEF" w:rsidRDefault="00514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70AAC" w14:textId="77777777" w:rsidR="0029123D" w:rsidRDefault="00514AEF">
    <w:pPr>
      <w:pStyle w:val="Header"/>
      <w:jc w:val="center"/>
    </w:pPr>
    <w:sdt>
      <w:sdtPr>
        <w:id w:val="-573660147"/>
        <w:docPartObj>
          <w:docPartGallery w:val="Page Numbers (Top of Page)"/>
          <w:docPartUnique/>
        </w:docPartObj>
      </w:sdtPr>
      <w:sdtEndPr/>
      <w:sdtContent>
        <w:r w:rsidR="003B5534">
          <w:fldChar w:fldCharType="begin"/>
        </w:r>
        <w:r w:rsidR="003B5534">
          <w:instrText>PAGE   \* MERGEFORMAT</w:instrText>
        </w:r>
        <w:r w:rsidR="003B5534">
          <w:fldChar w:fldCharType="separate"/>
        </w:r>
        <w:r w:rsidR="003B5534">
          <w:t>2</w:t>
        </w:r>
        <w:r w:rsidR="003B5534">
          <w:fldChar w:fldCharType="end"/>
        </w:r>
      </w:sdtContent>
    </w:sdt>
  </w:p>
  <w:p w14:paraId="75412BD8" w14:textId="77777777" w:rsidR="0029123D" w:rsidRDefault="00514A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534"/>
    <w:rsid w:val="00015D95"/>
    <w:rsid w:val="000171D4"/>
    <w:rsid w:val="000468B7"/>
    <w:rsid w:val="000C7E54"/>
    <w:rsid w:val="001B3A44"/>
    <w:rsid w:val="00250185"/>
    <w:rsid w:val="00314AD4"/>
    <w:rsid w:val="00371E83"/>
    <w:rsid w:val="003B5534"/>
    <w:rsid w:val="003E77A4"/>
    <w:rsid w:val="0045584F"/>
    <w:rsid w:val="00514AEF"/>
    <w:rsid w:val="00523C5D"/>
    <w:rsid w:val="00566BB8"/>
    <w:rsid w:val="005860FE"/>
    <w:rsid w:val="005C62FF"/>
    <w:rsid w:val="005E1088"/>
    <w:rsid w:val="00630731"/>
    <w:rsid w:val="00640DC0"/>
    <w:rsid w:val="00676EF9"/>
    <w:rsid w:val="006F669A"/>
    <w:rsid w:val="007B5B4B"/>
    <w:rsid w:val="007C407C"/>
    <w:rsid w:val="008F7905"/>
    <w:rsid w:val="009A4617"/>
    <w:rsid w:val="00A32831"/>
    <w:rsid w:val="00AA5D5B"/>
    <w:rsid w:val="00AB7C8F"/>
    <w:rsid w:val="00AF4083"/>
    <w:rsid w:val="00B11E0A"/>
    <w:rsid w:val="00B618F7"/>
    <w:rsid w:val="00B8710A"/>
    <w:rsid w:val="00B94189"/>
    <w:rsid w:val="00BA08BA"/>
    <w:rsid w:val="00BA0F13"/>
    <w:rsid w:val="00BB480D"/>
    <w:rsid w:val="00BB56BC"/>
    <w:rsid w:val="00C85824"/>
    <w:rsid w:val="00CD6E7E"/>
    <w:rsid w:val="00DA32CE"/>
    <w:rsid w:val="00E12C6C"/>
    <w:rsid w:val="00E7773D"/>
    <w:rsid w:val="00E945DC"/>
    <w:rsid w:val="00E96F1F"/>
    <w:rsid w:val="00EE7CF9"/>
    <w:rsid w:val="00EF6696"/>
    <w:rsid w:val="00F13F21"/>
    <w:rsid w:val="00F40C0E"/>
    <w:rsid w:val="00F72A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0CF37"/>
  <w15:chartTrackingRefBased/>
  <w15:docId w15:val="{06EEA213-BF0C-4F47-BE42-3DAEF86D1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5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5534"/>
    <w:pPr>
      <w:tabs>
        <w:tab w:val="center" w:pos="4819"/>
        <w:tab w:val="right" w:pos="9638"/>
      </w:tabs>
      <w:spacing w:after="0" w:line="240" w:lineRule="auto"/>
    </w:pPr>
  </w:style>
  <w:style w:type="character" w:customStyle="1" w:styleId="HeaderChar">
    <w:name w:val="Header Char"/>
    <w:basedOn w:val="DefaultParagraphFont"/>
    <w:link w:val="Header"/>
    <w:uiPriority w:val="99"/>
    <w:rsid w:val="003B5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3A9E8-5FDB-4C8F-AE85-A4B9FE094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10480</Words>
  <Characters>5974</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45</cp:revision>
  <dcterms:created xsi:type="dcterms:W3CDTF">2026-06-09T06:38:00Z</dcterms:created>
  <dcterms:modified xsi:type="dcterms:W3CDTF">2026-06-09T10:33:00Z</dcterms:modified>
</cp:coreProperties>
</file>