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41DC2" w14:textId="5873541E" w:rsidR="00EB54BE" w:rsidRDefault="00631D47" w:rsidP="00465E65">
      <w:pPr>
        <w:tabs>
          <w:tab w:val="left" w:pos="993"/>
          <w:tab w:val="center" w:pos="4153"/>
          <w:tab w:val="right" w:pos="8306"/>
        </w:tabs>
        <w:jc w:val="center"/>
        <w:rPr>
          <w:b/>
          <w:bCs/>
          <w:lang w:val="en-US" w:eastAsia="lt-LT"/>
        </w:rPr>
      </w:pPr>
      <w:r>
        <w:rPr>
          <w:noProof/>
        </w:rPr>
        <w:drawing>
          <wp:inline distT="0" distB="0" distL="0" distR="0" wp14:anchorId="5B6EF397" wp14:editId="714AA9B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3A66848" w14:textId="77777777" w:rsidR="00EB54BE" w:rsidRDefault="00EB54BE" w:rsidP="00807C39">
      <w:pPr>
        <w:jc w:val="center"/>
        <w:rPr>
          <w:b/>
          <w:bCs/>
          <w:lang w:val="en-US" w:eastAsia="lt-LT"/>
        </w:rPr>
      </w:pPr>
    </w:p>
    <w:p w14:paraId="71FB4C99" w14:textId="3F50832E" w:rsidR="00EB54BE" w:rsidRDefault="00493630" w:rsidP="00807C39">
      <w:pPr>
        <w:jc w:val="center"/>
        <w:rPr>
          <w:b/>
          <w:lang w:eastAsia="lt-LT"/>
        </w:rPr>
      </w:pPr>
      <w:r w:rsidRPr="00631D47">
        <w:rPr>
          <w:b/>
          <w:lang w:val="en-US" w:eastAsia="lt-LT"/>
        </w:rPr>
        <w:t>ŠAKIŲ</w:t>
      </w:r>
      <w:r w:rsidR="00807C39" w:rsidRPr="00631D47">
        <w:rPr>
          <w:b/>
          <w:lang w:val="en-US" w:eastAsia="lt-LT"/>
        </w:rPr>
        <w:t xml:space="preserve"> RAJONO </w:t>
      </w:r>
      <w:r w:rsidR="00807C39">
        <w:rPr>
          <w:b/>
          <w:lang w:eastAsia="lt-LT"/>
        </w:rPr>
        <w:t xml:space="preserve">SAVIVALDYBĖS </w:t>
      </w:r>
      <w:r w:rsidR="003739FB">
        <w:rPr>
          <w:b/>
          <w:lang w:eastAsia="lt-LT"/>
        </w:rPr>
        <w:t>MERAS</w:t>
      </w:r>
    </w:p>
    <w:p w14:paraId="03F94AFB" w14:textId="71222172" w:rsidR="00807C39" w:rsidRPr="003739FB" w:rsidRDefault="003739FB" w:rsidP="00807C39">
      <w:pPr>
        <w:keepNext/>
        <w:jc w:val="center"/>
        <w:rPr>
          <w:b/>
          <w:bCs/>
          <w:caps/>
          <w:szCs w:val="24"/>
          <w:lang w:eastAsia="lt-LT"/>
        </w:rPr>
      </w:pPr>
      <w:r w:rsidRPr="00631D47">
        <w:rPr>
          <w:b/>
          <w:bCs/>
          <w:lang w:val="en-US" w:eastAsia="lt-LT"/>
        </w:rPr>
        <w:t>POTVARKIS</w:t>
      </w:r>
    </w:p>
    <w:p w14:paraId="0DBE2A7F" w14:textId="48DDAAC5" w:rsidR="00807C39" w:rsidRDefault="00807C39" w:rsidP="00807C39">
      <w:pPr>
        <w:tabs>
          <w:tab w:val="left" w:pos="1296"/>
          <w:tab w:val="center" w:pos="4153"/>
          <w:tab w:val="right" w:pos="8306"/>
        </w:tabs>
        <w:jc w:val="center"/>
        <w:rPr>
          <w:b/>
          <w:caps/>
          <w:lang w:eastAsia="lt-LT"/>
        </w:rPr>
      </w:pPr>
      <w:r>
        <w:rPr>
          <w:b/>
          <w:lang w:eastAsia="lt-LT"/>
        </w:rPr>
        <w:t xml:space="preserve">DĖL </w:t>
      </w:r>
      <w:r w:rsidR="00493630">
        <w:rPr>
          <w:b/>
          <w:lang w:eastAsia="lt-LT"/>
        </w:rPr>
        <w:t>ŠAKIŲ</w:t>
      </w:r>
      <w:r>
        <w:rPr>
          <w:b/>
          <w:lang w:eastAsia="lt-LT"/>
        </w:rPr>
        <w:t xml:space="preserve"> RAJONO SAVIVALDYBĖS MOKYKLŲ REAGAVIMO Į MOKINIŲ PSICHOAKTYVIŲJŲ MEDŽIAGŲ VARTOJIMO, PLATINIMO IR DISPONAVIMO PSICHOAKTYVIOSIOMIS MEDŽIAGOMIS ATVEJUS BEI PAGALBOS TEIKIMO MOKINIAMS, JŲ TĖVAMS AR KITIEMS ATSTOVAMS PAGAL ĮSTATYMĄ TVARKOS APRAŠO PATVIRTINIMO</w:t>
      </w:r>
    </w:p>
    <w:p w14:paraId="5370FD29" w14:textId="77777777" w:rsidR="00807C39" w:rsidRDefault="00807C39" w:rsidP="00807C39">
      <w:pPr>
        <w:tabs>
          <w:tab w:val="left" w:pos="1296"/>
          <w:tab w:val="center" w:pos="4153"/>
          <w:tab w:val="right" w:pos="8306"/>
        </w:tabs>
        <w:jc w:val="center"/>
        <w:rPr>
          <w:b/>
          <w:caps/>
          <w:lang w:eastAsia="lt-LT"/>
        </w:rPr>
      </w:pPr>
    </w:p>
    <w:p w14:paraId="30AD027C" w14:textId="614624DD" w:rsidR="00807C39" w:rsidRDefault="00807C39" w:rsidP="00807C39">
      <w:pPr>
        <w:tabs>
          <w:tab w:val="left" w:pos="1296"/>
          <w:tab w:val="center" w:pos="4153"/>
          <w:tab w:val="right" w:pos="8306"/>
        </w:tabs>
        <w:jc w:val="center"/>
        <w:rPr>
          <w:b/>
          <w:caps/>
          <w:lang w:eastAsia="lt-LT"/>
        </w:rPr>
      </w:pPr>
      <w:r>
        <w:rPr>
          <w:lang w:eastAsia="lt-LT"/>
        </w:rPr>
        <w:t xml:space="preserve">2026 m. </w:t>
      </w:r>
      <w:r w:rsidR="0050255D">
        <w:rPr>
          <w:lang w:eastAsia="lt-LT"/>
        </w:rPr>
        <w:t>kovo</w:t>
      </w:r>
      <w:r>
        <w:rPr>
          <w:lang w:eastAsia="lt-LT"/>
        </w:rPr>
        <w:t xml:space="preserve"> d. Nr. </w:t>
      </w:r>
      <w:r w:rsidR="003739FB">
        <w:rPr>
          <w:lang w:eastAsia="lt-LT"/>
        </w:rPr>
        <w:t>MT-</w:t>
      </w:r>
    </w:p>
    <w:p w14:paraId="78451ACC" w14:textId="7C64461D" w:rsidR="00807C39" w:rsidRDefault="003739FB" w:rsidP="00807C39">
      <w:pPr>
        <w:jc w:val="center"/>
        <w:rPr>
          <w:lang w:eastAsia="lt-LT"/>
        </w:rPr>
      </w:pPr>
      <w:r>
        <w:rPr>
          <w:lang w:eastAsia="lt-LT"/>
        </w:rPr>
        <w:t>Šakiai</w:t>
      </w:r>
    </w:p>
    <w:p w14:paraId="0E21F674" w14:textId="77777777" w:rsidR="00EB54BE" w:rsidRDefault="00EB54BE">
      <w:pPr>
        <w:jc w:val="both"/>
        <w:rPr>
          <w:lang w:eastAsia="lt-LT"/>
        </w:rPr>
      </w:pPr>
    </w:p>
    <w:p w14:paraId="47F87ACF" w14:textId="77777777" w:rsidR="00EB54BE" w:rsidRDefault="00EB54BE">
      <w:pPr>
        <w:jc w:val="both"/>
        <w:rPr>
          <w:lang w:eastAsia="lt-LT"/>
        </w:rPr>
      </w:pPr>
    </w:p>
    <w:p w14:paraId="228C39A8" w14:textId="47EDCF44" w:rsidR="00EB54BE" w:rsidRDefault="00807C39" w:rsidP="00382C06">
      <w:pPr>
        <w:ind w:firstLine="720"/>
        <w:jc w:val="both"/>
        <w:rPr>
          <w:lang w:eastAsia="lt-LT"/>
        </w:rPr>
      </w:pPr>
      <w:r>
        <w:rPr>
          <w:lang w:eastAsia="lt-LT"/>
        </w:rPr>
        <w:t>Vadovaudamasi</w:t>
      </w:r>
      <w:r w:rsidR="00465E65">
        <w:rPr>
          <w:lang w:eastAsia="lt-LT"/>
        </w:rPr>
        <w:t>s</w:t>
      </w:r>
      <w:r>
        <w:rPr>
          <w:lang w:eastAsia="lt-LT"/>
        </w:rPr>
        <w:t xml:space="preserve"> Lietuvos Respublikos </w:t>
      </w:r>
      <w:r>
        <w:rPr>
          <w:rFonts w:eastAsia="Calibri"/>
          <w:lang w:eastAsia="lt-LT"/>
        </w:rPr>
        <w:t>vietos savivaldos įstatymo</w:t>
      </w:r>
      <w:r>
        <w:rPr>
          <w:lang w:eastAsia="lt-LT"/>
        </w:rPr>
        <w:t xml:space="preserve"> </w:t>
      </w:r>
      <w:r w:rsidR="004A4387">
        <w:rPr>
          <w:lang w:eastAsia="lt-LT"/>
        </w:rPr>
        <w:t>2</w:t>
      </w:r>
      <w:r>
        <w:rPr>
          <w:lang w:eastAsia="lt-LT"/>
        </w:rPr>
        <w:t xml:space="preserve">5 straipsnio </w:t>
      </w:r>
      <w:r w:rsidR="004A4387">
        <w:rPr>
          <w:lang w:eastAsia="lt-LT"/>
        </w:rPr>
        <w:t>5</w:t>
      </w:r>
      <w:r>
        <w:rPr>
          <w:lang w:eastAsia="lt-LT"/>
        </w:rPr>
        <w:t xml:space="preserve">  dalimi, </w:t>
      </w:r>
      <w:r w:rsidR="004A4387" w:rsidRPr="004A4387">
        <w:rPr>
          <w:lang w:eastAsia="lt-LT"/>
        </w:rPr>
        <w:t>Lietuvos Respublikos švietimo įstatymo 58 straipsnio 2 dalies 3 punktu,</w:t>
      </w:r>
      <w:r>
        <w:rPr>
          <w:lang w:eastAsia="lt-LT"/>
        </w:rPr>
        <w:t xml:space="preserve"> vykdydama</w:t>
      </w:r>
      <w:r w:rsidR="004A4387">
        <w:rPr>
          <w:lang w:eastAsia="lt-LT"/>
        </w:rPr>
        <w:t>s</w:t>
      </w:r>
      <w:r>
        <w:rPr>
          <w:lang w:eastAsia="lt-LT"/>
        </w:rPr>
        <w:t xml:space="preserve"> Lietuvos Respublikos Seimo 2023 m. gegužės 23 d. nutarimą Nr.  </w:t>
      </w:r>
      <w:r>
        <w:rPr>
          <w:rFonts w:eastAsia="Calibri"/>
          <w:lang w:eastAsia="lt-LT"/>
        </w:rPr>
        <w:t>XIV-1982</w:t>
      </w:r>
      <w:r>
        <w:rPr>
          <w:lang w:eastAsia="lt-LT"/>
        </w:rPr>
        <w:t xml:space="preserve"> „Dėl Nacionalinės darbotvarkės narkotikų, tabako ir alkoholio kontrolės, vartojimo prevencijos ir žalos mažinimo klausimais iki 2035 metų patvirtinimo“</w:t>
      </w:r>
      <w:r w:rsidR="00DF44D2">
        <w:rPr>
          <w:lang w:eastAsia="lt-LT"/>
        </w:rPr>
        <w:t>:</w:t>
      </w:r>
    </w:p>
    <w:p w14:paraId="1FED0118" w14:textId="77777777" w:rsidR="00382C06" w:rsidRDefault="00561560" w:rsidP="00382C06">
      <w:pPr>
        <w:suppressAutoHyphens/>
        <w:ind w:firstLine="720"/>
        <w:jc w:val="both"/>
        <w:rPr>
          <w:szCs w:val="24"/>
          <w:lang w:eastAsia="lt-LT"/>
        </w:rPr>
      </w:pPr>
      <w:r>
        <w:rPr>
          <w:szCs w:val="24"/>
          <w:lang w:eastAsia="lt-LT"/>
        </w:rPr>
        <w:t xml:space="preserve">1. </w:t>
      </w:r>
      <w:r w:rsidR="004A4387" w:rsidRPr="00561560">
        <w:rPr>
          <w:szCs w:val="24"/>
          <w:lang w:eastAsia="lt-LT"/>
        </w:rPr>
        <w:t>T</w:t>
      </w:r>
      <w:r w:rsidR="001E7001" w:rsidRPr="00561560">
        <w:rPr>
          <w:szCs w:val="24"/>
          <w:lang w:eastAsia="lt-LT"/>
        </w:rPr>
        <w:t xml:space="preserve"> </w:t>
      </w:r>
      <w:r w:rsidR="004A4387" w:rsidRPr="00561560">
        <w:rPr>
          <w:szCs w:val="24"/>
          <w:lang w:eastAsia="lt-LT"/>
        </w:rPr>
        <w:t>v</w:t>
      </w:r>
      <w:r w:rsidR="001E7001" w:rsidRPr="00561560">
        <w:rPr>
          <w:szCs w:val="24"/>
          <w:lang w:eastAsia="lt-LT"/>
        </w:rPr>
        <w:t xml:space="preserve"> </w:t>
      </w:r>
      <w:r w:rsidR="004A4387" w:rsidRPr="00561560">
        <w:rPr>
          <w:szCs w:val="24"/>
          <w:lang w:eastAsia="lt-LT"/>
        </w:rPr>
        <w:t>i</w:t>
      </w:r>
      <w:r w:rsidR="001E7001" w:rsidRPr="00561560">
        <w:rPr>
          <w:szCs w:val="24"/>
          <w:lang w:eastAsia="lt-LT"/>
        </w:rPr>
        <w:t xml:space="preserve"> </w:t>
      </w:r>
      <w:r w:rsidR="004A4387" w:rsidRPr="00561560">
        <w:rPr>
          <w:szCs w:val="24"/>
          <w:lang w:eastAsia="lt-LT"/>
        </w:rPr>
        <w:t>r</w:t>
      </w:r>
      <w:r w:rsidR="001E7001" w:rsidRPr="00561560">
        <w:rPr>
          <w:szCs w:val="24"/>
          <w:lang w:eastAsia="lt-LT"/>
        </w:rPr>
        <w:t xml:space="preserve"> </w:t>
      </w:r>
      <w:r w:rsidR="004A4387" w:rsidRPr="00561560">
        <w:rPr>
          <w:szCs w:val="24"/>
          <w:lang w:eastAsia="lt-LT"/>
        </w:rPr>
        <w:t>t</w:t>
      </w:r>
      <w:r w:rsidR="001E7001" w:rsidRPr="00561560">
        <w:rPr>
          <w:szCs w:val="24"/>
          <w:lang w:eastAsia="lt-LT"/>
        </w:rPr>
        <w:t xml:space="preserve"> </w:t>
      </w:r>
      <w:r w:rsidR="004A4387" w:rsidRPr="00561560">
        <w:rPr>
          <w:szCs w:val="24"/>
          <w:lang w:eastAsia="lt-LT"/>
        </w:rPr>
        <w:t>i</w:t>
      </w:r>
      <w:r w:rsidR="001E7001" w:rsidRPr="00561560">
        <w:rPr>
          <w:szCs w:val="24"/>
          <w:lang w:eastAsia="lt-LT"/>
        </w:rPr>
        <w:t xml:space="preserve"> </w:t>
      </w:r>
      <w:r w:rsidR="004A4387" w:rsidRPr="00561560">
        <w:rPr>
          <w:szCs w:val="24"/>
          <w:lang w:eastAsia="lt-LT"/>
        </w:rPr>
        <w:t>n</w:t>
      </w:r>
      <w:r w:rsidR="001E7001" w:rsidRPr="00561560">
        <w:rPr>
          <w:szCs w:val="24"/>
          <w:lang w:eastAsia="lt-LT"/>
        </w:rPr>
        <w:t xml:space="preserve"> </w:t>
      </w:r>
      <w:r w:rsidR="004A4387" w:rsidRPr="00561560">
        <w:rPr>
          <w:szCs w:val="24"/>
          <w:lang w:eastAsia="lt-LT"/>
        </w:rPr>
        <w:t>u</w:t>
      </w:r>
      <w:r w:rsidR="00DF44D2" w:rsidRPr="00561560">
        <w:rPr>
          <w:szCs w:val="24"/>
          <w:lang w:eastAsia="lt-LT"/>
        </w:rPr>
        <w:t xml:space="preserve"> </w:t>
      </w:r>
      <w:r w:rsidR="00807C39" w:rsidRPr="00561560">
        <w:rPr>
          <w:szCs w:val="24"/>
          <w:lang w:eastAsia="lt-LT"/>
        </w:rPr>
        <w:t xml:space="preserve"> </w:t>
      </w:r>
      <w:r w:rsidR="00493630" w:rsidRPr="00561560">
        <w:rPr>
          <w:szCs w:val="24"/>
          <w:lang w:eastAsia="lt-LT"/>
        </w:rPr>
        <w:t>Šakių</w:t>
      </w:r>
      <w:r w:rsidR="00807C39" w:rsidRPr="00561560">
        <w:rPr>
          <w:szCs w:val="24"/>
          <w:lang w:eastAsia="lt-LT"/>
        </w:rPr>
        <w:t xml:space="preserve"> rajono savivaldybės mokyklų reagavimo į mokinių psichoaktyviųjų</w:t>
      </w:r>
      <w:r w:rsidR="009E0880" w:rsidRPr="00561560">
        <w:rPr>
          <w:szCs w:val="24"/>
          <w:lang w:eastAsia="lt-LT"/>
        </w:rPr>
        <w:t xml:space="preserve"> </w:t>
      </w:r>
      <w:r w:rsidR="00807C39" w:rsidRPr="00561560">
        <w:rPr>
          <w:szCs w:val="24"/>
          <w:lang w:eastAsia="lt-LT"/>
        </w:rPr>
        <w:t>medžiagų vartojimo, platinimo ir disponavimo psichoaktyviosiomis medžiagomis atvejus bei pagalbos teikimo mokiniams, jų tėvams ar kitiems atstovams pagal įstatymą tvarkos aprašą</w:t>
      </w:r>
      <w:r w:rsidR="00150C99" w:rsidRPr="00561560">
        <w:rPr>
          <w:rFonts w:asciiTheme="minorHAnsi" w:eastAsiaTheme="minorHAnsi" w:hAnsiTheme="minorHAnsi" w:cstheme="minorBidi"/>
          <w:b/>
          <w:bCs/>
          <w:kern w:val="2"/>
          <w:szCs w:val="24"/>
          <w14:ligatures w14:val="standardContextual"/>
        </w:rPr>
        <w:t xml:space="preserve"> </w:t>
      </w:r>
      <w:r w:rsidRPr="00561560">
        <w:rPr>
          <w:rFonts w:asciiTheme="minorHAnsi" w:eastAsiaTheme="minorHAnsi" w:hAnsiTheme="minorHAnsi" w:cstheme="minorBidi"/>
          <w:kern w:val="2"/>
          <w:szCs w:val="24"/>
          <w14:ligatures w14:val="standardContextual"/>
        </w:rPr>
        <w:t>ir</w:t>
      </w:r>
      <w:r w:rsidR="00807C39" w:rsidRPr="00561560">
        <w:rPr>
          <w:szCs w:val="24"/>
          <w:lang w:eastAsia="lt-LT"/>
        </w:rPr>
        <w:t xml:space="preserve"> (pridedama).</w:t>
      </w:r>
    </w:p>
    <w:p w14:paraId="5EEF3039" w14:textId="67F40A4A" w:rsidR="00561560" w:rsidRPr="00561560" w:rsidRDefault="00561560" w:rsidP="00382C06">
      <w:pPr>
        <w:suppressAutoHyphens/>
        <w:ind w:firstLine="720"/>
        <w:jc w:val="both"/>
        <w:rPr>
          <w:szCs w:val="24"/>
          <w:lang w:eastAsia="lt-LT"/>
        </w:rPr>
      </w:pPr>
      <w:r>
        <w:rPr>
          <w:szCs w:val="24"/>
          <w:lang w:eastAsia="lt-LT"/>
        </w:rPr>
        <w:t xml:space="preserve">2. </w:t>
      </w:r>
      <w:r w:rsidRPr="00561560">
        <w:rPr>
          <w:szCs w:val="24"/>
          <w:lang w:eastAsia="lt-LT"/>
        </w:rPr>
        <w:t>P r i p a ž į s t u  netekusiu galios Šakių rajono savivaldybės mero 2024 m. vasario 2 d. potvarkį Nr. MT-42 „Dėl šakių rajono ugdymo įstaigų darbuotojų veiksmų, įtarus mokinį vartojus arba turint psichoaktyvių medžiagų, organizavimo tvarkos aprašo patvirtinimo“ su visais jo pakeitimais ir papildymais</w:t>
      </w:r>
      <w:r w:rsidR="0058460F">
        <w:rPr>
          <w:szCs w:val="24"/>
          <w:lang w:eastAsia="lt-LT"/>
        </w:rPr>
        <w:t>.</w:t>
      </w:r>
    </w:p>
    <w:p w14:paraId="77D2111F" w14:textId="29BDDF6D" w:rsidR="009E0880" w:rsidRPr="009E0880" w:rsidRDefault="00382C06" w:rsidP="00382C06">
      <w:pPr>
        <w:tabs>
          <w:tab w:val="left" w:pos="709"/>
          <w:tab w:val="left" w:pos="993"/>
        </w:tabs>
        <w:suppressAutoHyphens/>
        <w:ind w:firstLine="720"/>
        <w:jc w:val="both"/>
        <w:rPr>
          <w:szCs w:val="24"/>
          <w:lang w:eastAsia="lt-LT"/>
        </w:rPr>
      </w:pPr>
      <w:r>
        <w:rPr>
          <w:szCs w:val="24"/>
          <w:lang w:eastAsia="lt-LT"/>
        </w:rPr>
        <w:t>3</w:t>
      </w:r>
      <w:r w:rsidR="009E0880" w:rsidRPr="009E0880">
        <w:rPr>
          <w:szCs w:val="24"/>
          <w:lang w:eastAsia="lt-LT"/>
        </w:rPr>
        <w:t>. P a v e d u</w:t>
      </w:r>
      <w:r w:rsidR="00DF44D2">
        <w:rPr>
          <w:szCs w:val="24"/>
          <w:lang w:eastAsia="lt-LT"/>
        </w:rPr>
        <w:t xml:space="preserve"> </w:t>
      </w:r>
      <w:r w:rsidR="009E0880" w:rsidRPr="009E0880">
        <w:rPr>
          <w:szCs w:val="24"/>
          <w:lang w:eastAsia="lt-LT"/>
        </w:rPr>
        <w:t>Šakių rajono savivaldybės mokyklų vadovams:</w:t>
      </w:r>
    </w:p>
    <w:p w14:paraId="50E7C041" w14:textId="69663207" w:rsidR="009E0880" w:rsidRPr="009E0880" w:rsidRDefault="00382C06" w:rsidP="00382C06">
      <w:pPr>
        <w:tabs>
          <w:tab w:val="left" w:pos="709"/>
          <w:tab w:val="left" w:pos="993"/>
        </w:tabs>
        <w:suppressAutoHyphens/>
        <w:ind w:firstLine="720"/>
        <w:jc w:val="both"/>
        <w:rPr>
          <w:szCs w:val="24"/>
          <w:lang w:eastAsia="lt-LT"/>
        </w:rPr>
      </w:pPr>
      <w:r>
        <w:rPr>
          <w:szCs w:val="24"/>
          <w:lang w:eastAsia="lt-LT"/>
        </w:rPr>
        <w:t>3</w:t>
      </w:r>
      <w:r w:rsidR="009E0880" w:rsidRPr="009E0880">
        <w:rPr>
          <w:szCs w:val="24"/>
          <w:lang w:eastAsia="lt-LT"/>
        </w:rPr>
        <w:t xml:space="preserve">.1. iki </w:t>
      </w:r>
      <w:r w:rsidR="006E561D">
        <w:rPr>
          <w:szCs w:val="24"/>
          <w:lang w:eastAsia="lt-LT"/>
        </w:rPr>
        <w:t xml:space="preserve">2026 m. </w:t>
      </w:r>
      <w:r w:rsidR="0050255D">
        <w:rPr>
          <w:szCs w:val="24"/>
          <w:lang w:eastAsia="lt-LT"/>
        </w:rPr>
        <w:t>balandžio</w:t>
      </w:r>
      <w:r w:rsidR="006E561D">
        <w:rPr>
          <w:szCs w:val="24"/>
          <w:lang w:eastAsia="lt-LT"/>
        </w:rPr>
        <w:t xml:space="preserve"> 30 d.</w:t>
      </w:r>
      <w:r w:rsidR="009E0880" w:rsidRPr="009E0880">
        <w:rPr>
          <w:szCs w:val="24"/>
          <w:lang w:eastAsia="lt-LT"/>
        </w:rPr>
        <w:t xml:space="preserve"> patvirtinti arba atnaujinti mokyklų vidaus dokumentus, reglamentuojančius reagavimą į mokinių psichoaktyviųjų medžiagų vartojimo, disponavimo ir platinimo atvejus;</w:t>
      </w:r>
    </w:p>
    <w:p w14:paraId="65C77054" w14:textId="60552086" w:rsidR="009E0880" w:rsidRPr="009E0880" w:rsidRDefault="00382C06" w:rsidP="00382C06">
      <w:pPr>
        <w:tabs>
          <w:tab w:val="left" w:pos="709"/>
          <w:tab w:val="left" w:pos="993"/>
        </w:tabs>
        <w:suppressAutoHyphens/>
        <w:ind w:firstLine="720"/>
        <w:jc w:val="both"/>
        <w:rPr>
          <w:szCs w:val="24"/>
          <w:lang w:eastAsia="lt-LT"/>
        </w:rPr>
      </w:pPr>
      <w:r>
        <w:rPr>
          <w:szCs w:val="24"/>
          <w:lang w:eastAsia="lt-LT"/>
        </w:rPr>
        <w:t>3</w:t>
      </w:r>
      <w:r w:rsidR="009E0880" w:rsidRPr="009E0880">
        <w:rPr>
          <w:szCs w:val="24"/>
          <w:lang w:eastAsia="lt-LT"/>
        </w:rPr>
        <w:t>.2. paskirti atsakingus asmenis už reagavimo ir pagalbos koordinavimą mokykloje;</w:t>
      </w:r>
    </w:p>
    <w:p w14:paraId="2F2D23E1" w14:textId="3645C5F4" w:rsidR="009E0880" w:rsidRPr="009E0880" w:rsidRDefault="00382C06" w:rsidP="00382C06">
      <w:pPr>
        <w:tabs>
          <w:tab w:val="left" w:pos="709"/>
          <w:tab w:val="left" w:pos="993"/>
        </w:tabs>
        <w:suppressAutoHyphens/>
        <w:ind w:firstLine="720"/>
        <w:jc w:val="both"/>
        <w:rPr>
          <w:szCs w:val="24"/>
          <w:lang w:eastAsia="lt-LT"/>
        </w:rPr>
      </w:pPr>
      <w:r>
        <w:rPr>
          <w:szCs w:val="24"/>
          <w:lang w:eastAsia="lt-LT"/>
        </w:rPr>
        <w:t>3</w:t>
      </w:r>
      <w:r w:rsidR="009E0880" w:rsidRPr="009E0880">
        <w:rPr>
          <w:szCs w:val="24"/>
          <w:lang w:eastAsia="lt-LT"/>
        </w:rPr>
        <w:t xml:space="preserve">.3. supažindinti mokyklos darbuotojus su </w:t>
      </w:r>
      <w:r w:rsidR="001E7001">
        <w:rPr>
          <w:szCs w:val="24"/>
          <w:lang w:eastAsia="lt-LT"/>
        </w:rPr>
        <w:t>tvarkos apraš</w:t>
      </w:r>
      <w:r w:rsidR="00DF44D2">
        <w:rPr>
          <w:szCs w:val="24"/>
          <w:lang w:eastAsia="lt-LT"/>
        </w:rPr>
        <w:t>u</w:t>
      </w:r>
      <w:r w:rsidR="009E0880" w:rsidRPr="009E0880">
        <w:rPr>
          <w:szCs w:val="24"/>
          <w:lang w:eastAsia="lt-LT"/>
        </w:rPr>
        <w:t xml:space="preserve"> pasirašytinai;</w:t>
      </w:r>
    </w:p>
    <w:p w14:paraId="71C62EA6" w14:textId="6A1EC557" w:rsidR="009E0880" w:rsidRPr="009E0880" w:rsidRDefault="00382C06" w:rsidP="00382C06">
      <w:pPr>
        <w:tabs>
          <w:tab w:val="left" w:pos="709"/>
          <w:tab w:val="left" w:pos="993"/>
        </w:tabs>
        <w:suppressAutoHyphens/>
        <w:ind w:firstLine="720"/>
        <w:jc w:val="both"/>
        <w:rPr>
          <w:szCs w:val="24"/>
          <w:lang w:eastAsia="lt-LT"/>
        </w:rPr>
      </w:pPr>
      <w:r>
        <w:rPr>
          <w:szCs w:val="24"/>
          <w:lang w:eastAsia="lt-LT"/>
        </w:rPr>
        <w:t>3</w:t>
      </w:r>
      <w:r w:rsidR="009E0880" w:rsidRPr="009E0880">
        <w:rPr>
          <w:szCs w:val="24"/>
          <w:lang w:eastAsia="lt-LT"/>
        </w:rPr>
        <w:t>.4. informuoti mokinių tėvus ar kitus atstovus pagal įstatymą apie mokykloje taikomą reagavimo tvarką.</w:t>
      </w:r>
    </w:p>
    <w:p w14:paraId="0D59AEE9" w14:textId="5D44C461" w:rsidR="009E0880" w:rsidRPr="00561560" w:rsidRDefault="00382C06" w:rsidP="00382C06">
      <w:pPr>
        <w:tabs>
          <w:tab w:val="left" w:pos="709"/>
          <w:tab w:val="left" w:pos="993"/>
        </w:tabs>
        <w:suppressAutoHyphens/>
        <w:ind w:firstLine="720"/>
        <w:jc w:val="both"/>
        <w:rPr>
          <w:szCs w:val="24"/>
          <w:lang w:eastAsia="lt-LT"/>
        </w:rPr>
      </w:pPr>
      <w:r>
        <w:rPr>
          <w:szCs w:val="24"/>
          <w:lang w:eastAsia="lt-LT"/>
        </w:rPr>
        <w:t>4</w:t>
      </w:r>
      <w:r w:rsidR="009E0880" w:rsidRPr="009E0880">
        <w:rPr>
          <w:szCs w:val="24"/>
          <w:lang w:eastAsia="lt-LT"/>
        </w:rPr>
        <w:t>. P a v e d u</w:t>
      </w:r>
      <w:r>
        <w:rPr>
          <w:szCs w:val="24"/>
          <w:lang w:eastAsia="lt-LT"/>
        </w:rPr>
        <w:t xml:space="preserve"> </w:t>
      </w:r>
      <w:r w:rsidR="009E0880" w:rsidRPr="00561560">
        <w:rPr>
          <w:szCs w:val="24"/>
          <w:lang w:eastAsia="lt-LT"/>
        </w:rPr>
        <w:t xml:space="preserve">Šakių rajono savivaldybės administracijos </w:t>
      </w:r>
      <w:r w:rsidR="006E561D" w:rsidRPr="00561560">
        <w:rPr>
          <w:szCs w:val="24"/>
          <w:lang w:eastAsia="lt-LT"/>
        </w:rPr>
        <w:t>Švietimo</w:t>
      </w:r>
      <w:r w:rsidR="00465E65" w:rsidRPr="00561560">
        <w:rPr>
          <w:szCs w:val="24"/>
          <w:lang w:eastAsia="lt-LT"/>
        </w:rPr>
        <w:t>, kultūros</w:t>
      </w:r>
      <w:r w:rsidR="006E561D" w:rsidRPr="00561560">
        <w:rPr>
          <w:szCs w:val="24"/>
          <w:lang w:eastAsia="lt-LT"/>
        </w:rPr>
        <w:t xml:space="preserve"> ir sporto</w:t>
      </w:r>
      <w:r w:rsidR="009E0880" w:rsidRPr="00561560">
        <w:rPr>
          <w:szCs w:val="24"/>
          <w:lang w:eastAsia="lt-LT"/>
        </w:rPr>
        <w:t xml:space="preserve"> skyriui koordinuoti šio</w:t>
      </w:r>
      <w:r w:rsidR="00DF44D2" w:rsidRPr="00561560">
        <w:rPr>
          <w:szCs w:val="24"/>
          <w:lang w:eastAsia="lt-LT"/>
        </w:rPr>
        <w:t xml:space="preserve"> </w:t>
      </w:r>
      <w:r w:rsidR="009E0880" w:rsidRPr="00561560">
        <w:rPr>
          <w:szCs w:val="24"/>
          <w:lang w:eastAsia="lt-LT"/>
        </w:rPr>
        <w:t>potvarkio įgyvendinimą.</w:t>
      </w:r>
    </w:p>
    <w:p w14:paraId="368A855B" w14:textId="30DFABC8" w:rsidR="009E0880" w:rsidRPr="009E0880" w:rsidRDefault="00382C06" w:rsidP="00382C06">
      <w:pPr>
        <w:tabs>
          <w:tab w:val="left" w:pos="709"/>
          <w:tab w:val="left" w:pos="993"/>
        </w:tabs>
        <w:suppressAutoHyphens/>
        <w:ind w:firstLine="720"/>
        <w:jc w:val="both"/>
        <w:rPr>
          <w:szCs w:val="24"/>
          <w:lang w:eastAsia="lt-LT"/>
        </w:rPr>
      </w:pPr>
      <w:r>
        <w:rPr>
          <w:szCs w:val="24"/>
          <w:lang w:eastAsia="lt-LT"/>
        </w:rPr>
        <w:t>5</w:t>
      </w:r>
      <w:r w:rsidR="009E0880">
        <w:rPr>
          <w:szCs w:val="24"/>
          <w:lang w:eastAsia="lt-LT"/>
        </w:rPr>
        <w:t>.</w:t>
      </w:r>
      <w:r w:rsidR="009E0880" w:rsidRPr="009E0880">
        <w:rPr>
          <w:szCs w:val="24"/>
          <w:lang w:eastAsia="lt-LT"/>
        </w:rPr>
        <w:t xml:space="preserve"> N u s t a t a u</w:t>
      </w:r>
      <w:r w:rsidR="00DF44D2">
        <w:rPr>
          <w:szCs w:val="24"/>
          <w:lang w:eastAsia="lt-LT"/>
        </w:rPr>
        <w:t xml:space="preserve">, </w:t>
      </w:r>
      <w:r w:rsidR="009E0880" w:rsidRPr="009E0880">
        <w:rPr>
          <w:szCs w:val="24"/>
          <w:lang w:eastAsia="lt-LT"/>
        </w:rPr>
        <w:t>kad šis potvarkis įsigalioja nuo jo pasirašymo dienos.</w:t>
      </w:r>
    </w:p>
    <w:p w14:paraId="48330127" w14:textId="6A09EE91" w:rsidR="00EB54BE" w:rsidRDefault="00382C06" w:rsidP="00382C06">
      <w:pPr>
        <w:tabs>
          <w:tab w:val="left" w:pos="993"/>
        </w:tabs>
        <w:ind w:firstLine="720"/>
        <w:jc w:val="both"/>
        <w:rPr>
          <w:lang w:eastAsia="lt-LT"/>
        </w:rPr>
      </w:pPr>
      <w:r>
        <w:rPr>
          <w:lang w:eastAsia="lt-LT"/>
        </w:rPr>
        <w:t>6</w:t>
      </w:r>
      <w:r w:rsidR="00DF44D2">
        <w:rPr>
          <w:lang w:eastAsia="lt-LT"/>
        </w:rPr>
        <w:t xml:space="preserve">. </w:t>
      </w:r>
      <w:r w:rsidR="00807C39">
        <w:rPr>
          <w:lang w:eastAsia="lt-LT"/>
        </w:rPr>
        <w:t xml:space="preserve">Paskelbti šį sprendimą Teisės aktų registre ir </w:t>
      </w:r>
      <w:r w:rsidR="00493630">
        <w:rPr>
          <w:lang w:eastAsia="lt-LT"/>
        </w:rPr>
        <w:t>Šakių</w:t>
      </w:r>
      <w:r w:rsidR="00807C39">
        <w:rPr>
          <w:lang w:eastAsia="lt-LT"/>
        </w:rPr>
        <w:t xml:space="preserve"> rajono savivaldybės interneto svetainėje.</w:t>
      </w:r>
    </w:p>
    <w:p w14:paraId="67C0081D" w14:textId="3BA90E5B" w:rsidR="00EB54BE" w:rsidRDefault="009E0880" w:rsidP="00382C06">
      <w:pPr>
        <w:ind w:firstLine="720"/>
        <w:jc w:val="both"/>
        <w:rPr>
          <w:lang w:eastAsia="lt-LT"/>
        </w:rPr>
      </w:pPr>
      <w:r w:rsidRPr="009E0880">
        <w:rPr>
          <w:lang w:eastAsia="lt-LT"/>
        </w:rPr>
        <w:t xml:space="preserve">Šis potvarkis per vieną mėnesį nuo paskelbimo dienos gali būti skundžiamas Lietuvos administracinių ginčų komisijos Kauno apygardos skyriui (adresu: </w:t>
      </w:r>
      <w:r w:rsidR="009D5C89">
        <w:rPr>
          <w:lang w:eastAsia="lt-LT"/>
        </w:rPr>
        <w:t>A. Juozapavičiaus pr. 57</w:t>
      </w:r>
      <w:r w:rsidRPr="009E0880">
        <w:rPr>
          <w:lang w:eastAsia="lt-LT"/>
        </w:rPr>
        <w:t>, Kaunas) Lietuvos Respublikos ikiteisminio administracinių ginčų nagrinėjimo tvarkos įstatymo nustatyta tvarka arba Regionų administracinio teismo Kauno rūmams adresu: A. Mickevičiaus g. 8A, Kaunas</w:t>
      </w:r>
      <w:r w:rsidR="00773A37">
        <w:rPr>
          <w:lang w:eastAsia="lt-LT"/>
        </w:rPr>
        <w:t>.</w:t>
      </w:r>
    </w:p>
    <w:p w14:paraId="4D041D4C" w14:textId="77777777" w:rsidR="00EB54BE" w:rsidRDefault="00EB54BE" w:rsidP="001E7001">
      <w:pPr>
        <w:ind w:firstLine="720"/>
        <w:jc w:val="both"/>
        <w:rPr>
          <w:lang w:eastAsia="lt-LT"/>
        </w:rPr>
      </w:pPr>
    </w:p>
    <w:p w14:paraId="36837EBC" w14:textId="77777777" w:rsidR="00DB1EBD" w:rsidRDefault="00807C39">
      <w:pPr>
        <w:rPr>
          <w:lang w:eastAsia="lt-LT"/>
        </w:rPr>
      </w:pPr>
      <w:r>
        <w:rPr>
          <w:lang w:eastAsia="lt-LT"/>
        </w:rPr>
        <w:t>Savivaldybės meras</w:t>
      </w:r>
      <w:r>
        <w:rPr>
          <w:lang w:eastAsia="lt-LT"/>
        </w:rPr>
        <w:tab/>
      </w:r>
      <w:r>
        <w:rPr>
          <w:lang w:eastAsia="lt-LT"/>
        </w:rPr>
        <w:tab/>
      </w:r>
      <w:r>
        <w:rPr>
          <w:lang w:eastAsia="lt-LT"/>
        </w:rPr>
        <w:tab/>
      </w:r>
      <w:r>
        <w:rPr>
          <w:lang w:eastAsia="lt-LT"/>
        </w:rPr>
        <w:tab/>
      </w:r>
      <w:r>
        <w:rPr>
          <w:lang w:eastAsia="lt-LT"/>
        </w:rPr>
        <w:tab/>
      </w:r>
      <w:r w:rsidR="00DB1EBD">
        <w:rPr>
          <w:lang w:eastAsia="lt-LT"/>
        </w:rPr>
        <w:t xml:space="preserve">               Raimondas Januševičius</w:t>
      </w:r>
      <w:r>
        <w:rPr>
          <w:lang w:eastAsia="lt-LT"/>
        </w:rPr>
        <w:tab/>
      </w:r>
    </w:p>
    <w:p w14:paraId="73F5E2D0" w14:textId="77777777" w:rsidR="00DB1EBD" w:rsidRDefault="00DB1EBD">
      <w:pPr>
        <w:rPr>
          <w:lang w:eastAsia="lt-LT"/>
        </w:rPr>
      </w:pPr>
    </w:p>
    <w:p w14:paraId="16ADECED" w14:textId="77777777" w:rsidR="00D8158B" w:rsidRDefault="00D8158B">
      <w:pPr>
        <w:rPr>
          <w:lang w:eastAsia="lt-LT"/>
        </w:rPr>
      </w:pPr>
    </w:p>
    <w:p w14:paraId="711BF7B9" w14:textId="77777777" w:rsidR="00D8158B" w:rsidRDefault="00D8158B">
      <w:pPr>
        <w:rPr>
          <w:lang w:eastAsia="lt-LT"/>
        </w:rPr>
      </w:pPr>
    </w:p>
    <w:p w14:paraId="3EA594CF" w14:textId="77777777" w:rsidR="00D8158B" w:rsidRDefault="00D8158B">
      <w:pPr>
        <w:rPr>
          <w:lang w:eastAsia="lt-LT"/>
        </w:rPr>
      </w:pPr>
    </w:p>
    <w:p w14:paraId="3AAC2FFB" w14:textId="77777777" w:rsidR="00465E65" w:rsidRDefault="00955F40">
      <w:pPr>
        <w:rPr>
          <w:lang w:eastAsia="lt-LT"/>
        </w:rPr>
      </w:pPr>
      <w:r>
        <w:rPr>
          <w:lang w:eastAsia="lt-LT"/>
        </w:rPr>
        <w:lastRenderedPageBreak/>
        <w:t>Par</w:t>
      </w:r>
      <w:r w:rsidR="00B25330">
        <w:rPr>
          <w:lang w:eastAsia="lt-LT"/>
        </w:rPr>
        <w:t>engė</w:t>
      </w:r>
    </w:p>
    <w:p w14:paraId="53FAEE5A" w14:textId="77777777" w:rsidR="00465E65" w:rsidRDefault="00465E65">
      <w:pPr>
        <w:rPr>
          <w:lang w:eastAsia="lt-LT"/>
        </w:rPr>
      </w:pPr>
      <w:r>
        <w:rPr>
          <w:lang w:eastAsia="lt-LT"/>
        </w:rPr>
        <w:t>v</w:t>
      </w:r>
      <w:r w:rsidR="00B25330">
        <w:rPr>
          <w:lang w:eastAsia="lt-LT"/>
        </w:rPr>
        <w:t xml:space="preserve">yriausioji specialistė </w:t>
      </w:r>
    </w:p>
    <w:p w14:paraId="28EA4A7B" w14:textId="1E162E4C" w:rsidR="00955F40" w:rsidRDefault="00B25330">
      <w:pPr>
        <w:rPr>
          <w:lang w:eastAsia="lt-LT"/>
        </w:rPr>
      </w:pPr>
      <w:r>
        <w:rPr>
          <w:lang w:eastAsia="lt-LT"/>
        </w:rPr>
        <w:t xml:space="preserve">(tarpinstitucinio </w:t>
      </w:r>
      <w:r w:rsidR="005156E2">
        <w:rPr>
          <w:lang w:eastAsia="lt-LT"/>
        </w:rPr>
        <w:t>bendradarbiavimo koordinatorė)</w:t>
      </w:r>
    </w:p>
    <w:p w14:paraId="653AB116" w14:textId="77777777" w:rsidR="00955F40" w:rsidRDefault="00955F40">
      <w:pPr>
        <w:rPr>
          <w:lang w:eastAsia="lt-LT"/>
        </w:rPr>
      </w:pPr>
    </w:p>
    <w:p w14:paraId="2FE043FC" w14:textId="41636B3F" w:rsidR="00EB54BE" w:rsidRDefault="005156E2">
      <w:pPr>
        <w:rPr>
          <w:lang w:eastAsia="lt-LT"/>
        </w:rPr>
      </w:pPr>
      <w:r>
        <w:rPr>
          <w:lang w:eastAsia="lt-LT"/>
        </w:rPr>
        <w:t>Daiva Danielė</w:t>
      </w:r>
      <w:r w:rsidR="00807C39">
        <w:rPr>
          <w:lang w:eastAsia="lt-LT"/>
        </w:rPr>
        <w:tab/>
      </w:r>
    </w:p>
    <w:p w14:paraId="74D7DD89" w14:textId="49EBF6BB" w:rsidR="001301F4" w:rsidRDefault="001301F4">
      <w:pPr>
        <w:rPr>
          <w:lang w:eastAsia="lt-LT"/>
        </w:rPr>
      </w:pPr>
      <w:r>
        <w:rPr>
          <w:lang w:eastAsia="lt-LT"/>
        </w:rPr>
        <w:t>2026-03-</w:t>
      </w:r>
      <w:r w:rsidR="0050255D">
        <w:rPr>
          <w:lang w:eastAsia="lt-LT"/>
        </w:rPr>
        <w:t>30</w:t>
      </w:r>
    </w:p>
    <w:p w14:paraId="499CF762" w14:textId="77777777" w:rsidR="00955F40" w:rsidRDefault="00955F40">
      <w:pPr>
        <w:ind w:left="4820" w:firstLine="220"/>
        <w:sectPr w:rsidR="00955F40">
          <w:headerReference w:type="even" r:id="rId9"/>
          <w:headerReference w:type="default" r:id="rId10"/>
          <w:footerReference w:type="even" r:id="rId11"/>
          <w:footerReference w:type="default" r:id="rId12"/>
          <w:headerReference w:type="first" r:id="rId13"/>
          <w:footerReference w:type="first" r:id="rId14"/>
          <w:pgSz w:w="11906" w:h="16838"/>
          <w:pgMar w:top="1134" w:right="567" w:bottom="993" w:left="1701" w:header="567" w:footer="567" w:gutter="0"/>
          <w:pgNumType w:start="1"/>
          <w:cols w:space="1296"/>
          <w:titlePg/>
          <w:docGrid w:linePitch="360"/>
        </w:sectPr>
      </w:pPr>
    </w:p>
    <w:p w14:paraId="25CB4677" w14:textId="77777777" w:rsidR="00EB54BE" w:rsidRDefault="00807C39">
      <w:pPr>
        <w:ind w:left="4820" w:firstLine="220"/>
        <w:rPr>
          <w:szCs w:val="24"/>
          <w:lang w:eastAsia="lt-LT"/>
        </w:rPr>
      </w:pPr>
      <w:r>
        <w:rPr>
          <w:szCs w:val="24"/>
          <w:lang w:eastAsia="lt-LT"/>
        </w:rPr>
        <w:lastRenderedPageBreak/>
        <w:t>PATVIRTINTA</w:t>
      </w:r>
    </w:p>
    <w:p w14:paraId="025B113C" w14:textId="15015790" w:rsidR="00EB54BE" w:rsidRDefault="00493630">
      <w:pPr>
        <w:ind w:left="4820" w:firstLine="220"/>
        <w:rPr>
          <w:szCs w:val="24"/>
          <w:lang w:eastAsia="lt-LT"/>
        </w:rPr>
      </w:pPr>
      <w:r>
        <w:rPr>
          <w:szCs w:val="24"/>
          <w:lang w:eastAsia="lt-LT"/>
        </w:rPr>
        <w:t>Šakių</w:t>
      </w:r>
      <w:r w:rsidR="00807C39">
        <w:rPr>
          <w:szCs w:val="24"/>
          <w:lang w:eastAsia="lt-LT"/>
        </w:rPr>
        <w:t xml:space="preserve"> rajono savivaldybės </w:t>
      </w:r>
      <w:r w:rsidR="003739FB">
        <w:rPr>
          <w:szCs w:val="24"/>
          <w:lang w:eastAsia="lt-LT"/>
        </w:rPr>
        <w:t>mero</w:t>
      </w:r>
    </w:p>
    <w:p w14:paraId="7AB0E1A4" w14:textId="591D69C8" w:rsidR="00EB54BE" w:rsidRDefault="00807C39">
      <w:pPr>
        <w:ind w:left="4320" w:firstLine="720"/>
        <w:rPr>
          <w:lang w:eastAsia="de-DE"/>
        </w:rPr>
      </w:pPr>
      <w:r>
        <w:rPr>
          <w:szCs w:val="24"/>
          <w:lang w:eastAsia="lt-LT"/>
        </w:rPr>
        <w:t xml:space="preserve">2026 m. </w:t>
      </w:r>
      <w:r w:rsidR="009E0880">
        <w:rPr>
          <w:szCs w:val="24"/>
          <w:lang w:eastAsia="lt-LT"/>
        </w:rPr>
        <w:t>kovo</w:t>
      </w:r>
      <w:r>
        <w:rPr>
          <w:szCs w:val="24"/>
          <w:lang w:eastAsia="lt-LT"/>
        </w:rPr>
        <w:t xml:space="preserve"> </w:t>
      </w:r>
      <w:r w:rsidR="009E0880">
        <w:rPr>
          <w:szCs w:val="24"/>
          <w:lang w:eastAsia="lt-LT"/>
        </w:rPr>
        <w:t xml:space="preserve"> </w:t>
      </w:r>
      <w:r>
        <w:rPr>
          <w:szCs w:val="24"/>
          <w:lang w:eastAsia="lt-LT"/>
        </w:rPr>
        <w:t xml:space="preserve">d. </w:t>
      </w:r>
      <w:r w:rsidR="009E0880">
        <w:rPr>
          <w:szCs w:val="24"/>
          <w:lang w:eastAsia="lt-LT"/>
        </w:rPr>
        <w:t>potvarkiu</w:t>
      </w:r>
      <w:r>
        <w:rPr>
          <w:szCs w:val="24"/>
          <w:lang w:eastAsia="lt-LT"/>
        </w:rPr>
        <w:t xml:space="preserve"> Nr. </w:t>
      </w:r>
      <w:r w:rsidR="009E0880">
        <w:rPr>
          <w:szCs w:val="24"/>
          <w:lang w:eastAsia="lt-LT"/>
        </w:rPr>
        <w:t>MT-</w:t>
      </w:r>
    </w:p>
    <w:p w14:paraId="6ECD4F48" w14:textId="77777777" w:rsidR="00EB54BE" w:rsidRDefault="00EB54BE" w:rsidP="00773A37">
      <w:pPr>
        <w:tabs>
          <w:tab w:val="left" w:pos="426"/>
        </w:tabs>
        <w:rPr>
          <w:b/>
          <w:szCs w:val="24"/>
          <w:lang w:eastAsia="lt-LT"/>
        </w:rPr>
      </w:pPr>
    </w:p>
    <w:p w14:paraId="556773EB" w14:textId="6BC324EE" w:rsidR="00EB54BE" w:rsidRDefault="00493630" w:rsidP="00773A37">
      <w:pPr>
        <w:tabs>
          <w:tab w:val="left" w:pos="426"/>
        </w:tabs>
        <w:jc w:val="center"/>
        <w:rPr>
          <w:b/>
          <w:szCs w:val="24"/>
          <w:lang w:eastAsia="lt-LT"/>
        </w:rPr>
      </w:pPr>
      <w:r>
        <w:rPr>
          <w:b/>
          <w:szCs w:val="24"/>
          <w:lang w:eastAsia="lt-LT"/>
        </w:rPr>
        <w:t>ŠAKIŲ</w:t>
      </w:r>
      <w:r w:rsidR="00807C39">
        <w:rPr>
          <w:b/>
          <w:szCs w:val="24"/>
          <w:lang w:eastAsia="lt-LT"/>
        </w:rPr>
        <w:t xml:space="preserve"> RAJONO SAVIVALDYBĖS MOKYKLŲ REAGAVIMO Į MOKINIŲ PSICHOAKTYVIŲJŲ MEDŽIAGŲ VARTOJIMO, PLATINIMO IR DISPONAVIMO PSICHOAKTYVIOSIOMIS MEDŽIAGOMIS ATVEJUS BEI PAGALBOS TEIKIMO MOKINIAMS, JŲ TĖVAMS AR KITIEMS ATSTOVAMS PAGAL ĮSTATYMĄ TVARKOS APRAŠAS</w:t>
      </w:r>
    </w:p>
    <w:p w14:paraId="7CD6D476" w14:textId="77777777" w:rsidR="00EB54BE" w:rsidRDefault="00EB54BE">
      <w:pPr>
        <w:tabs>
          <w:tab w:val="left" w:pos="426"/>
        </w:tabs>
        <w:rPr>
          <w:szCs w:val="24"/>
          <w:lang w:eastAsia="lt-LT"/>
        </w:rPr>
      </w:pPr>
    </w:p>
    <w:p w14:paraId="58A1A7C1" w14:textId="77777777" w:rsidR="00EB54BE" w:rsidRDefault="00807C39">
      <w:pPr>
        <w:tabs>
          <w:tab w:val="left" w:pos="426"/>
        </w:tabs>
        <w:spacing w:line="276" w:lineRule="auto"/>
        <w:jc w:val="center"/>
        <w:rPr>
          <w:b/>
          <w:szCs w:val="24"/>
          <w:lang w:eastAsia="lt-LT"/>
        </w:rPr>
      </w:pPr>
      <w:r>
        <w:rPr>
          <w:b/>
          <w:szCs w:val="24"/>
          <w:lang w:eastAsia="lt-LT"/>
        </w:rPr>
        <w:t>I SKYRIUS</w:t>
      </w:r>
    </w:p>
    <w:p w14:paraId="4CAD7EBD" w14:textId="77777777" w:rsidR="00EB54BE" w:rsidRDefault="00807C39">
      <w:pPr>
        <w:tabs>
          <w:tab w:val="left" w:pos="426"/>
        </w:tabs>
        <w:spacing w:line="276" w:lineRule="auto"/>
        <w:jc w:val="center"/>
        <w:rPr>
          <w:b/>
          <w:szCs w:val="24"/>
          <w:lang w:eastAsia="lt-LT"/>
        </w:rPr>
      </w:pPr>
      <w:r>
        <w:rPr>
          <w:b/>
          <w:szCs w:val="24"/>
          <w:lang w:eastAsia="lt-LT"/>
        </w:rPr>
        <w:t>BENDROSIOS NUOSTATOS</w:t>
      </w:r>
    </w:p>
    <w:p w14:paraId="36E3FA84" w14:textId="77777777" w:rsidR="00EB54BE" w:rsidRDefault="00EB54BE">
      <w:pPr>
        <w:tabs>
          <w:tab w:val="left" w:pos="426"/>
        </w:tabs>
        <w:spacing w:line="276" w:lineRule="auto"/>
        <w:jc w:val="both"/>
        <w:rPr>
          <w:szCs w:val="24"/>
          <w:lang w:eastAsia="lt-LT"/>
        </w:rPr>
      </w:pPr>
    </w:p>
    <w:p w14:paraId="630E7C55" w14:textId="3B7A66F2" w:rsidR="00EB54BE" w:rsidRDefault="00807C39">
      <w:pPr>
        <w:tabs>
          <w:tab w:val="left" w:pos="426"/>
        </w:tabs>
        <w:spacing w:line="276" w:lineRule="auto"/>
        <w:ind w:firstLine="567"/>
        <w:jc w:val="both"/>
        <w:rPr>
          <w:szCs w:val="24"/>
          <w:lang w:eastAsia="lt-LT"/>
        </w:rPr>
      </w:pPr>
      <w:r>
        <w:rPr>
          <w:szCs w:val="24"/>
          <w:lang w:eastAsia="lt-LT"/>
        </w:rPr>
        <w:t xml:space="preserve">1. Mokyklų (toliau – Mokykla), kurių steigėjas yra </w:t>
      </w:r>
      <w:r w:rsidR="00493630">
        <w:rPr>
          <w:szCs w:val="24"/>
          <w:lang w:eastAsia="lt-LT"/>
        </w:rPr>
        <w:t>Šakių</w:t>
      </w:r>
      <w:r>
        <w:rPr>
          <w:szCs w:val="24"/>
          <w:lang w:eastAsia="lt-LT"/>
        </w:rPr>
        <w:t xml:space="preserve"> rajono savivaldybė, reagavimo į mokinių psichoaktyviųjų medžiagų vartojimo, platinimo ir disponavimo psichoaktyviosiomis medžiagomis atvejus bei pagalbos teikimo mokiniams, jų tėvams ar kitiems atstovams pagal įstatymą tvarkos aprašas (toliau – Aprašas) nustato:</w:t>
      </w:r>
    </w:p>
    <w:p w14:paraId="3DC4B5AD" w14:textId="77777777" w:rsidR="00EB54BE" w:rsidRDefault="00807C39">
      <w:pPr>
        <w:tabs>
          <w:tab w:val="left" w:pos="426"/>
        </w:tabs>
        <w:spacing w:line="276" w:lineRule="auto"/>
        <w:ind w:firstLine="567"/>
        <w:jc w:val="both"/>
        <w:rPr>
          <w:szCs w:val="24"/>
          <w:lang w:eastAsia="lt-LT"/>
        </w:rPr>
      </w:pPr>
      <w:r>
        <w:rPr>
          <w:szCs w:val="24"/>
          <w:lang w:eastAsia="lt-LT"/>
        </w:rPr>
        <w:t>1.1. reagavimo į mokinių psichoaktyviųjų medžiagų vartojimo, platinimo ir disponavimo psichoaktyviosiomis medžiagomis atvejus Mokyklose, vykdančiose pradinio, pagrindinio, vidurinio, neformaliojo švietimo ir formalųjį švietimą papildančio ugdymo programas, tvarką;</w:t>
      </w:r>
    </w:p>
    <w:p w14:paraId="3E7A7DCC" w14:textId="77777777" w:rsidR="00EB54BE" w:rsidRDefault="00807C39">
      <w:pPr>
        <w:tabs>
          <w:tab w:val="left" w:pos="426"/>
        </w:tabs>
        <w:spacing w:line="276" w:lineRule="auto"/>
        <w:ind w:firstLine="567"/>
        <w:jc w:val="both"/>
        <w:rPr>
          <w:szCs w:val="24"/>
          <w:lang w:eastAsia="lt-LT"/>
        </w:rPr>
      </w:pPr>
      <w:r>
        <w:rPr>
          <w:szCs w:val="24"/>
          <w:lang w:eastAsia="lt-LT"/>
        </w:rPr>
        <w:t>1.2. pagalbos teikimo mokiniams ir jų tėvams ar kitiems atstovams pagal įstatymą, nustačius psichoaktyviųjų medžiagų vartojimo, platinimo ir disponavimo psichoaktyviosiomis medžiagomis atvejus Mokykloje, tvarką.</w:t>
      </w:r>
    </w:p>
    <w:p w14:paraId="7C38CDAD" w14:textId="77777777" w:rsidR="00EB54BE" w:rsidRDefault="00807C39">
      <w:pPr>
        <w:tabs>
          <w:tab w:val="left" w:pos="426"/>
        </w:tabs>
        <w:spacing w:line="276" w:lineRule="auto"/>
        <w:ind w:firstLine="567"/>
        <w:jc w:val="both"/>
        <w:rPr>
          <w:szCs w:val="24"/>
          <w:lang w:eastAsia="lt-LT"/>
        </w:rPr>
      </w:pPr>
      <w:r>
        <w:rPr>
          <w:szCs w:val="24"/>
          <w:lang w:eastAsia="lt-LT"/>
        </w:rPr>
        <w:t>2. Apraše vartojamos sąvokos ir jų apibrėžtys:</w:t>
      </w:r>
    </w:p>
    <w:p w14:paraId="2A376C7F" w14:textId="77777777" w:rsidR="00EB54BE" w:rsidRDefault="00807C39">
      <w:pPr>
        <w:tabs>
          <w:tab w:val="left" w:pos="426"/>
          <w:tab w:val="left" w:pos="1117"/>
          <w:tab w:val="left" w:pos="1701"/>
          <w:tab w:val="left" w:pos="2127"/>
        </w:tabs>
        <w:spacing w:line="276" w:lineRule="auto"/>
        <w:ind w:firstLine="567"/>
        <w:jc w:val="both"/>
        <w:rPr>
          <w:b/>
          <w:bCs/>
          <w:szCs w:val="24"/>
          <w:lang w:eastAsia="lt-LT"/>
        </w:rPr>
      </w:pPr>
      <w:r>
        <w:rPr>
          <w:bCs/>
          <w:szCs w:val="24"/>
          <w:lang w:eastAsia="lt-LT"/>
        </w:rPr>
        <w:t>2.1.</w:t>
      </w:r>
      <w:r>
        <w:rPr>
          <w:b/>
          <w:bCs/>
          <w:szCs w:val="24"/>
          <w:lang w:eastAsia="lt-LT"/>
        </w:rPr>
        <w:t xml:space="preserve"> Psichoaktyviosios medžiagos</w:t>
      </w:r>
      <w:r>
        <w:rPr>
          <w:szCs w:val="24"/>
          <w:lang w:eastAsia="lt-LT"/>
        </w:rPr>
        <w:t xml:space="preserve"> – alkoholiniai gėrimai, tabakas, tabako gaminiai ir su tabako gaminiais susiję gaminiai (elektroninės cigaretės ir jų </w:t>
      </w:r>
      <w:proofErr w:type="spellStart"/>
      <w:r>
        <w:rPr>
          <w:szCs w:val="24"/>
          <w:lang w:eastAsia="lt-LT"/>
        </w:rPr>
        <w:t>pildyklės</w:t>
      </w:r>
      <w:proofErr w:type="spellEnd"/>
      <w:r>
        <w:rPr>
          <w:lang w:eastAsia="lt-LT"/>
        </w:rPr>
        <w:t xml:space="preserve">, </w:t>
      </w:r>
      <w:r>
        <w:rPr>
          <w:szCs w:val="24"/>
          <w:lang w:eastAsia="lt-LT"/>
        </w:rPr>
        <w:t>rūkomieji žoliniai gaminiai), narkotinės, psichotropinės medžiagos, kuriuos vartojant (naudojant) keičiasi asmens emocinė būsena, mąstymas ir (arba) elgesys;</w:t>
      </w:r>
      <w:r>
        <w:rPr>
          <w:lang w:eastAsia="lt-LT"/>
        </w:rPr>
        <w:t xml:space="preserve"> </w:t>
      </w:r>
    </w:p>
    <w:p w14:paraId="2B4A0759" w14:textId="77777777" w:rsidR="00EB54BE" w:rsidRDefault="00807C39">
      <w:pPr>
        <w:tabs>
          <w:tab w:val="left" w:pos="426"/>
          <w:tab w:val="left" w:pos="1117"/>
          <w:tab w:val="left" w:pos="1701"/>
          <w:tab w:val="left" w:pos="2127"/>
        </w:tabs>
        <w:spacing w:line="276" w:lineRule="auto"/>
        <w:ind w:firstLine="567"/>
        <w:jc w:val="both"/>
        <w:rPr>
          <w:szCs w:val="24"/>
          <w:lang w:eastAsia="lt-LT"/>
        </w:rPr>
      </w:pPr>
      <w:r>
        <w:rPr>
          <w:szCs w:val="24"/>
          <w:lang w:eastAsia="lt-LT"/>
        </w:rPr>
        <w:t>2.2.</w:t>
      </w:r>
      <w:r>
        <w:rPr>
          <w:b/>
          <w:bCs/>
          <w:szCs w:val="24"/>
          <w:lang w:eastAsia="lt-LT"/>
        </w:rPr>
        <w:t xml:space="preserve"> Mokinio disponavimas psichoaktyviosiomis medžiagomis</w:t>
      </w:r>
      <w:r>
        <w:rPr>
          <w:szCs w:val="24"/>
          <w:lang w:eastAsia="lt-LT"/>
        </w:rPr>
        <w:t xml:space="preserve"> – atvejis, kai mokinys turi su savimi psichoaktyviųjų medžiagų arba laiko jas Mokyklos patalpose ar teritorijoje; </w:t>
      </w:r>
    </w:p>
    <w:p w14:paraId="5208B88C" w14:textId="77777777" w:rsidR="00EB54BE" w:rsidRDefault="00807C39">
      <w:pPr>
        <w:tabs>
          <w:tab w:val="left" w:pos="426"/>
          <w:tab w:val="left" w:pos="1117"/>
          <w:tab w:val="left" w:pos="1701"/>
          <w:tab w:val="left" w:pos="2127"/>
        </w:tabs>
        <w:spacing w:line="276" w:lineRule="auto"/>
        <w:ind w:firstLine="567"/>
        <w:jc w:val="both"/>
        <w:rPr>
          <w:szCs w:val="24"/>
          <w:lang w:eastAsia="lt-LT"/>
        </w:rPr>
      </w:pPr>
      <w:r>
        <w:rPr>
          <w:szCs w:val="24"/>
          <w:lang w:eastAsia="lt-LT"/>
        </w:rPr>
        <w:t>2.3. Galimi psichoaktyviųjų medžiagų vartojimo atpažinimo požymiai nurodyti Aprašo 1 priede. Galimi psichoaktyviųjų medžiagų platinimo atpažinimo požymiai nurodyti Aprašo 2 priede;</w:t>
      </w:r>
    </w:p>
    <w:p w14:paraId="339CBD2F" w14:textId="77777777" w:rsidR="00EB54BE" w:rsidRDefault="00807C39">
      <w:pPr>
        <w:tabs>
          <w:tab w:val="left" w:pos="426"/>
          <w:tab w:val="left" w:pos="1117"/>
          <w:tab w:val="left" w:pos="1537"/>
          <w:tab w:val="left" w:pos="1701"/>
          <w:tab w:val="left" w:pos="2127"/>
        </w:tabs>
        <w:spacing w:line="276" w:lineRule="auto"/>
        <w:ind w:firstLine="567"/>
        <w:jc w:val="both"/>
        <w:rPr>
          <w:color w:val="660000"/>
          <w:szCs w:val="24"/>
          <w:lang w:eastAsia="lt-LT"/>
        </w:rPr>
      </w:pPr>
      <w:r>
        <w:rPr>
          <w:szCs w:val="24"/>
          <w:lang w:eastAsia="lt-LT"/>
        </w:rPr>
        <w:t>2.4. Kitos Apraše vartojamos sąvokos suprantamos taip, kaip jos apibrėžtos Lietuvos  Respublikos civiliniame kodekse, Lietuvos Respublikos švietimo įstatyme, Lietuvos  Respublikos vaiko teisių apsaugos pagrindų įstatyme, Lietuvos Respublikos socialinių paslaugų įstatyme, Lietuvos Respublikos sveikatos sistemos įstatyme, Lietuvos Respublikos narkotinių ir psichotropinių medžiagų kontrolės įstatyme, Lietuvos Respublikos alkoholio kontrolės įstatyme, Lietuvos Respublikos tabako, tabako gaminių ir su jais susijusių gaminių kontrolės įstatyme ir Lietuvos Respublikos psichikos sveikatos priežiūros įstatyme.</w:t>
      </w:r>
      <w:r>
        <w:rPr>
          <w:color w:val="660000"/>
          <w:szCs w:val="24"/>
          <w:lang w:eastAsia="lt-LT"/>
        </w:rPr>
        <w:t xml:space="preserve"> </w:t>
      </w:r>
    </w:p>
    <w:p w14:paraId="1F128440" w14:textId="77777777" w:rsidR="00EB54BE" w:rsidRDefault="00EB54BE">
      <w:pPr>
        <w:tabs>
          <w:tab w:val="left" w:pos="426"/>
          <w:tab w:val="left" w:pos="540"/>
          <w:tab w:val="left" w:pos="1134"/>
          <w:tab w:val="left" w:pos="2127"/>
        </w:tabs>
        <w:spacing w:line="276" w:lineRule="auto"/>
        <w:jc w:val="both"/>
        <w:rPr>
          <w:szCs w:val="24"/>
          <w:lang w:eastAsia="lt-LT"/>
        </w:rPr>
      </w:pPr>
    </w:p>
    <w:p w14:paraId="24684C5D" w14:textId="77777777" w:rsidR="00EB54BE" w:rsidRDefault="00807C39">
      <w:pPr>
        <w:tabs>
          <w:tab w:val="left" w:pos="426"/>
          <w:tab w:val="left" w:pos="2127"/>
        </w:tabs>
        <w:spacing w:line="276" w:lineRule="auto"/>
        <w:jc w:val="center"/>
        <w:rPr>
          <w:b/>
          <w:szCs w:val="24"/>
          <w:lang w:eastAsia="lt-LT"/>
        </w:rPr>
      </w:pPr>
      <w:r>
        <w:rPr>
          <w:b/>
          <w:szCs w:val="24"/>
          <w:lang w:eastAsia="lt-LT"/>
        </w:rPr>
        <w:t>II SKYRIUS</w:t>
      </w:r>
    </w:p>
    <w:p w14:paraId="50465FB4" w14:textId="77777777" w:rsidR="00EB54BE" w:rsidRDefault="00807C39">
      <w:pPr>
        <w:tabs>
          <w:tab w:val="left" w:pos="426"/>
          <w:tab w:val="left" w:pos="2127"/>
        </w:tabs>
        <w:spacing w:line="276" w:lineRule="auto"/>
        <w:jc w:val="center"/>
        <w:rPr>
          <w:szCs w:val="24"/>
          <w:lang w:eastAsia="lt-LT"/>
        </w:rPr>
      </w:pPr>
      <w:r>
        <w:rPr>
          <w:b/>
          <w:szCs w:val="24"/>
          <w:lang w:eastAsia="lt-LT"/>
        </w:rPr>
        <w:t xml:space="preserve">MOKYKLŲ REAGAVIMAS Į MOKINIŲ PSICHOAKTYVIŲJŲ MEDŽIAGŲ VARTOJIMO, PLATINIMO IR DISPONAVIMO PSICHOAKTYVIOSIOMIS MEDŽIAGOMIS ATVEJUS </w:t>
      </w:r>
    </w:p>
    <w:p w14:paraId="36D26704" w14:textId="77777777" w:rsidR="00EB54BE" w:rsidRDefault="00EB54BE">
      <w:pPr>
        <w:tabs>
          <w:tab w:val="left" w:pos="426"/>
          <w:tab w:val="left" w:pos="540"/>
          <w:tab w:val="left" w:pos="1134"/>
          <w:tab w:val="left" w:pos="2127"/>
        </w:tabs>
        <w:spacing w:line="276" w:lineRule="auto"/>
        <w:jc w:val="both"/>
        <w:rPr>
          <w:szCs w:val="24"/>
          <w:lang w:eastAsia="lt-LT"/>
        </w:rPr>
      </w:pPr>
    </w:p>
    <w:p w14:paraId="40C6CA23" w14:textId="77777777" w:rsidR="00EB54BE"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 xml:space="preserve">3. Visais mokinio psichoaktyviųjų medžiagų vartojimo, platinimo ir disponavimo psichoaktyviosiomis medžiagomis atvejais Mokyklos vadovaujasi nešališkumo, konfidencialumo, </w:t>
      </w:r>
      <w:r>
        <w:rPr>
          <w:szCs w:val="24"/>
          <w:lang w:eastAsia="lt-LT"/>
        </w:rPr>
        <w:lastRenderedPageBreak/>
        <w:t xml:space="preserve">profesionalumo, nediskriminavimo ir pagarbos žmogaus teisėms principais, užtikrindamos asmens duomenų saugumą, siekdamos tinkamai reaguoti į šiuos atvejus. </w:t>
      </w:r>
    </w:p>
    <w:p w14:paraId="254577B5" w14:textId="11E164AA" w:rsidR="00EB54BE" w:rsidRPr="00D666FB" w:rsidRDefault="00807C39">
      <w:pPr>
        <w:tabs>
          <w:tab w:val="left" w:pos="426"/>
          <w:tab w:val="left" w:pos="540"/>
          <w:tab w:val="left" w:pos="1134"/>
          <w:tab w:val="left" w:pos="2127"/>
        </w:tabs>
        <w:spacing w:line="276" w:lineRule="auto"/>
        <w:ind w:right="-11" w:firstLine="567"/>
        <w:jc w:val="both"/>
        <w:rPr>
          <w:color w:val="EE0000"/>
          <w:szCs w:val="24"/>
          <w:lang w:eastAsia="lt-LT"/>
        </w:rPr>
      </w:pPr>
      <w:r>
        <w:rPr>
          <w:szCs w:val="24"/>
          <w:lang w:eastAsia="lt-LT"/>
        </w:rPr>
        <w:t xml:space="preserve">4. </w:t>
      </w:r>
      <w:r w:rsidRPr="008231A8">
        <w:rPr>
          <w:szCs w:val="24"/>
          <w:lang w:eastAsia="lt-LT"/>
        </w:rPr>
        <w:t>Mokyklos mokymo sutartyse įteisina nuostatą, suteikiančią teisę Mokyklos vadovui ir (ar) jo įgaliotam asmeniui apžiūrėti mokinio turimus daiktus, kai kyla įtarimų dėl psichoaktyviųjų medžiagų vartojimo, platinimo ir disponavimo.</w:t>
      </w:r>
      <w:r w:rsidR="00700DC0" w:rsidRPr="008231A8">
        <w:rPr>
          <w:szCs w:val="24"/>
          <w:lang w:eastAsia="lt-LT"/>
        </w:rPr>
        <w:t xml:space="preserve"> Jei mokinys atsisako parodyti daiktus ir kyla pagrįstų įtarimų dėl teisės pažeidimo, kviečiama policija telefonu 112</w:t>
      </w:r>
      <w:r w:rsidR="008231A8">
        <w:rPr>
          <w:szCs w:val="24"/>
          <w:lang w:eastAsia="lt-LT"/>
        </w:rPr>
        <w:t>.</w:t>
      </w:r>
    </w:p>
    <w:p w14:paraId="750E302B" w14:textId="254B1478" w:rsidR="00EB54BE" w:rsidRPr="00700DC0" w:rsidRDefault="00807C39">
      <w:pPr>
        <w:tabs>
          <w:tab w:val="left" w:pos="426"/>
          <w:tab w:val="left" w:pos="540"/>
          <w:tab w:val="left" w:pos="1134"/>
          <w:tab w:val="left" w:pos="2127"/>
        </w:tabs>
        <w:spacing w:line="276" w:lineRule="auto"/>
        <w:ind w:right="-11" w:firstLine="567"/>
        <w:jc w:val="both"/>
        <w:rPr>
          <w:lang w:eastAsia="lt-LT"/>
        </w:rPr>
      </w:pPr>
      <w:r>
        <w:rPr>
          <w:szCs w:val="24"/>
          <w:lang w:eastAsia="lt-LT"/>
        </w:rPr>
        <w:t xml:space="preserve">5. </w:t>
      </w:r>
      <w:r>
        <w:rPr>
          <w:lang w:eastAsia="lt-LT"/>
        </w:rPr>
        <w:t>Mokinio vartojimo, platinimo ar disponavimo galimai psichoaktyviosiomis medžiagomis atvejais Mokyklos vadovas ir (ar) jo įgaliotas asmuo nedelsdamas informuoja mokinio tėvus ar kitus atstovus pagal įstatymą (ar vieną iš jų) ir kviečia juos atvykti į mokinio buvimo vietą. Tais atvejais, kai yra įtarimų dėl narkotinių ar psichotropinių medžiagų vartojimo, platinimo ar disponavimo, apie galimą teisės aktų pažeidimą nedelsiant pranešama skubiosios pagalbos tarnybų ryšio numeriu 112. Kitų psichoaktyviųjų medžiagų (alkoholinių ir energetinių gėrimų, medikamentų) vartojimo, platinimo ar disponavimo atvejais sprendimas dėl informavimo skubiosios pagalbos tarnybų ryšio numeriu 112 priimamas individualiai, įvertinus konkrečias aplinkybes.</w:t>
      </w:r>
      <w:r w:rsidR="00700DC0" w:rsidRPr="00700DC0">
        <w:rPr>
          <w:rFonts w:asciiTheme="minorHAnsi" w:eastAsiaTheme="minorHAnsi" w:hAnsiTheme="minorHAnsi" w:cstheme="minorBidi"/>
          <w:kern w:val="2"/>
          <w:szCs w:val="24"/>
          <w14:ligatures w14:val="standardContextual"/>
        </w:rPr>
        <w:t xml:space="preserve"> </w:t>
      </w:r>
      <w:r w:rsidR="00700DC0" w:rsidRPr="00700DC0">
        <w:rPr>
          <w:lang w:eastAsia="lt-LT"/>
        </w:rPr>
        <w:t>organizuoja įvykio fiksavimą mokyklos dokumentuose</w:t>
      </w:r>
    </w:p>
    <w:p w14:paraId="3C5AE485" w14:textId="77777777" w:rsidR="00EB54BE"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6. Mokyklos darbuotojas, įtaręs, pastebėjęs ar gavęs informaciją, kad Mokyklos patalpose ar teritorijoje mokinys disponuoja galimai psichoaktyviosiomis medžiagomis ir (ar) jas vartoja ir yra apsvaigęs arba apsinuodijęs, atlieka šiuos veiksmus nurodytu eiliškumu:</w:t>
      </w:r>
    </w:p>
    <w:p w14:paraId="05FDA8BF" w14:textId="77777777" w:rsidR="00EB54BE"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 xml:space="preserve">6.1. stebi mokinio sveikatos būklę ir sąlyginai įvertina būtinosios medicinos pagalbos reikalingumą; </w:t>
      </w:r>
    </w:p>
    <w:p w14:paraId="6F3F6679" w14:textId="77777777" w:rsidR="00EB54BE"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6.2. jeigu mokiniui reikalinga būtinoji medicinos pagalba:</w:t>
      </w:r>
    </w:p>
    <w:p w14:paraId="6E4B2DE9" w14:textId="77777777" w:rsidR="00EB54BE"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6.2.1. nedelsdamas kviečia greitosios medicinos pagalbos brigadą skubiosios pagalbos tarnybų ryšio numeriu 112;</w:t>
      </w:r>
    </w:p>
    <w:p w14:paraId="552D2A85" w14:textId="77777777" w:rsidR="00EB54BE"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6.2.2. organizuoja pirmosios pagalbos teikimą mokiniui, vadovaudamasis Mokyklos pirmosios pagalbos organizavimo tvarka;</w:t>
      </w:r>
    </w:p>
    <w:p w14:paraId="40C5194B" w14:textId="26865D65" w:rsidR="00EB54BE"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6.2.3. informuoja Mokyklos vadovą arba jo įgaliotą asmenį, visuomenės sveikatos specialistą apie situaciją</w:t>
      </w:r>
      <w:r w:rsidR="00773A37">
        <w:rPr>
          <w:szCs w:val="24"/>
          <w:lang w:eastAsia="lt-LT"/>
        </w:rPr>
        <w:t>.</w:t>
      </w:r>
    </w:p>
    <w:p w14:paraId="64681814" w14:textId="77777777" w:rsidR="00EB54BE" w:rsidRDefault="00807C39">
      <w:pPr>
        <w:tabs>
          <w:tab w:val="left" w:pos="426"/>
          <w:tab w:val="left" w:pos="540"/>
          <w:tab w:val="left" w:pos="1276"/>
          <w:tab w:val="left" w:pos="2127"/>
        </w:tabs>
        <w:spacing w:line="276" w:lineRule="auto"/>
        <w:ind w:right="-11" w:firstLine="567"/>
        <w:jc w:val="both"/>
        <w:rPr>
          <w:szCs w:val="24"/>
          <w:lang w:eastAsia="lt-LT"/>
        </w:rPr>
      </w:pPr>
      <w:r>
        <w:rPr>
          <w:szCs w:val="24"/>
          <w:lang w:eastAsia="lt-LT"/>
        </w:rPr>
        <w:t>6.3. jeigu mokiniui būtinoji medicinos pagalba yra nereikalinga, palydi mokinį pas Mokyklos vadovą arba jo įgaliotą asmenį, kuris, dalyvaujant dar bent vienam Mokyklos darbuotojui:</w:t>
      </w:r>
    </w:p>
    <w:p w14:paraId="08709C33" w14:textId="5C96DD3E" w:rsidR="00EB54BE" w:rsidRPr="008231A8" w:rsidRDefault="00700DC0" w:rsidP="00700DC0">
      <w:pPr>
        <w:tabs>
          <w:tab w:val="left" w:pos="426"/>
          <w:tab w:val="left" w:pos="540"/>
          <w:tab w:val="left" w:pos="1134"/>
          <w:tab w:val="left" w:pos="2127"/>
        </w:tabs>
        <w:spacing w:line="276" w:lineRule="auto"/>
        <w:ind w:right="-11"/>
        <w:jc w:val="both"/>
        <w:rPr>
          <w:szCs w:val="24"/>
          <w:lang w:eastAsia="lt-LT"/>
        </w:rPr>
      </w:pPr>
      <w:r>
        <w:rPr>
          <w:szCs w:val="24"/>
          <w:lang w:eastAsia="lt-LT"/>
        </w:rPr>
        <w:tab/>
        <w:t xml:space="preserve">  </w:t>
      </w:r>
      <w:r w:rsidR="00807C39" w:rsidRPr="00700DC0">
        <w:rPr>
          <w:szCs w:val="24"/>
          <w:lang w:eastAsia="lt-LT"/>
        </w:rPr>
        <w:t>6.3.1</w:t>
      </w:r>
      <w:r w:rsidR="00807C39" w:rsidRPr="008231A8">
        <w:rPr>
          <w:szCs w:val="24"/>
          <w:lang w:eastAsia="lt-LT"/>
        </w:rPr>
        <w:t>. atskiroje patalpoje kalbasi su mokiniu apie atvejo aplinkybes: kada ir kokias psichoaktyviąsias medžiagas vartojo ir (ar) kokiomis psichoaktyviosiomis medžiagomis disponuoja, iš kur jų gavo, psichoaktyviąsias medžiagas vartojo vienas ar su kitu (-</w:t>
      </w:r>
      <w:proofErr w:type="spellStart"/>
      <w:r w:rsidR="00807C39" w:rsidRPr="008231A8">
        <w:rPr>
          <w:szCs w:val="24"/>
          <w:lang w:eastAsia="lt-LT"/>
        </w:rPr>
        <w:t>ais</w:t>
      </w:r>
      <w:proofErr w:type="spellEnd"/>
      <w:r w:rsidR="00807C39" w:rsidRPr="008231A8">
        <w:rPr>
          <w:szCs w:val="24"/>
          <w:lang w:eastAsia="lt-LT"/>
        </w:rPr>
        <w:t>) mokiniu (-</w:t>
      </w:r>
      <w:proofErr w:type="spellStart"/>
      <w:r w:rsidR="00807C39" w:rsidRPr="008231A8">
        <w:rPr>
          <w:szCs w:val="24"/>
          <w:lang w:eastAsia="lt-LT"/>
        </w:rPr>
        <w:t>iais</w:t>
      </w:r>
      <w:proofErr w:type="spellEnd"/>
      <w:r w:rsidR="00807C39" w:rsidRPr="008231A8">
        <w:rPr>
          <w:szCs w:val="24"/>
          <w:lang w:eastAsia="lt-LT"/>
        </w:rPr>
        <w:t>), jeigu su kitu (-</w:t>
      </w:r>
      <w:proofErr w:type="spellStart"/>
      <w:r w:rsidR="00807C39" w:rsidRPr="008231A8">
        <w:rPr>
          <w:szCs w:val="24"/>
          <w:lang w:eastAsia="lt-LT"/>
        </w:rPr>
        <w:t>iais</w:t>
      </w:r>
      <w:proofErr w:type="spellEnd"/>
      <w:r w:rsidR="00807C39" w:rsidRPr="008231A8">
        <w:rPr>
          <w:szCs w:val="24"/>
          <w:lang w:eastAsia="lt-LT"/>
        </w:rPr>
        <w:t>) mokiniu (-</w:t>
      </w:r>
      <w:proofErr w:type="spellStart"/>
      <w:r w:rsidR="00807C39" w:rsidRPr="008231A8">
        <w:rPr>
          <w:szCs w:val="24"/>
          <w:lang w:eastAsia="lt-LT"/>
        </w:rPr>
        <w:t>iais</w:t>
      </w:r>
      <w:proofErr w:type="spellEnd"/>
      <w:r w:rsidR="00807C39" w:rsidRPr="008231A8">
        <w:rPr>
          <w:szCs w:val="24"/>
          <w:lang w:eastAsia="lt-LT"/>
        </w:rPr>
        <w:t>), tai su kuriuo (-</w:t>
      </w:r>
      <w:proofErr w:type="spellStart"/>
      <w:r w:rsidR="00807C39" w:rsidRPr="008231A8">
        <w:rPr>
          <w:szCs w:val="24"/>
          <w:lang w:eastAsia="lt-LT"/>
        </w:rPr>
        <w:t>iais</w:t>
      </w:r>
      <w:proofErr w:type="spellEnd"/>
      <w:r w:rsidR="00807C39" w:rsidRPr="008231A8">
        <w:rPr>
          <w:szCs w:val="24"/>
          <w:lang w:eastAsia="lt-LT"/>
        </w:rPr>
        <w:t>), ar gali būti kuriam (-</w:t>
      </w:r>
      <w:proofErr w:type="spellStart"/>
      <w:r w:rsidR="00807C39" w:rsidRPr="008231A8">
        <w:rPr>
          <w:szCs w:val="24"/>
          <w:lang w:eastAsia="lt-LT"/>
        </w:rPr>
        <w:t>iems</w:t>
      </w:r>
      <w:proofErr w:type="spellEnd"/>
      <w:r w:rsidR="00807C39" w:rsidRPr="008231A8">
        <w:rPr>
          <w:szCs w:val="24"/>
          <w:lang w:eastAsia="lt-LT"/>
        </w:rPr>
        <w:t>) nors mokiniui (-</w:t>
      </w:r>
      <w:proofErr w:type="spellStart"/>
      <w:r w:rsidR="00807C39" w:rsidRPr="008231A8">
        <w:rPr>
          <w:szCs w:val="24"/>
          <w:lang w:eastAsia="lt-LT"/>
        </w:rPr>
        <w:t>iams</w:t>
      </w:r>
      <w:proofErr w:type="spellEnd"/>
      <w:r w:rsidR="00807C39" w:rsidRPr="008231A8">
        <w:rPr>
          <w:szCs w:val="24"/>
          <w:lang w:eastAsia="lt-LT"/>
        </w:rPr>
        <w:t>) reikalinga pagalba, prašo mokinio parodyti jo turimus daiktus, esant mokinio tėvų ar kitų atstovų pagal įstatymą rašytiniam sutikimui arba mokymo sutarties nuostatai, suteikiančiai teisę Mokyklos vadovui ar jo įgaliotam asmeniui patikrinti mokinio turimus daiktus, kai kyla įtarimų dėl psichoaktyviųjų medžiagų disponavimo.</w:t>
      </w:r>
      <w:r w:rsidRPr="008231A8">
        <w:rPr>
          <w:rFonts w:asciiTheme="minorHAnsi" w:eastAsiaTheme="minorHAnsi" w:hAnsiTheme="minorHAnsi" w:cstheme="minorBidi"/>
          <w:kern w:val="2"/>
          <w:szCs w:val="24"/>
          <w14:ligatures w14:val="standardContextual"/>
        </w:rPr>
        <w:t xml:space="preserve"> </w:t>
      </w:r>
      <w:r w:rsidRPr="008231A8">
        <w:rPr>
          <w:szCs w:val="24"/>
          <w:lang w:eastAsia="lt-LT"/>
        </w:rPr>
        <w:t xml:space="preserve">Jei mokinys atsisako parodyti daiktus ir kyla pagrįstų įtarimų dėl teisės pažeidimo, kviečiama policija telefonu 112. </w:t>
      </w:r>
      <w:r w:rsidR="00807C39" w:rsidRPr="008231A8">
        <w:rPr>
          <w:szCs w:val="24"/>
          <w:lang w:eastAsia="lt-LT"/>
        </w:rPr>
        <w:t>Daiktų patikrinime pagal galimybes dalyvauja mažiausiai du asmenys – Mokyklos darbuotojai, iš kurių vienas yra Mokyklos vadovas arba jo įgaliotas asmuo ir atlieka vieną iš šių veiksmų:</w:t>
      </w:r>
    </w:p>
    <w:p w14:paraId="6324F757" w14:textId="77777777" w:rsidR="00EB54BE" w:rsidRDefault="00807C39">
      <w:pPr>
        <w:tabs>
          <w:tab w:val="left" w:pos="426"/>
          <w:tab w:val="left" w:pos="540"/>
          <w:tab w:val="left" w:pos="851"/>
          <w:tab w:val="left" w:pos="2127"/>
        </w:tabs>
        <w:spacing w:line="276" w:lineRule="auto"/>
        <w:ind w:right="-11" w:firstLine="567"/>
        <w:jc w:val="both"/>
        <w:rPr>
          <w:szCs w:val="24"/>
          <w:lang w:eastAsia="lt-LT"/>
        </w:rPr>
      </w:pPr>
      <w:r w:rsidRPr="008231A8">
        <w:rPr>
          <w:szCs w:val="24"/>
          <w:lang w:eastAsia="lt-LT"/>
        </w:rPr>
        <w:t xml:space="preserve">6.3.1.1. jeigu nėra randama psichoaktyviųjų </w:t>
      </w:r>
      <w:r>
        <w:rPr>
          <w:szCs w:val="24"/>
          <w:lang w:eastAsia="lt-LT"/>
        </w:rPr>
        <w:t>medžiagų, kalbamasi kartu su mokiniu ir atvykusiais mokinio tėvais ar kitais atstovais pagal įstatymą (ar vienu iš jų) apie psichoaktyviųjų medžiagų vartojimo galimas pasekmes ir pakartotiniam psichoaktyviųjų medžiagų vartojimui išvengti galimus prevencinius veiksmus;</w:t>
      </w:r>
    </w:p>
    <w:p w14:paraId="1C31A1E5" w14:textId="0BB9B1D4" w:rsidR="00EB54BE" w:rsidRDefault="00807C39">
      <w:pPr>
        <w:tabs>
          <w:tab w:val="left" w:pos="567"/>
        </w:tabs>
        <w:spacing w:line="276" w:lineRule="auto"/>
        <w:ind w:right="-14" w:firstLine="567"/>
        <w:jc w:val="both"/>
        <w:rPr>
          <w:szCs w:val="24"/>
          <w:lang w:eastAsia="lt-LT"/>
        </w:rPr>
      </w:pPr>
      <w:r>
        <w:rPr>
          <w:szCs w:val="24"/>
          <w:lang w:eastAsia="lt-LT"/>
        </w:rPr>
        <w:t>6.3.1.2.</w:t>
      </w:r>
      <w:r>
        <w:rPr>
          <w:lang w:eastAsia="lt-LT"/>
        </w:rPr>
        <w:t xml:space="preserve"> </w:t>
      </w:r>
      <w:r>
        <w:rPr>
          <w:szCs w:val="24"/>
          <w:lang w:eastAsia="lt-LT"/>
        </w:rPr>
        <w:t xml:space="preserve">jei legalios psichoaktyvios medžiagos (alkoholiniai gėrimai, tabakas, tabako gaminiai ir su tabako gaminiais susiję gaminiai (elektroninės cigaretės ir jų </w:t>
      </w:r>
      <w:proofErr w:type="spellStart"/>
      <w:r>
        <w:rPr>
          <w:szCs w:val="24"/>
          <w:lang w:eastAsia="lt-LT"/>
        </w:rPr>
        <w:t>pildyklės</w:t>
      </w:r>
      <w:proofErr w:type="spellEnd"/>
      <w:r>
        <w:rPr>
          <w:szCs w:val="24"/>
          <w:lang w:eastAsia="lt-LT"/>
        </w:rPr>
        <w:t xml:space="preserve">) randamos pirmą kartą, </w:t>
      </w:r>
      <w:r>
        <w:rPr>
          <w:szCs w:val="24"/>
          <w:lang w:eastAsia="lt-LT"/>
        </w:rPr>
        <w:lastRenderedPageBreak/>
        <w:t>jas atiduoda atvykusiems mokinio tėvams ar kitiems atstovams pagal įstatymą, kalbasi kartu su jais ir mokiniu apie psichoaktyviųjų medžiagų vartojimo ir disponavimo psichoaktyviosiomis medžiagomis galimas pasekmes ir pakartotiniam psichoaktyviųjų medžiagų vartojimui ir disponavimui psichoaktyviosiomis medžiagomis išvengti galimus prevencinius veiksmus, užpildo Daiktų paėmimo protokolą (Aprašo 3 priedas), siekiant užtikrinti šio įvykio fiksavimą,</w:t>
      </w:r>
      <w:r>
        <w:rPr>
          <w:lang w:eastAsia="lt-LT"/>
        </w:rPr>
        <w:t xml:space="preserve"> </w:t>
      </w:r>
      <w:r>
        <w:rPr>
          <w:szCs w:val="24"/>
          <w:lang w:eastAsia="lt-LT"/>
        </w:rPr>
        <w:t>kuris saugomas mokyklos vidaus dokumentuose;</w:t>
      </w:r>
    </w:p>
    <w:p w14:paraId="371C8723" w14:textId="2E2DE202" w:rsidR="00EB54BE" w:rsidRDefault="00807C39">
      <w:pPr>
        <w:tabs>
          <w:tab w:val="left" w:pos="426"/>
          <w:tab w:val="left" w:pos="540"/>
          <w:tab w:val="left" w:pos="2127"/>
        </w:tabs>
        <w:spacing w:line="276" w:lineRule="auto"/>
        <w:ind w:right="-14" w:firstLine="567"/>
        <w:jc w:val="both"/>
        <w:rPr>
          <w:szCs w:val="24"/>
          <w:lang w:eastAsia="lt-LT"/>
        </w:rPr>
      </w:pPr>
      <w:r>
        <w:rPr>
          <w:szCs w:val="24"/>
          <w:lang w:eastAsia="lt-LT"/>
        </w:rPr>
        <w:t xml:space="preserve">6.3.1.3. jei legalios psichoaktyvios medžiagos (alkoholiniai gėrimai, tabakas, tabako gaminiai ir su tabako gaminiais susiję gaminiai (elektroninės cigaretės ir jų </w:t>
      </w:r>
      <w:proofErr w:type="spellStart"/>
      <w:r>
        <w:rPr>
          <w:szCs w:val="24"/>
          <w:lang w:eastAsia="lt-LT"/>
        </w:rPr>
        <w:t>pildyklės</w:t>
      </w:r>
      <w:proofErr w:type="spellEnd"/>
      <w:r>
        <w:rPr>
          <w:lang w:eastAsia="lt-LT"/>
        </w:rPr>
        <w:t xml:space="preserve"> </w:t>
      </w:r>
      <w:r>
        <w:rPr>
          <w:szCs w:val="24"/>
          <w:lang w:eastAsia="lt-LT"/>
        </w:rPr>
        <w:t>taip pat rūkomieji žoliniai gaminiai), randamos ne pirmą kartą, kalbasi kartu su mokiniu ir atvykusiais mokinio tėvais ar kitais atstovais pagal įstatymą apie psichoaktyviųjų medžiagų vartojimo ir disponavimo psichoaktyviosiomis medžiagomis galimas pasekmes ir pakartotiniam psichoaktyviųjų medžiagų vartojimui ir disponavimui psichoaktyviosiomis medžiagomis išvengti galimus prevencinius veiksmus,</w:t>
      </w:r>
      <w:r w:rsidR="002E163B" w:rsidRPr="002E163B">
        <w:rPr>
          <w:rFonts w:asciiTheme="minorHAnsi" w:eastAsiaTheme="minorHAnsi" w:hAnsiTheme="minorHAnsi" w:cstheme="minorBidi"/>
          <w:kern w:val="2"/>
          <w:szCs w:val="24"/>
          <w14:ligatures w14:val="standardContextual"/>
        </w:rPr>
        <w:t xml:space="preserve"> </w:t>
      </w:r>
      <w:r w:rsidR="002E163B" w:rsidRPr="002E163B">
        <w:rPr>
          <w:szCs w:val="24"/>
          <w:lang w:eastAsia="lt-LT"/>
        </w:rPr>
        <w:t>mokykl</w:t>
      </w:r>
      <w:r w:rsidR="004C2265">
        <w:rPr>
          <w:szCs w:val="24"/>
          <w:lang w:eastAsia="lt-LT"/>
        </w:rPr>
        <w:t>a</w:t>
      </w:r>
      <w:r>
        <w:rPr>
          <w:szCs w:val="24"/>
          <w:lang w:eastAsia="lt-LT"/>
        </w:rPr>
        <w:t xml:space="preserve"> užpildo Daiktų paėmimo protokolą (Aprašo 3 priedas) ir ne vėliau kaip kitą darbo dieną Mokyklos vardu adresu www.ePolicija.lt praneša apie psichoaktyviųjų medžiagų radimo atvejį ir pateikia Daiktų paėmimo protokolą;</w:t>
      </w:r>
    </w:p>
    <w:p w14:paraId="5C79255A" w14:textId="6D4B9F08" w:rsidR="00EB54BE" w:rsidRDefault="00807C39">
      <w:pPr>
        <w:tabs>
          <w:tab w:val="left" w:pos="426"/>
          <w:tab w:val="left" w:pos="540"/>
          <w:tab w:val="left" w:pos="851"/>
          <w:tab w:val="left" w:pos="2127"/>
        </w:tabs>
        <w:spacing w:line="276" w:lineRule="auto"/>
        <w:ind w:right="-14" w:firstLine="567"/>
        <w:jc w:val="both"/>
        <w:rPr>
          <w:szCs w:val="24"/>
          <w:lang w:eastAsia="lt-LT"/>
        </w:rPr>
      </w:pPr>
      <w:r>
        <w:rPr>
          <w:szCs w:val="24"/>
          <w:lang w:eastAsia="lt-LT"/>
        </w:rPr>
        <w:t xml:space="preserve">6.3.1.4. jei randama, kad mokinys turi nelegalių psichoaktyviųjų medžiagų, kurios gali būti tablečių, kristalų, suktinių, žolinių mišinių, miltelių, druskų ar kitu pavidalu arba kyla abejonių dėl medžiagos legalumo, </w:t>
      </w:r>
      <w:r w:rsidR="002E163B">
        <w:rPr>
          <w:szCs w:val="24"/>
          <w:lang w:eastAsia="lt-LT"/>
        </w:rPr>
        <w:t>informuoja</w:t>
      </w:r>
      <w:r w:rsidR="002E163B" w:rsidRPr="002E163B">
        <w:rPr>
          <w:szCs w:val="24"/>
          <w:lang w:eastAsia="lt-LT"/>
        </w:rPr>
        <w:t xml:space="preserve"> mokinio tėv</w:t>
      </w:r>
      <w:r w:rsidR="002E163B">
        <w:rPr>
          <w:szCs w:val="24"/>
          <w:lang w:eastAsia="lt-LT"/>
        </w:rPr>
        <w:t>us</w:t>
      </w:r>
      <w:r w:rsidR="002E163B" w:rsidRPr="002E163B">
        <w:rPr>
          <w:szCs w:val="24"/>
          <w:lang w:eastAsia="lt-LT"/>
        </w:rPr>
        <w:t xml:space="preserve"> ar kit</w:t>
      </w:r>
      <w:r w:rsidR="002E163B">
        <w:rPr>
          <w:szCs w:val="24"/>
          <w:lang w:eastAsia="lt-LT"/>
        </w:rPr>
        <w:t>us</w:t>
      </w:r>
      <w:r w:rsidR="002E163B" w:rsidRPr="002E163B">
        <w:rPr>
          <w:szCs w:val="24"/>
          <w:lang w:eastAsia="lt-LT"/>
        </w:rPr>
        <w:t xml:space="preserve"> atstov</w:t>
      </w:r>
      <w:r w:rsidR="002E163B">
        <w:rPr>
          <w:szCs w:val="24"/>
          <w:lang w:eastAsia="lt-LT"/>
        </w:rPr>
        <w:t>us</w:t>
      </w:r>
      <w:r w:rsidR="002E163B" w:rsidRPr="002E163B">
        <w:rPr>
          <w:szCs w:val="24"/>
          <w:lang w:eastAsia="lt-LT"/>
        </w:rPr>
        <w:t xml:space="preserve"> pagal įstatymą</w:t>
      </w:r>
      <w:r w:rsidR="002E163B">
        <w:rPr>
          <w:szCs w:val="24"/>
          <w:lang w:eastAsia="lt-LT"/>
        </w:rPr>
        <w:t xml:space="preserve"> ir</w:t>
      </w:r>
      <w:r w:rsidR="002E163B" w:rsidRPr="002E163B">
        <w:rPr>
          <w:szCs w:val="24"/>
          <w:lang w:eastAsia="lt-LT"/>
        </w:rPr>
        <w:t xml:space="preserve"> </w:t>
      </w:r>
      <w:r>
        <w:rPr>
          <w:szCs w:val="24"/>
          <w:lang w:eastAsia="lt-LT"/>
        </w:rPr>
        <w:t>nedelsdamas skubiosios pagalbos tarnybų ryšio numeriu 112 praneša apie galimą teisės pažeidimą, iki policijos pareigūnų atvykimo neliečia, neuosto, neleidžia sunaikinti rastų nelegalių psichoaktyviųjų medžiagų ir apriboja mokinio galimybę naudotis ryšio priemonėmis;</w:t>
      </w:r>
    </w:p>
    <w:p w14:paraId="2E9ACD28" w14:textId="77777777" w:rsidR="00EB54BE" w:rsidRDefault="00807C39">
      <w:pPr>
        <w:tabs>
          <w:tab w:val="left" w:pos="426"/>
          <w:tab w:val="left" w:pos="540"/>
          <w:tab w:val="left" w:pos="1134"/>
          <w:tab w:val="left" w:pos="2127"/>
        </w:tabs>
        <w:spacing w:line="276" w:lineRule="auto"/>
        <w:ind w:right="-14" w:firstLine="567"/>
        <w:jc w:val="both"/>
        <w:rPr>
          <w:szCs w:val="24"/>
          <w:lang w:eastAsia="lt-LT"/>
        </w:rPr>
      </w:pPr>
      <w:r>
        <w:rPr>
          <w:szCs w:val="24"/>
          <w:lang w:eastAsia="lt-LT"/>
        </w:rPr>
        <w:t>6.3.2. atskiroje patalpoje kalbasi su mokiniu apie atvejo aplinkybes: kada ir kokias psichoaktyviąsias medžiagas vartojo ir (ar) kokiomis psichoaktyviosiomis medžiagomis disponuoja, iš kur jų gavo, psichoaktyviąsias medžiagas vartojo vienas ar su kitu (-</w:t>
      </w:r>
      <w:proofErr w:type="spellStart"/>
      <w:r>
        <w:rPr>
          <w:szCs w:val="24"/>
          <w:lang w:eastAsia="lt-LT"/>
        </w:rPr>
        <w:t>ais</w:t>
      </w:r>
      <w:proofErr w:type="spellEnd"/>
      <w:r>
        <w:rPr>
          <w:szCs w:val="24"/>
          <w:lang w:eastAsia="lt-LT"/>
        </w:rPr>
        <w:t>) mokiniu (-</w:t>
      </w:r>
      <w:proofErr w:type="spellStart"/>
      <w:r>
        <w:rPr>
          <w:szCs w:val="24"/>
          <w:lang w:eastAsia="lt-LT"/>
        </w:rPr>
        <w:t>iais</w:t>
      </w:r>
      <w:proofErr w:type="spellEnd"/>
      <w:r>
        <w:rPr>
          <w:szCs w:val="24"/>
          <w:lang w:eastAsia="lt-LT"/>
        </w:rPr>
        <w:t>), jeigu su kitu (-</w:t>
      </w:r>
      <w:proofErr w:type="spellStart"/>
      <w:r>
        <w:rPr>
          <w:szCs w:val="24"/>
          <w:lang w:eastAsia="lt-LT"/>
        </w:rPr>
        <w:t>iais</w:t>
      </w:r>
      <w:proofErr w:type="spellEnd"/>
      <w:r>
        <w:rPr>
          <w:szCs w:val="24"/>
          <w:lang w:eastAsia="lt-LT"/>
        </w:rPr>
        <w:t>) mokiniu (-</w:t>
      </w:r>
      <w:proofErr w:type="spellStart"/>
      <w:r>
        <w:rPr>
          <w:szCs w:val="24"/>
          <w:lang w:eastAsia="lt-LT"/>
        </w:rPr>
        <w:t>iais</w:t>
      </w:r>
      <w:proofErr w:type="spellEnd"/>
      <w:r>
        <w:rPr>
          <w:szCs w:val="24"/>
          <w:lang w:eastAsia="lt-LT"/>
        </w:rPr>
        <w:t>), tai su kuriuo (-</w:t>
      </w:r>
      <w:proofErr w:type="spellStart"/>
      <w:r>
        <w:rPr>
          <w:szCs w:val="24"/>
          <w:lang w:eastAsia="lt-LT"/>
        </w:rPr>
        <w:t>iais</w:t>
      </w:r>
      <w:proofErr w:type="spellEnd"/>
      <w:r>
        <w:rPr>
          <w:szCs w:val="24"/>
          <w:lang w:eastAsia="lt-LT"/>
        </w:rPr>
        <w:t>), ar gali būti kuriam (-</w:t>
      </w:r>
      <w:proofErr w:type="spellStart"/>
      <w:r>
        <w:rPr>
          <w:szCs w:val="24"/>
          <w:lang w:eastAsia="lt-LT"/>
        </w:rPr>
        <w:t>iems</w:t>
      </w:r>
      <w:proofErr w:type="spellEnd"/>
      <w:r>
        <w:rPr>
          <w:szCs w:val="24"/>
          <w:lang w:eastAsia="lt-LT"/>
        </w:rPr>
        <w:t>) nors mokiniui (-</w:t>
      </w:r>
      <w:proofErr w:type="spellStart"/>
      <w:r>
        <w:rPr>
          <w:szCs w:val="24"/>
          <w:lang w:eastAsia="lt-LT"/>
        </w:rPr>
        <w:t>iams</w:t>
      </w:r>
      <w:proofErr w:type="spellEnd"/>
      <w:r>
        <w:rPr>
          <w:szCs w:val="24"/>
          <w:lang w:eastAsia="lt-LT"/>
        </w:rPr>
        <w:t>) reikalinga pagalba. Nesant mokinio tėvų arba kitų atstovų pagal įstatymą rašytinio sutikimo arba mokymo sutarties nuostatos, suteikiančios teisę Mokyklos vadovui ar jo įgaliotam asmeniui patikrinti mokinio turimus daiktus, kai kyla įtarimų dėl psichoaktyviųjų medžiagų disponavimo, ir (arba) mokiniui nesutinkant parodyti turimų daiktų, informuoja mokinį ir atvykusius mokinio tėvus ar kitus atstovus pagal įstatymą, jog policijos pareigūnai gali imtis teisėtų veiksmų, įskaitant daiktų apžiūrą, ir nedelsdamas skubiosios pagalbos tarnybų ryšio numeriu 112 praneša apie galimą teisės pažeidimą.</w:t>
      </w:r>
    </w:p>
    <w:p w14:paraId="03BD3ABF" w14:textId="77777777" w:rsidR="00EB54BE" w:rsidRDefault="00807C39">
      <w:pPr>
        <w:tabs>
          <w:tab w:val="left" w:pos="426"/>
          <w:tab w:val="left" w:pos="540"/>
          <w:tab w:val="left" w:pos="1134"/>
          <w:tab w:val="left" w:pos="2127"/>
        </w:tabs>
        <w:spacing w:line="276" w:lineRule="auto"/>
        <w:ind w:right="-14" w:firstLine="567"/>
        <w:jc w:val="both"/>
        <w:rPr>
          <w:szCs w:val="24"/>
          <w:lang w:eastAsia="lt-LT"/>
        </w:rPr>
      </w:pPr>
      <w:r>
        <w:rPr>
          <w:szCs w:val="24"/>
          <w:lang w:eastAsia="lt-LT"/>
        </w:rPr>
        <w:t xml:space="preserve">7. Jeigu kyla įtarimas, kad yra platinamos </w:t>
      </w:r>
      <w:r>
        <w:rPr>
          <w:color w:val="000000"/>
          <w:szCs w:val="24"/>
          <w:lang w:eastAsia="lt-LT"/>
        </w:rPr>
        <w:t xml:space="preserve">psichoaktyvios medžiagos, </w:t>
      </w:r>
      <w:r>
        <w:rPr>
          <w:szCs w:val="24"/>
          <w:lang w:eastAsia="lt-LT"/>
        </w:rPr>
        <w:t>Mokyklos vadovas ir (ar) jo įgaliotas asmuo:</w:t>
      </w:r>
    </w:p>
    <w:p w14:paraId="0D83623E" w14:textId="77777777" w:rsidR="00EB54BE" w:rsidRDefault="00807C39">
      <w:pPr>
        <w:tabs>
          <w:tab w:val="left" w:pos="426"/>
          <w:tab w:val="left" w:pos="540"/>
          <w:tab w:val="left" w:pos="1134"/>
          <w:tab w:val="left" w:pos="2127"/>
        </w:tabs>
        <w:spacing w:line="276" w:lineRule="auto"/>
        <w:ind w:right="-14" w:firstLine="567"/>
        <w:jc w:val="both"/>
        <w:rPr>
          <w:szCs w:val="24"/>
          <w:lang w:eastAsia="lt-LT"/>
        </w:rPr>
      </w:pPr>
      <w:r>
        <w:rPr>
          <w:szCs w:val="24"/>
          <w:lang w:eastAsia="lt-LT"/>
        </w:rPr>
        <w:t>7.1. pastebėjęs ar gavęs informaciją apie mokyklos patalpose ar teritorijoje pastebėtą šiuo metu vykstantį ir (ar) ką tik įvykusį psichoaktyviųjų medžiagų platinimo atvejį, nedelsiant skubiosios pagalbos tarnybų ryšio numeriu 112 praneša apie galimą teisės pažeidimą;</w:t>
      </w:r>
    </w:p>
    <w:p w14:paraId="045CA87D" w14:textId="70B8544D" w:rsidR="00EB54BE" w:rsidRDefault="00807C39">
      <w:pPr>
        <w:tabs>
          <w:tab w:val="left" w:pos="426"/>
          <w:tab w:val="left" w:pos="540"/>
          <w:tab w:val="left" w:pos="1134"/>
          <w:tab w:val="left" w:pos="2127"/>
        </w:tabs>
        <w:spacing w:line="276" w:lineRule="auto"/>
        <w:ind w:right="-14" w:firstLine="567"/>
        <w:jc w:val="both"/>
        <w:rPr>
          <w:szCs w:val="24"/>
          <w:lang w:eastAsia="lt-LT"/>
        </w:rPr>
      </w:pPr>
      <w:r>
        <w:rPr>
          <w:szCs w:val="24"/>
          <w:lang w:eastAsia="lt-LT"/>
        </w:rPr>
        <w:t>7.2. gavęs informaciją apie anksčiau įvykusį arba jau žinomą atvejį, kad mokinys įsigijo psichoaktyviųjų medžiagų mokyklos patalpose ar teritorijoje ar konkretus mokinys galimai platino psichoaktyviąsias medžiagas</w:t>
      </w:r>
      <w:r w:rsidR="00DA3F23">
        <w:rPr>
          <w:szCs w:val="24"/>
          <w:lang w:eastAsia="lt-LT"/>
        </w:rPr>
        <w:t>,</w:t>
      </w:r>
      <w:r>
        <w:rPr>
          <w:szCs w:val="24"/>
          <w:lang w:eastAsia="lt-LT"/>
        </w:rPr>
        <w:t xml:space="preserve"> pateikia gautą informaciją policijos skambučių linijos telefono numeriu +370 700 60 777 arba adresu </w:t>
      </w:r>
      <w:r>
        <w:rPr>
          <w:lang w:eastAsia="lt-LT"/>
        </w:rPr>
        <w:t>www.ePolicija.lt</w:t>
      </w:r>
      <w:r>
        <w:rPr>
          <w:szCs w:val="24"/>
          <w:lang w:eastAsia="lt-LT"/>
        </w:rPr>
        <w:t>.</w:t>
      </w:r>
    </w:p>
    <w:p w14:paraId="71B86D38" w14:textId="77777777" w:rsidR="00EB54BE" w:rsidRDefault="00807C39">
      <w:pPr>
        <w:tabs>
          <w:tab w:val="left" w:pos="426"/>
          <w:tab w:val="left" w:pos="540"/>
          <w:tab w:val="left" w:pos="1134"/>
          <w:tab w:val="left" w:pos="1267"/>
        </w:tabs>
        <w:spacing w:line="276" w:lineRule="auto"/>
        <w:ind w:right="-14" w:firstLine="567"/>
        <w:jc w:val="both"/>
        <w:rPr>
          <w:szCs w:val="24"/>
          <w:lang w:eastAsia="lt-LT"/>
        </w:rPr>
      </w:pPr>
      <w:r>
        <w:rPr>
          <w:szCs w:val="24"/>
          <w:lang w:eastAsia="lt-LT"/>
        </w:rPr>
        <w:t xml:space="preserve">8. Jei Mokyklos patalpose ar teritorijoje Mokyklos darbuotojas randa psichoaktyviųjų medžiagų, tačiau nežinoma, kam jos priklauso, jas perduoda Mokyklos vadovui arba jo įgaliotam asmeniui, kuris nedelsdamas rastas legalias psichoaktyviąsias medžiagas (alkoholinius gėrimus, tabaką, tabako gaminius, su tabako gaminiais susijusius gaminius (elektronines cigaretes, jų </w:t>
      </w:r>
      <w:proofErr w:type="spellStart"/>
      <w:r>
        <w:rPr>
          <w:szCs w:val="24"/>
          <w:lang w:eastAsia="lt-LT"/>
        </w:rPr>
        <w:t>pildykles</w:t>
      </w:r>
      <w:proofErr w:type="spellEnd"/>
      <w:r>
        <w:rPr>
          <w:szCs w:val="24"/>
          <w:lang w:eastAsia="lt-LT"/>
        </w:rPr>
        <w:t>,</w:t>
      </w:r>
      <w:r>
        <w:rPr>
          <w:lang w:eastAsia="lt-LT"/>
        </w:rPr>
        <w:t xml:space="preserve"> </w:t>
      </w:r>
      <w:r>
        <w:rPr>
          <w:szCs w:val="24"/>
          <w:lang w:eastAsia="lt-LT"/>
        </w:rPr>
        <w:t xml:space="preserve">taip pat rūkomuosius žolinius gaminius) arba rastas nelegalias narkotines, psichotropines medžiagas, arba kyla abejonių dėl medžiagos legalumo, </w:t>
      </w:r>
      <w:r w:rsidRPr="008231A8">
        <w:rPr>
          <w:szCs w:val="24"/>
          <w:lang w:eastAsia="lt-LT"/>
        </w:rPr>
        <w:t xml:space="preserve">skubiosios pagalbos tarnybų ryšio numeriu </w:t>
      </w:r>
      <w:r w:rsidRPr="008231A8">
        <w:rPr>
          <w:szCs w:val="24"/>
          <w:lang w:eastAsia="lt-LT"/>
        </w:rPr>
        <w:lastRenderedPageBreak/>
        <w:t>112 informuoja</w:t>
      </w:r>
      <w:r w:rsidRPr="008231A8">
        <w:rPr>
          <w:lang w:eastAsia="lt-LT"/>
        </w:rPr>
        <w:t xml:space="preserve"> </w:t>
      </w:r>
      <w:r w:rsidRPr="008231A8">
        <w:rPr>
          <w:szCs w:val="24"/>
          <w:lang w:eastAsia="lt-LT"/>
        </w:rPr>
        <w:t xml:space="preserve">skubiosios pagalbos tarnybą, užtikrina šių medžiagų saugojimą iki perdavimo </w:t>
      </w:r>
      <w:r>
        <w:rPr>
          <w:szCs w:val="24"/>
          <w:lang w:eastAsia="lt-LT"/>
        </w:rPr>
        <w:t xml:space="preserve">policijai. </w:t>
      </w:r>
      <w:r>
        <w:rPr>
          <w:lang w:eastAsia="lt-LT"/>
        </w:rPr>
        <w:t xml:space="preserve">Atvykus policijai </w:t>
      </w:r>
      <w:r>
        <w:rPr>
          <w:szCs w:val="24"/>
          <w:lang w:eastAsia="lt-LT"/>
        </w:rPr>
        <w:t xml:space="preserve">apie rastas medžiagas surašo pranešimą, kuriame nurodo jų radimo aplinkybes, medžiagų kiekį ir patvirtina perdavimo policijos pareigūnams faktą. </w:t>
      </w:r>
    </w:p>
    <w:p w14:paraId="4B42E4D2" w14:textId="77777777" w:rsidR="00EB54BE" w:rsidRDefault="00807C39">
      <w:pPr>
        <w:tabs>
          <w:tab w:val="left" w:pos="851"/>
          <w:tab w:val="left" w:pos="1134"/>
          <w:tab w:val="left" w:pos="2127"/>
        </w:tabs>
        <w:spacing w:line="276" w:lineRule="auto"/>
        <w:ind w:right="-14" w:firstLine="567"/>
        <w:jc w:val="both"/>
        <w:rPr>
          <w:szCs w:val="24"/>
          <w:lang w:eastAsia="lt-LT"/>
        </w:rPr>
      </w:pPr>
      <w:r>
        <w:rPr>
          <w:szCs w:val="24"/>
          <w:lang w:eastAsia="lt-LT"/>
        </w:rPr>
        <w:t>9. Visais mokinio psichoaktyviųjų medžiagų vartojimo, platinimo ir disponavimo psichoaktyviosiomis medžiagomis atvejais Mokyklos darbuotojai informuojami apie juos naudojant nuasmenintus, neleidžiančius nustatyti mokinio ir jo tėvų ar kitų atstovų pagal įstatymą tapatybės, duomenis, siekiant pakartotinai priminti Mokyklos vidaus tvarkos taisyklių laikymosi svarbą, taikomas prevencijos priemones mokiniams, jų tėvams ar kitiems atstovams pagal įstatymą ir (arba) Apraše nustatytą teisinį reguliavimą.</w:t>
      </w:r>
    </w:p>
    <w:p w14:paraId="60512048" w14:textId="77777777" w:rsidR="00EB54BE" w:rsidRDefault="00EB54BE">
      <w:pPr>
        <w:tabs>
          <w:tab w:val="left" w:pos="426"/>
          <w:tab w:val="left" w:pos="540"/>
          <w:tab w:val="left" w:pos="1134"/>
          <w:tab w:val="left" w:pos="2127"/>
        </w:tabs>
        <w:spacing w:line="276" w:lineRule="auto"/>
        <w:ind w:right="-11" w:firstLine="1247"/>
        <w:jc w:val="both"/>
        <w:rPr>
          <w:szCs w:val="24"/>
          <w:lang w:eastAsia="lt-LT"/>
        </w:rPr>
      </w:pPr>
    </w:p>
    <w:p w14:paraId="23505BC0" w14:textId="77777777" w:rsidR="00EB54BE" w:rsidRDefault="00807C39">
      <w:pPr>
        <w:tabs>
          <w:tab w:val="left" w:pos="426"/>
          <w:tab w:val="left" w:pos="540"/>
          <w:tab w:val="left" w:pos="1134"/>
          <w:tab w:val="left" w:pos="2127"/>
        </w:tabs>
        <w:spacing w:line="276" w:lineRule="auto"/>
        <w:jc w:val="center"/>
        <w:rPr>
          <w:b/>
          <w:szCs w:val="24"/>
          <w:lang w:eastAsia="lt-LT"/>
        </w:rPr>
      </w:pPr>
      <w:r>
        <w:rPr>
          <w:b/>
          <w:szCs w:val="24"/>
          <w:lang w:eastAsia="lt-LT"/>
        </w:rPr>
        <w:t>III SKYRIUS</w:t>
      </w:r>
    </w:p>
    <w:p w14:paraId="5CDC9650" w14:textId="77777777" w:rsidR="00EB54BE" w:rsidRDefault="00807C39">
      <w:pPr>
        <w:tabs>
          <w:tab w:val="left" w:pos="426"/>
          <w:tab w:val="left" w:pos="540"/>
          <w:tab w:val="left" w:pos="1134"/>
          <w:tab w:val="left" w:pos="2127"/>
        </w:tabs>
        <w:spacing w:line="276" w:lineRule="auto"/>
        <w:jc w:val="center"/>
        <w:rPr>
          <w:b/>
          <w:szCs w:val="24"/>
          <w:lang w:eastAsia="lt-LT"/>
        </w:rPr>
      </w:pPr>
      <w:r>
        <w:rPr>
          <w:b/>
          <w:szCs w:val="24"/>
          <w:lang w:eastAsia="lt-LT"/>
        </w:rPr>
        <w:t>PAGALBOS TEIKIMAS MOKINIAMS IR JŲ TĖVAMS AR KITIEMS ATSTOVAMS PAGAL ĮSTATYMĄ</w:t>
      </w:r>
    </w:p>
    <w:p w14:paraId="157F526F" w14:textId="77777777" w:rsidR="00EB54BE" w:rsidRDefault="00EB54BE">
      <w:pPr>
        <w:tabs>
          <w:tab w:val="left" w:pos="426"/>
          <w:tab w:val="left" w:pos="540"/>
          <w:tab w:val="left" w:pos="1134"/>
          <w:tab w:val="left" w:pos="2127"/>
        </w:tabs>
        <w:spacing w:line="276" w:lineRule="auto"/>
        <w:jc w:val="center"/>
        <w:rPr>
          <w:szCs w:val="24"/>
          <w:lang w:eastAsia="lt-LT"/>
        </w:rPr>
      </w:pPr>
    </w:p>
    <w:p w14:paraId="508A17DB" w14:textId="77777777" w:rsidR="00EB54BE"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10. Visais mokinio psichoaktyviųjų medžiagų vartojimo, platinimo ir disponavimo psichoaktyviosiomis medžiagomis atvejais po Aprašo II skyriuje nurodytų reagavimo veiksmų atlikimo Mokykloje organizuojama ir teikiama pagalba:</w:t>
      </w:r>
    </w:p>
    <w:p w14:paraId="5CC21ADA" w14:textId="77777777" w:rsidR="00EB54BE" w:rsidRDefault="00807C39">
      <w:pPr>
        <w:tabs>
          <w:tab w:val="left" w:pos="426"/>
          <w:tab w:val="left" w:pos="697"/>
          <w:tab w:val="left" w:pos="1402"/>
        </w:tabs>
        <w:spacing w:line="276" w:lineRule="auto"/>
        <w:ind w:right="-14" w:firstLine="567"/>
        <w:jc w:val="both"/>
        <w:rPr>
          <w:szCs w:val="24"/>
          <w:lang w:eastAsia="lt-LT"/>
        </w:rPr>
      </w:pPr>
      <w:r>
        <w:rPr>
          <w:szCs w:val="24"/>
          <w:lang w:eastAsia="lt-LT"/>
        </w:rPr>
        <w:t>10.1. kai nustatytas pirmas mokinio psichoaktyviųjų medžiagų vartojimo, platinimo ir disponavimo psichoaktyviosiomis medžiagomis atvejis, Mokyklos vadovas ar jo įgaliotas asmuo organizuoja susitikimą su mokiniu ir jo tėvais ar kitais atstovais pagal įstatymą ir paskiria atsakingą asmenį, koordinuosiantį pagalbos teikimą mokiniui ir (ar) jo tėvams ar kitiems atstovams pagal įstatymą;</w:t>
      </w:r>
    </w:p>
    <w:p w14:paraId="1D8D056C" w14:textId="77777777" w:rsidR="00EB54BE" w:rsidRDefault="00807C39">
      <w:pPr>
        <w:tabs>
          <w:tab w:val="left" w:pos="426"/>
          <w:tab w:val="left" w:pos="697"/>
          <w:tab w:val="left" w:pos="1402"/>
        </w:tabs>
        <w:spacing w:line="276" w:lineRule="auto"/>
        <w:ind w:right="-14" w:firstLine="567"/>
        <w:jc w:val="both"/>
        <w:rPr>
          <w:szCs w:val="24"/>
          <w:lang w:eastAsia="lt-LT"/>
        </w:rPr>
      </w:pPr>
      <w:r>
        <w:rPr>
          <w:szCs w:val="24"/>
          <w:lang w:eastAsia="lt-LT"/>
        </w:rPr>
        <w:t xml:space="preserve">10.2. kai nustatytas pakartotinis mokinio psichoaktyviųjų medžiagų vartojimo, platinimo ir disponavimo psichoaktyviosiomis medžiagomis atvejis, informuojama Mokyklos Vaiko gerovės komisija ir šaukiamas posėdis. </w:t>
      </w:r>
    </w:p>
    <w:p w14:paraId="4615CD1C" w14:textId="77777777" w:rsidR="00EB54BE" w:rsidRDefault="00807C39">
      <w:pPr>
        <w:tabs>
          <w:tab w:val="left" w:pos="426"/>
          <w:tab w:val="left" w:pos="697"/>
          <w:tab w:val="left" w:pos="1402"/>
        </w:tabs>
        <w:spacing w:line="276" w:lineRule="auto"/>
        <w:ind w:right="-14" w:firstLine="567"/>
        <w:jc w:val="both"/>
        <w:rPr>
          <w:szCs w:val="24"/>
          <w:lang w:eastAsia="lt-LT"/>
        </w:rPr>
      </w:pPr>
      <w:r>
        <w:rPr>
          <w:szCs w:val="24"/>
          <w:lang w:eastAsia="lt-LT"/>
        </w:rPr>
        <w:t>11. Mokyklos Vaiko gerovės komisijoje:</w:t>
      </w:r>
    </w:p>
    <w:p w14:paraId="4D6A92F2" w14:textId="77777777" w:rsidR="00EB54BE" w:rsidRDefault="00807C39">
      <w:pPr>
        <w:tabs>
          <w:tab w:val="left" w:pos="426"/>
          <w:tab w:val="left" w:pos="709"/>
          <w:tab w:val="left" w:pos="1402"/>
        </w:tabs>
        <w:spacing w:line="276" w:lineRule="auto"/>
        <w:ind w:right="-14" w:firstLine="567"/>
        <w:jc w:val="both"/>
        <w:rPr>
          <w:szCs w:val="24"/>
          <w:lang w:eastAsia="lt-LT"/>
        </w:rPr>
      </w:pPr>
      <w:r>
        <w:rPr>
          <w:szCs w:val="24"/>
          <w:lang w:eastAsia="lt-LT"/>
        </w:rPr>
        <w:t>11.1. pagalbos teikimo galimybės svarstomos prieš tai jas aptarus su mokiniu ir jo tėvais ar kitais atstovais pagal įstatymą;</w:t>
      </w:r>
    </w:p>
    <w:p w14:paraId="0C943DB6" w14:textId="77777777" w:rsidR="00EB54BE" w:rsidRDefault="00807C39">
      <w:pPr>
        <w:tabs>
          <w:tab w:val="left" w:pos="426"/>
          <w:tab w:val="left" w:pos="697"/>
          <w:tab w:val="left" w:pos="1402"/>
        </w:tabs>
        <w:spacing w:line="276" w:lineRule="auto"/>
        <w:ind w:right="-14" w:firstLine="567"/>
        <w:jc w:val="both"/>
        <w:rPr>
          <w:szCs w:val="24"/>
          <w:lang w:eastAsia="lt-LT"/>
        </w:rPr>
      </w:pPr>
      <w:r>
        <w:rPr>
          <w:szCs w:val="24"/>
          <w:lang w:eastAsia="lt-LT"/>
        </w:rPr>
        <w:t>11.2. sprendimai dėl pagalbos turinio ir formų priimami vadovaujantis mokinio nuomonės išklausymo ir geriausių jo interesų įgyvendinimo principais, siekiant sumažinti mokinio psichoaktyviųjų medžiagų vartojimo, platinimo ir disponavimo psichoaktyviosiomis medžiagomis rizikas;</w:t>
      </w:r>
    </w:p>
    <w:p w14:paraId="2E1022E5" w14:textId="77777777" w:rsidR="00EB54BE" w:rsidRDefault="00807C39">
      <w:pPr>
        <w:tabs>
          <w:tab w:val="left" w:pos="426"/>
          <w:tab w:val="left" w:pos="697"/>
          <w:tab w:val="left" w:pos="1402"/>
        </w:tabs>
        <w:spacing w:line="276" w:lineRule="auto"/>
        <w:ind w:right="-14" w:firstLine="567"/>
        <w:jc w:val="both"/>
        <w:rPr>
          <w:szCs w:val="24"/>
          <w:lang w:eastAsia="lt-LT"/>
        </w:rPr>
      </w:pPr>
      <w:r>
        <w:rPr>
          <w:szCs w:val="24"/>
          <w:lang w:eastAsia="lt-LT"/>
        </w:rPr>
        <w:t>11.3.</w:t>
      </w:r>
      <w:r>
        <w:rPr>
          <w:lang w:eastAsia="lt-LT"/>
        </w:rPr>
        <w:t xml:space="preserve"> </w:t>
      </w:r>
      <w:r>
        <w:rPr>
          <w:szCs w:val="24"/>
          <w:lang w:eastAsia="lt-LT"/>
        </w:rPr>
        <w:t>turi būti išklausoma visų asmenų, dalyvaujančių teikiant pagalbą, nuomonė, susitariama dėl konkrečių veiksmų Mokykloje, nustatomi veiksmai, už kurių įgyvendinimą yra atsakingas Mokyklos atstovas, mokinys ir jo tėvai ar kiti atstovai pagal įstatymą, numatomas bendras įgyvendintų veiksmų rezultatų aptarimas;</w:t>
      </w:r>
    </w:p>
    <w:p w14:paraId="3C177260" w14:textId="77777777" w:rsidR="00EB54BE" w:rsidRDefault="00807C39">
      <w:pPr>
        <w:tabs>
          <w:tab w:val="left" w:pos="426"/>
          <w:tab w:val="left" w:pos="697"/>
          <w:tab w:val="left" w:pos="1402"/>
        </w:tabs>
        <w:spacing w:line="276" w:lineRule="auto"/>
        <w:ind w:right="-14" w:firstLine="567"/>
        <w:jc w:val="both"/>
        <w:rPr>
          <w:szCs w:val="24"/>
          <w:lang w:eastAsia="lt-LT"/>
        </w:rPr>
      </w:pPr>
      <w:r>
        <w:rPr>
          <w:szCs w:val="24"/>
          <w:lang w:eastAsia="lt-LT"/>
        </w:rPr>
        <w:t>11.4. kreipiamasi į Mokyklos vadovą dėl galimybės inicijuoti kreipimąsi į savivaldybės tarpinstitucinio bendradarbiavimo koordinatorių dėl koordinuotos pagalbos teikimo šeimai.</w:t>
      </w:r>
    </w:p>
    <w:p w14:paraId="6A8B95C7" w14:textId="77777777" w:rsidR="00EB54BE" w:rsidRDefault="00807C39">
      <w:pPr>
        <w:tabs>
          <w:tab w:val="left" w:pos="426"/>
          <w:tab w:val="left" w:pos="697"/>
          <w:tab w:val="left" w:pos="1402"/>
        </w:tabs>
        <w:spacing w:line="276" w:lineRule="auto"/>
        <w:ind w:right="-14" w:firstLine="567"/>
        <w:jc w:val="both"/>
        <w:rPr>
          <w:color w:val="000000"/>
          <w:szCs w:val="24"/>
          <w:lang w:eastAsia="lt-LT"/>
        </w:rPr>
      </w:pPr>
      <w:r>
        <w:rPr>
          <w:szCs w:val="24"/>
          <w:lang w:eastAsia="lt-LT"/>
        </w:rPr>
        <w:t>12. Pagalba pagal galimybes apima švietimo pagalbos, Visuomenės sveikatos biurų teikiamas visuomenės sveikatos priežiūros paslaugas, neformaliojo švietimo ar kitų švietimą papildančio ugdymo veiklų organizavimą.</w:t>
      </w:r>
    </w:p>
    <w:p w14:paraId="07FDE962" w14:textId="77777777" w:rsidR="00EB54BE" w:rsidRDefault="00807C39">
      <w:pPr>
        <w:tabs>
          <w:tab w:val="left" w:pos="426"/>
          <w:tab w:val="left" w:pos="540"/>
          <w:tab w:val="left" w:pos="1276"/>
        </w:tabs>
        <w:spacing w:line="276" w:lineRule="auto"/>
        <w:ind w:left="709" w:right="-14" w:hanging="142"/>
        <w:jc w:val="both"/>
        <w:rPr>
          <w:szCs w:val="24"/>
          <w:lang w:eastAsia="lt-LT"/>
        </w:rPr>
      </w:pPr>
      <w:r>
        <w:rPr>
          <w:szCs w:val="24"/>
          <w:lang w:eastAsia="lt-LT"/>
        </w:rPr>
        <w:t>13. Teikiant pagalbą siekiama:</w:t>
      </w:r>
    </w:p>
    <w:p w14:paraId="32EF1245" w14:textId="77777777" w:rsidR="00EB54BE" w:rsidRPr="00493630"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 xml:space="preserve">13.1. padėti mokiniui tapti psichologiškai atsparesniam, užimtam, gebančiam palaikyti santykius su bendraamžiais ir suaugusiaisiais, rūpintis savo fizine ir psichikos sveikata, įtraukiant mokinį į neformaliojo švietimo veiklas, socialiniams emociniams įgūdžiams ugdyti skirtus užsiėmimus, prevencines programas ar kitą Mokykloje vykdomą veiklą, arba nukreipiant į </w:t>
      </w:r>
      <w:r>
        <w:rPr>
          <w:szCs w:val="24"/>
          <w:lang w:eastAsia="lt-LT"/>
        </w:rPr>
        <w:lastRenderedPageBreak/>
        <w:t>neatlygintinas šiems tikslams pasiekti tinkamas veiklas už Mokyklos teritorijos ribų, taip pat bendradarbiaujant su savivaldybės tarpinstitucinio bendradarbiavimo koordinatoriumi padėti spręsti sveikatos, socialines, švietimo ar kitas problemas tikslingai pasirenkant savivaldybėje neatlygintinai teikiamas paslaugas ir pagalbą;</w:t>
      </w:r>
      <w:r>
        <w:rPr>
          <w:lang w:eastAsia="lt-LT"/>
        </w:rPr>
        <w:t xml:space="preserve"> </w:t>
      </w:r>
    </w:p>
    <w:p w14:paraId="189CA75A" w14:textId="77777777" w:rsidR="00EB54BE"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13.2. padėti mokiniui ir jo tėvams ar kitiems atstovams pagal įstatymą ugdyti sveikatą, kritinį mąstymą, suteikiant Mokykloje informaciją ar pateikiant nuorodas į informacijos šaltinius psichoaktyviųjų medžiagų vartojimo prevencijos ir intervencijos temomis;</w:t>
      </w:r>
    </w:p>
    <w:p w14:paraId="4CCCE9B5" w14:textId="77777777" w:rsidR="00EB54BE"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 xml:space="preserve">13.3. padėti mokinio tėvams ar kitiems atstovams pagal įstatymą stiprinti įgūdžius, susijusius su santykių, bendravimo gerinimu, vaiko saugumo užtikrinimu, užimtumo planavimu ir kitais, psichoaktyviųjų medžiagų vartojimo prevencijos veiksmais, bendradarbiaujant su savivaldybės tarpinstitucinio bendradarbiavimo koordinatoriumi ir (ar) </w:t>
      </w:r>
      <w:r>
        <w:rPr>
          <w:lang w:eastAsia="lt-LT"/>
        </w:rPr>
        <w:t xml:space="preserve">Vaiko teisių apsaugos ir įvaikinimo tarnybos teritoriniu skyriumi </w:t>
      </w:r>
      <w:r>
        <w:rPr>
          <w:szCs w:val="24"/>
          <w:lang w:eastAsia="lt-LT"/>
        </w:rPr>
        <w:t>nukreipti į savivaldybėje prieinamas neatlygintinas mokinio tėvų ar kitų atstovų pagal įstatymą švietimo ir įgūdžių ugdymo veiklas.</w:t>
      </w:r>
    </w:p>
    <w:p w14:paraId="6C2E9F91" w14:textId="77777777" w:rsidR="00EB54BE" w:rsidRDefault="00807C39">
      <w:pPr>
        <w:tabs>
          <w:tab w:val="left" w:pos="426"/>
          <w:tab w:val="left" w:pos="540"/>
          <w:tab w:val="left" w:pos="1134"/>
          <w:tab w:val="left" w:pos="2127"/>
        </w:tabs>
        <w:spacing w:line="276" w:lineRule="auto"/>
        <w:ind w:right="-11" w:firstLine="567"/>
        <w:jc w:val="both"/>
        <w:rPr>
          <w:szCs w:val="24"/>
          <w:lang w:eastAsia="lt-LT"/>
        </w:rPr>
      </w:pPr>
      <w:r>
        <w:rPr>
          <w:szCs w:val="24"/>
          <w:lang w:eastAsia="lt-LT"/>
        </w:rPr>
        <w:t>14. Pagalbos priemonių turinys nukreiptas į:</w:t>
      </w:r>
    </w:p>
    <w:p w14:paraId="53AC5D35" w14:textId="77777777" w:rsidR="00EB54BE" w:rsidRDefault="00807C39">
      <w:pPr>
        <w:tabs>
          <w:tab w:val="left" w:pos="426"/>
          <w:tab w:val="left" w:pos="540"/>
          <w:tab w:val="left" w:pos="697"/>
          <w:tab w:val="left" w:pos="2127"/>
        </w:tabs>
        <w:spacing w:line="276" w:lineRule="auto"/>
        <w:ind w:right="-14" w:firstLine="567"/>
        <w:jc w:val="both"/>
        <w:rPr>
          <w:szCs w:val="24"/>
          <w:lang w:eastAsia="lt-LT"/>
        </w:rPr>
      </w:pPr>
      <w:r>
        <w:rPr>
          <w:szCs w:val="24"/>
          <w:lang w:eastAsia="lt-LT"/>
        </w:rPr>
        <w:t>14.1. psichoaktyviųjų medžiagų vartojimo, platinimo ir disponavimo psichoaktyviosiomis medžiagomis priežasčių ir galimų pasekmių aptarimą su mokiniu ir jo tėvais ar kitais atstovais pagal įstatymą;</w:t>
      </w:r>
    </w:p>
    <w:p w14:paraId="1680AAE0" w14:textId="77777777" w:rsidR="00EB54BE" w:rsidRDefault="00807C39">
      <w:pPr>
        <w:tabs>
          <w:tab w:val="left" w:pos="426"/>
          <w:tab w:val="left" w:pos="540"/>
          <w:tab w:val="left" w:pos="697"/>
          <w:tab w:val="left" w:pos="2127"/>
        </w:tabs>
        <w:spacing w:line="276" w:lineRule="auto"/>
        <w:ind w:right="-14" w:firstLine="567"/>
        <w:jc w:val="both"/>
        <w:rPr>
          <w:szCs w:val="24"/>
          <w:lang w:eastAsia="lt-LT"/>
        </w:rPr>
      </w:pPr>
      <w:r>
        <w:rPr>
          <w:szCs w:val="24"/>
          <w:lang w:eastAsia="lt-LT"/>
        </w:rPr>
        <w:t>14.2. rekomendacijų mokiniui ir jo tėvams ar kitiems atstovams pagal įstatymą teikimą dėl tarpusavio santykių šeimoje, santykių su bendraamžiais, laisvalaikio leidimo, mokymosi, taisyklių taikymo ir laikymosi Mokykloje ir šeimoje bei kitais psichoaktyviųjų medžiagų vartojimo, platinimo ir disponavimo psichoaktyviosiomis medžiagomis rizikos mažinimui aktualiais klausimais;</w:t>
      </w:r>
    </w:p>
    <w:p w14:paraId="61280713" w14:textId="77777777" w:rsidR="00EB54BE" w:rsidRDefault="00807C39">
      <w:pPr>
        <w:tabs>
          <w:tab w:val="left" w:pos="426"/>
          <w:tab w:val="left" w:pos="540"/>
          <w:tab w:val="left" w:pos="697"/>
          <w:tab w:val="left" w:pos="2127"/>
        </w:tabs>
        <w:spacing w:line="276" w:lineRule="auto"/>
        <w:ind w:right="-14" w:firstLine="567"/>
        <w:jc w:val="both"/>
        <w:rPr>
          <w:szCs w:val="24"/>
          <w:lang w:eastAsia="lt-LT"/>
        </w:rPr>
      </w:pPr>
      <w:r>
        <w:rPr>
          <w:szCs w:val="24"/>
          <w:lang w:eastAsia="lt-LT"/>
        </w:rPr>
        <w:t xml:space="preserve">14.3. mokinių ir jų tėvų ar kitų atstovų pagal įstatymą konsultavimą ar įtraukimą į Mokykloje vykdomas psichoaktyviųjų medžiagų </w:t>
      </w:r>
      <w:r>
        <w:rPr>
          <w:bCs/>
          <w:szCs w:val="24"/>
          <w:lang w:eastAsia="lt-LT"/>
        </w:rPr>
        <w:t>vartojimo, platinimo ir disponavimo psichoaktyviosiomis medžiagomis</w:t>
      </w:r>
      <w:r>
        <w:rPr>
          <w:szCs w:val="24"/>
          <w:lang w:eastAsia="lt-LT"/>
        </w:rPr>
        <w:t xml:space="preserve"> rizikos mažinimui skirtas veiklas, ankstyvosios intervencijos programą (naudojamas mokyklos parengtas Mokykloje vykdomų psichoaktyviųjų medžiagų vartojimo ir (ar) platinimo rizikos mažinimui skirtas veiklų sąrašas, su nuorodomis į trumpą kiekvienos veiklos aprašymą, grafiką, adresais ir kontaktiniais duomenimis);</w:t>
      </w:r>
      <w:r>
        <w:rPr>
          <w:lang w:eastAsia="lt-LT"/>
        </w:rPr>
        <w:t xml:space="preserve"> </w:t>
      </w:r>
    </w:p>
    <w:p w14:paraId="57A44A7A" w14:textId="77777777" w:rsidR="00EB54BE" w:rsidRDefault="00807C39">
      <w:pPr>
        <w:tabs>
          <w:tab w:val="left" w:pos="426"/>
          <w:tab w:val="left" w:pos="540"/>
          <w:tab w:val="left" w:pos="697"/>
          <w:tab w:val="left" w:pos="2127"/>
        </w:tabs>
        <w:spacing w:line="276" w:lineRule="auto"/>
        <w:ind w:right="-14" w:firstLine="567"/>
        <w:jc w:val="both"/>
        <w:rPr>
          <w:szCs w:val="24"/>
          <w:lang w:eastAsia="lt-LT"/>
        </w:rPr>
      </w:pPr>
      <w:r>
        <w:rPr>
          <w:szCs w:val="24"/>
          <w:lang w:eastAsia="lt-LT"/>
        </w:rPr>
        <w:t xml:space="preserve">14.4. mokinių ir jų tėvų ar kitų atstovų pagal įstatymą nukreipimą pagalbos į savivaldybės ir valstybės įstaigose teikiamas neatlygintinas visuomenės ar asmens sveikatos priežiūros, socialines paslaugas, švietimo pagalbą ar kitą pagalbą, bendradarbiaujant su savivaldybės tarpinstitucinio bendradarbiavimo koordinatoriumi ir (ar) </w:t>
      </w:r>
      <w:r>
        <w:rPr>
          <w:lang w:eastAsia="lt-LT"/>
        </w:rPr>
        <w:t>Vaiko teisių apsaugos ir įvaikinimo tarnybos teritoriniu skyriumi</w:t>
      </w:r>
      <w:r>
        <w:rPr>
          <w:szCs w:val="24"/>
          <w:lang w:eastAsia="lt-LT"/>
        </w:rPr>
        <w:t xml:space="preserve">; </w:t>
      </w:r>
    </w:p>
    <w:p w14:paraId="54CA1DB5" w14:textId="77777777" w:rsidR="00EB54BE" w:rsidRDefault="00807C39">
      <w:pPr>
        <w:tabs>
          <w:tab w:val="left" w:pos="426"/>
          <w:tab w:val="left" w:pos="540"/>
          <w:tab w:val="left" w:pos="697"/>
          <w:tab w:val="left" w:pos="2127"/>
        </w:tabs>
        <w:spacing w:line="276" w:lineRule="auto"/>
        <w:ind w:right="-14" w:firstLine="567"/>
        <w:jc w:val="both"/>
        <w:rPr>
          <w:szCs w:val="24"/>
          <w:lang w:eastAsia="lt-LT"/>
        </w:rPr>
      </w:pPr>
      <w:r>
        <w:rPr>
          <w:szCs w:val="24"/>
          <w:lang w:eastAsia="lt-LT"/>
        </w:rPr>
        <w:t>14.5. kitus Mokyklos veiksmus, tikslingai nukreiptus į psichoaktyviųjų medžiagų vartojimo, platinimo ir disponavimo psichoaktyviosiomis medžiagomis atvejų pasikartojimo prevenciją.</w:t>
      </w:r>
    </w:p>
    <w:p w14:paraId="68E29E77" w14:textId="77777777" w:rsidR="00EB54BE" w:rsidRDefault="00807C39">
      <w:pPr>
        <w:tabs>
          <w:tab w:val="left" w:pos="426"/>
          <w:tab w:val="left" w:pos="540"/>
          <w:tab w:val="left" w:pos="697"/>
          <w:tab w:val="left" w:pos="2127"/>
        </w:tabs>
        <w:spacing w:line="276" w:lineRule="auto"/>
        <w:ind w:right="-14" w:firstLine="567"/>
        <w:jc w:val="both"/>
        <w:rPr>
          <w:szCs w:val="24"/>
          <w:lang w:eastAsia="lt-LT"/>
        </w:rPr>
      </w:pPr>
      <w:r>
        <w:rPr>
          <w:szCs w:val="24"/>
          <w:lang w:eastAsia="lt-LT"/>
        </w:rPr>
        <w:t xml:space="preserve">15. Teikiama pagalba turi būti aprašyta Mokyklos kartu su mokiniu ir jo tėvais ar kitais atstovais pagal įstatymą sudarytame rašytiniame pagalbos teikimo plane, kuris įforminamas laisva forma. Jame numatomi teikiamos pagalbos tikslai, sutarti veiksmai jiems pasiekti, už veiksmų įgyvendinimą atsakingi asmenys (Mokyklos atstovas, mokinys, jo tėvai ar kiti atstovai pagal įstatymą) ir veiksmų įgyvendinimo terminai. </w:t>
      </w:r>
    </w:p>
    <w:p w14:paraId="58E622C8" w14:textId="77777777" w:rsidR="00EB54BE" w:rsidRDefault="00EB54BE">
      <w:pPr>
        <w:tabs>
          <w:tab w:val="left" w:pos="426"/>
        </w:tabs>
        <w:spacing w:line="276" w:lineRule="auto"/>
        <w:rPr>
          <w:bCs/>
          <w:szCs w:val="24"/>
          <w:lang w:eastAsia="lt-LT"/>
        </w:rPr>
      </w:pPr>
    </w:p>
    <w:p w14:paraId="0FD12D8C" w14:textId="77777777" w:rsidR="00EB54BE" w:rsidRDefault="00807C39">
      <w:pPr>
        <w:tabs>
          <w:tab w:val="left" w:pos="426"/>
        </w:tabs>
        <w:spacing w:line="276" w:lineRule="auto"/>
        <w:jc w:val="center"/>
        <w:rPr>
          <w:b/>
          <w:szCs w:val="24"/>
          <w:lang w:eastAsia="lt-LT"/>
        </w:rPr>
      </w:pPr>
      <w:r>
        <w:rPr>
          <w:b/>
          <w:szCs w:val="24"/>
          <w:lang w:eastAsia="lt-LT"/>
        </w:rPr>
        <w:t>IV SKYRIUS</w:t>
      </w:r>
    </w:p>
    <w:p w14:paraId="66CD13FF" w14:textId="77777777" w:rsidR="00EB54BE" w:rsidRDefault="00807C39">
      <w:pPr>
        <w:tabs>
          <w:tab w:val="left" w:pos="426"/>
        </w:tabs>
        <w:spacing w:line="276" w:lineRule="auto"/>
        <w:jc w:val="center"/>
        <w:rPr>
          <w:b/>
          <w:szCs w:val="24"/>
          <w:lang w:eastAsia="lt-LT"/>
        </w:rPr>
      </w:pPr>
      <w:r>
        <w:rPr>
          <w:b/>
          <w:szCs w:val="24"/>
          <w:lang w:eastAsia="lt-LT"/>
        </w:rPr>
        <w:t>BAIGIAMOSIOS NUOSTATOS</w:t>
      </w:r>
    </w:p>
    <w:p w14:paraId="64850A0E" w14:textId="77777777" w:rsidR="00EB54BE" w:rsidRDefault="00EB54BE">
      <w:pPr>
        <w:tabs>
          <w:tab w:val="left" w:pos="426"/>
        </w:tabs>
        <w:spacing w:line="276" w:lineRule="auto"/>
        <w:jc w:val="center"/>
        <w:rPr>
          <w:b/>
          <w:szCs w:val="24"/>
          <w:lang w:eastAsia="lt-LT"/>
        </w:rPr>
      </w:pPr>
    </w:p>
    <w:p w14:paraId="5EDFB4EB" w14:textId="77777777" w:rsidR="00EB54BE" w:rsidRDefault="00807C39">
      <w:pPr>
        <w:tabs>
          <w:tab w:val="left" w:pos="426"/>
        </w:tabs>
        <w:spacing w:line="276" w:lineRule="auto"/>
        <w:ind w:firstLine="567"/>
        <w:jc w:val="both"/>
        <w:rPr>
          <w:szCs w:val="24"/>
          <w:lang w:eastAsia="lt-LT"/>
        </w:rPr>
      </w:pPr>
      <w:r>
        <w:rPr>
          <w:szCs w:val="24"/>
          <w:lang w:eastAsia="lt-LT"/>
        </w:rPr>
        <w:t>16. Aprašo nuostatų įgyvendinimui būtini veiksmai numatomi Mokyklos vadovo tvirtinamuose vidaus dokumentuose.</w:t>
      </w:r>
    </w:p>
    <w:p w14:paraId="472C828C" w14:textId="77777777" w:rsidR="00EB54BE" w:rsidRPr="00493630" w:rsidRDefault="00807C39">
      <w:pPr>
        <w:tabs>
          <w:tab w:val="left" w:pos="426"/>
        </w:tabs>
        <w:spacing w:line="276" w:lineRule="auto"/>
        <w:ind w:firstLine="567"/>
        <w:jc w:val="both"/>
        <w:rPr>
          <w:szCs w:val="24"/>
          <w:lang w:eastAsia="lt-LT"/>
        </w:rPr>
      </w:pPr>
      <w:r>
        <w:rPr>
          <w:szCs w:val="24"/>
          <w:lang w:eastAsia="lt-LT"/>
        </w:rPr>
        <w:lastRenderedPageBreak/>
        <w:t>17. Mokyklos vadovas užtikrina, kad Apraše numatyta pareiga pastebėjus, įtarus mokinio psichoaktyviųjų medžiagų vartojimo, platinimo</w:t>
      </w:r>
      <w:r>
        <w:rPr>
          <w:lang w:eastAsia="lt-LT"/>
        </w:rPr>
        <w:t xml:space="preserve"> </w:t>
      </w:r>
      <w:r>
        <w:rPr>
          <w:szCs w:val="24"/>
          <w:lang w:eastAsia="lt-LT"/>
        </w:rPr>
        <w:t>ir disponavimo jomis atvejį informuoti Mokyklos vadovą ar jo įgaliotą asmenį būtų numatyta Mokyklos vidaus taisyklėse.</w:t>
      </w:r>
    </w:p>
    <w:p w14:paraId="11991346" w14:textId="77777777" w:rsidR="00EB54BE" w:rsidRDefault="00807C39">
      <w:pPr>
        <w:tabs>
          <w:tab w:val="left" w:pos="426"/>
        </w:tabs>
        <w:spacing w:line="276" w:lineRule="auto"/>
        <w:ind w:firstLine="567"/>
        <w:jc w:val="both"/>
        <w:rPr>
          <w:szCs w:val="24"/>
          <w:lang w:eastAsia="lt-LT"/>
        </w:rPr>
      </w:pPr>
      <w:r>
        <w:rPr>
          <w:szCs w:val="24"/>
          <w:lang w:eastAsia="lt-LT"/>
        </w:rPr>
        <w:t xml:space="preserve">18. Su Aprašu ir jo pagrindu vykdomais veiksmais visi Mokyklos darbuotojai supažindinami pasirašytinai bei informuojami mokinių tėvai ar kiti atstovai pagal įstatymą. </w:t>
      </w:r>
    </w:p>
    <w:p w14:paraId="388512D0" w14:textId="77777777" w:rsidR="00EB54BE" w:rsidRDefault="00807C39">
      <w:pPr>
        <w:tabs>
          <w:tab w:val="left" w:pos="426"/>
        </w:tabs>
        <w:spacing w:line="276" w:lineRule="auto"/>
        <w:ind w:firstLine="567"/>
        <w:jc w:val="both"/>
        <w:rPr>
          <w:szCs w:val="24"/>
          <w:lang w:eastAsia="lt-LT"/>
        </w:rPr>
      </w:pPr>
      <w:r>
        <w:rPr>
          <w:szCs w:val="24"/>
          <w:lang w:eastAsia="lt-LT"/>
        </w:rPr>
        <w:t>19. Tais atvejais, kai mokinio tėvai ar kiti atstovai pagal įstatymą nepriima Mokykloje siūlomos pagalbos sau ar savo vaikui, nebendradarbiauja su Mokyklos administracija, pedagogais ir švietimo pagalbos mokiniui specialistais, neatsižvelgia į specialistų pateiktas rekomendacijas, nesikreipia dėl pagalbos vaikui ir šeimai į savivaldybės ir valstybės įstaigas, Mokyklos vadovas ar jo įgaliotas asmuo konsultuojasi ir (arba) informuoja Valstybės vaiko teisių apsaugos ir įvaikinimo tarnybą prie Socialinės apsaugos ir darbo ministerijos.</w:t>
      </w:r>
    </w:p>
    <w:p w14:paraId="642F79BF" w14:textId="77777777" w:rsidR="00EB54BE" w:rsidRDefault="00807C39">
      <w:pPr>
        <w:tabs>
          <w:tab w:val="left" w:pos="426"/>
        </w:tabs>
        <w:spacing w:line="276" w:lineRule="auto"/>
        <w:ind w:firstLine="567"/>
        <w:jc w:val="both"/>
        <w:rPr>
          <w:szCs w:val="24"/>
          <w:lang w:eastAsia="lt-LT"/>
        </w:rPr>
      </w:pPr>
      <w:r>
        <w:rPr>
          <w:szCs w:val="24"/>
          <w:lang w:eastAsia="lt-LT"/>
        </w:rPr>
        <w:t xml:space="preserve">20. Vadovaujantis 2016 m. balandžio 27 d. Europos Parlamento ir Tarybos reglamentu </w:t>
      </w:r>
      <w:hyperlink r:id="rId15" w:tgtFrame="_blank" w:history="1">
        <w:r>
          <w:rPr>
            <w:color w:val="467886"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16" w:tgtFrame="_blank" w:history="1">
        <w:r>
          <w:rPr>
            <w:color w:val="467886" w:themeColor="hyperlink"/>
            <w:szCs w:val="24"/>
            <w:u w:val="single"/>
            <w:lang w:eastAsia="lt-LT"/>
          </w:rPr>
          <w:t>95/46/EB</w:t>
        </w:r>
      </w:hyperlink>
      <w:r>
        <w:rPr>
          <w:szCs w:val="24"/>
          <w:lang w:eastAsia="lt-LT"/>
        </w:rPr>
        <w:t xml:space="preserve"> (Bendrasis duomenų apsaugos reglamentas), asmens duomenys pagal Aprašą tvarkomi, siekiant nustatyti ir tinkamai sureaguoti į mokinių psichoaktyviųjų medžiagų vartojimo, platinimo ir disponavimo psichoaktyviosiomis medžiagomis atvejus bei organizuoti ir teikti reikiamą pagalbą mokiniams, jų tėvams ar kitiems atstovams pagal įstatymą.</w:t>
      </w:r>
    </w:p>
    <w:p w14:paraId="0C5E7978" w14:textId="77777777" w:rsidR="00EB54BE" w:rsidRDefault="00EB54BE">
      <w:pPr>
        <w:tabs>
          <w:tab w:val="left" w:pos="426"/>
        </w:tabs>
        <w:spacing w:line="276" w:lineRule="auto"/>
        <w:ind w:firstLine="720"/>
        <w:jc w:val="both"/>
        <w:rPr>
          <w:szCs w:val="24"/>
          <w:lang w:eastAsia="lt-LT"/>
        </w:rPr>
      </w:pPr>
    </w:p>
    <w:p w14:paraId="1F66A558" w14:textId="77777777" w:rsidR="00EB54BE" w:rsidRDefault="00807C39" w:rsidP="00807C39">
      <w:pPr>
        <w:tabs>
          <w:tab w:val="left" w:pos="426"/>
        </w:tabs>
        <w:spacing w:line="276" w:lineRule="auto"/>
        <w:jc w:val="center"/>
        <w:rPr>
          <w:lang w:eastAsia="lt-LT"/>
        </w:rPr>
      </w:pPr>
      <w:r>
        <w:rPr>
          <w:szCs w:val="24"/>
          <w:lang w:eastAsia="lt-LT"/>
        </w:rPr>
        <w:t>_____________________</w:t>
      </w:r>
    </w:p>
    <w:p w14:paraId="3FE1F603" w14:textId="77777777" w:rsidR="00807C39" w:rsidRDefault="00807C39">
      <w:pPr>
        <w:tabs>
          <w:tab w:val="left" w:pos="1336"/>
        </w:tabs>
        <w:spacing w:line="276" w:lineRule="auto"/>
        <w:ind w:left="5103"/>
        <w:sectPr w:rsidR="00807C39">
          <w:pgSz w:w="11906" w:h="16838"/>
          <w:pgMar w:top="1134" w:right="567" w:bottom="1134" w:left="1701" w:header="567" w:footer="567" w:gutter="0"/>
          <w:pgNumType w:start="1"/>
          <w:cols w:space="1296"/>
          <w:titlePg/>
          <w:docGrid w:linePitch="360"/>
        </w:sectPr>
      </w:pPr>
    </w:p>
    <w:p w14:paraId="5AA7B126" w14:textId="6EDE9016" w:rsidR="00EB54BE" w:rsidRDefault="00493630">
      <w:pPr>
        <w:tabs>
          <w:tab w:val="left" w:pos="1336"/>
        </w:tabs>
        <w:spacing w:line="276" w:lineRule="auto"/>
        <w:ind w:left="5103"/>
        <w:rPr>
          <w:szCs w:val="24"/>
          <w:lang w:eastAsia="lt-LT"/>
        </w:rPr>
      </w:pPr>
      <w:r>
        <w:rPr>
          <w:szCs w:val="24"/>
          <w:lang w:eastAsia="lt-LT"/>
        </w:rPr>
        <w:lastRenderedPageBreak/>
        <w:t>Šakių</w:t>
      </w:r>
      <w:r w:rsidR="00807C39">
        <w:rPr>
          <w:szCs w:val="24"/>
          <w:lang w:eastAsia="lt-LT"/>
        </w:rPr>
        <w:t xml:space="preserve"> rajono savivaldybės mokyklų reagavimo į mokinių psichoaktyviųjų medžiagų vartojimo, platinimo ir disponavimo psichoaktyviosiomis medžiagomis atvejus bei pagalbos teikimo mokiniams, jų tėvams ar kitiems atstovams pagal įstatymą </w:t>
      </w:r>
      <w:r w:rsidR="00561560">
        <w:rPr>
          <w:szCs w:val="24"/>
          <w:lang w:eastAsia="lt-LT"/>
        </w:rPr>
        <w:t xml:space="preserve">tvarkos </w:t>
      </w:r>
      <w:r w:rsidR="00807C39">
        <w:rPr>
          <w:szCs w:val="24"/>
          <w:lang w:eastAsia="lt-LT"/>
        </w:rPr>
        <w:t>aprašo</w:t>
      </w:r>
    </w:p>
    <w:p w14:paraId="6E43D365" w14:textId="77777777" w:rsidR="00EB54BE" w:rsidRDefault="00807C39">
      <w:pPr>
        <w:tabs>
          <w:tab w:val="left" w:pos="1336"/>
        </w:tabs>
        <w:spacing w:line="276" w:lineRule="auto"/>
        <w:ind w:left="5103"/>
        <w:rPr>
          <w:szCs w:val="24"/>
          <w:lang w:eastAsia="lt-LT"/>
        </w:rPr>
      </w:pPr>
      <w:r>
        <w:rPr>
          <w:szCs w:val="24"/>
          <w:lang w:eastAsia="lt-LT"/>
        </w:rPr>
        <w:t>1 priedas</w:t>
      </w:r>
    </w:p>
    <w:p w14:paraId="3B11CCAB" w14:textId="77777777" w:rsidR="00EB54BE" w:rsidRDefault="00EB54BE">
      <w:pPr>
        <w:tabs>
          <w:tab w:val="left" w:pos="426"/>
          <w:tab w:val="left" w:pos="2127"/>
        </w:tabs>
        <w:jc w:val="right"/>
        <w:rPr>
          <w:b/>
          <w:smallCaps/>
          <w:szCs w:val="24"/>
          <w:lang w:eastAsia="lt-LT"/>
        </w:rPr>
      </w:pPr>
    </w:p>
    <w:p w14:paraId="34E58314" w14:textId="77777777" w:rsidR="00EB54BE" w:rsidRDefault="00807C39">
      <w:pPr>
        <w:tabs>
          <w:tab w:val="left" w:pos="426"/>
          <w:tab w:val="left" w:pos="2127"/>
        </w:tabs>
        <w:jc w:val="center"/>
        <w:rPr>
          <w:b/>
          <w:smallCaps/>
          <w:szCs w:val="24"/>
          <w:lang w:eastAsia="lt-LT"/>
        </w:rPr>
      </w:pPr>
      <w:r>
        <w:rPr>
          <w:b/>
          <w:smallCaps/>
          <w:szCs w:val="24"/>
          <w:lang w:eastAsia="lt-LT"/>
        </w:rPr>
        <w:t>GALIMI PSICHOAKTYVIŲJŲ MEDŽIAGŲ VARTOJIMO ATPAŽINIMO POŽYMIAI</w:t>
      </w:r>
    </w:p>
    <w:p w14:paraId="63E270A1" w14:textId="77777777" w:rsidR="00EB54BE" w:rsidRDefault="00EB54BE">
      <w:pPr>
        <w:tabs>
          <w:tab w:val="left" w:pos="426"/>
          <w:tab w:val="left" w:pos="2127"/>
        </w:tabs>
        <w:rPr>
          <w:b/>
          <w:smallCaps/>
          <w:szCs w:val="24"/>
          <w:lang w:eastAsia="lt-LT"/>
        </w:rPr>
      </w:pPr>
    </w:p>
    <w:p w14:paraId="0107AC94" w14:textId="77777777" w:rsidR="00EB54BE" w:rsidRDefault="00807C39" w:rsidP="00DA3F23">
      <w:pPr>
        <w:tabs>
          <w:tab w:val="left" w:pos="426"/>
          <w:tab w:val="left" w:pos="1134"/>
          <w:tab w:val="left" w:pos="1418"/>
        </w:tabs>
        <w:spacing w:line="360" w:lineRule="auto"/>
        <w:ind w:firstLine="720"/>
        <w:jc w:val="both"/>
        <w:rPr>
          <w:szCs w:val="24"/>
          <w:lang w:eastAsia="lt-LT"/>
        </w:rPr>
      </w:pPr>
      <w:r>
        <w:rPr>
          <w:szCs w:val="24"/>
          <w:lang w:eastAsia="lt-LT"/>
        </w:rPr>
        <w:t>1. Trumpalaikio vartojimo atpažinimo požymiai:</w:t>
      </w:r>
    </w:p>
    <w:p w14:paraId="1E74664F" w14:textId="58B6842D"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 xml:space="preserve">1.1. Akies vyzdžio dydis ir reakcija į šviesą. Esant apsinuodijimui stimuliatoriais, atmerkus akies voką, krintant tiesioginei šviesai, akies vyzdys lieka išsiplėtęs, esant apsinuodijimui </w:t>
      </w:r>
      <w:proofErr w:type="spellStart"/>
      <w:r>
        <w:rPr>
          <w:szCs w:val="24"/>
          <w:lang w:eastAsia="lt-LT"/>
        </w:rPr>
        <w:t>opioidais</w:t>
      </w:r>
      <w:proofErr w:type="spellEnd"/>
      <w:r>
        <w:rPr>
          <w:szCs w:val="24"/>
          <w:lang w:eastAsia="lt-LT"/>
        </w:rPr>
        <w:t> – akies vyzdys lieka susitraukęs, esant apsinuodijimui hašišu arba marihuana – akies vyzdys pulsuoja didėdamas (atkreiptinas dėmesys, kad akies vyzdys než</w:t>
      </w:r>
      <w:r w:rsidR="00DA3F23">
        <w:rPr>
          <w:szCs w:val="24"/>
          <w:lang w:eastAsia="lt-LT"/>
        </w:rPr>
        <w:t>ymiai</w:t>
      </w:r>
      <w:r>
        <w:rPr>
          <w:szCs w:val="24"/>
          <w:lang w:eastAsia="lt-LT"/>
        </w:rPr>
        <w:t xml:space="preserve"> pulsuoja, net ir nevartojus psichoaktyviųjų medžiagų);</w:t>
      </w:r>
    </w:p>
    <w:p w14:paraId="7285B58C" w14:textId="77777777"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 xml:space="preserve">1.2. </w:t>
      </w:r>
      <w:proofErr w:type="spellStart"/>
      <w:r>
        <w:rPr>
          <w:szCs w:val="24"/>
          <w:lang w:eastAsia="lt-LT"/>
        </w:rPr>
        <w:t>Nistagmas</w:t>
      </w:r>
      <w:proofErr w:type="spellEnd"/>
      <w:r>
        <w:rPr>
          <w:szCs w:val="24"/>
          <w:lang w:eastAsia="lt-LT"/>
        </w:rPr>
        <w:t xml:space="preserve"> – ritmiškas, nevalingas abiejų akių obuolių trūkčiojimas. Jis gali pasireikšti, kai kraujyje yra viena ir daugiau promilių alkoholio, atpažįstamas stebint akių obuolius bent keliolika sekundžių;</w:t>
      </w:r>
    </w:p>
    <w:p w14:paraId="0E92A0D4" w14:textId="77777777"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1.3. Laiko pajautimas. Pavartojus psichoaktyviųjų medžiagų, gali sutrikti laiko suvokimas, suprastėti gebėjimas suprasti paprastas instrukcijas. Tai galima patikrinti, paprašant pastovėti suglaudus kojas, ištiesus į priekį rankas, atlenkus galvą atgal ir užsimerkus ir pranešti, kai praeis 30 sekundžių. Nepavartojus psichoaktyviųjų medžiagų galima apsirikti 10 sekundžių;</w:t>
      </w:r>
    </w:p>
    <w:p w14:paraId="2A30A289" w14:textId="77777777"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1.4. Dūrių žymės. Jeigu psichoaktyviosios medžiagos švirkščiamos, lieka dūrio žymės, kurios laikui bėgant keičiasi: 0–8 val. – raudona dėmė (paraudęs ratas); 8–96 val. – šviesaus sukrešėjusio kraujo pėdsakai; 5–14 dienų – tamsios dėmės;</w:t>
      </w:r>
    </w:p>
    <w:p w14:paraId="26D81A1E" w14:textId="77777777"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1.5. Kvapas. Pavartojus alkoholinių gėrimų jaučiamas alkoholio kvapas iš burnos ar nuo drabužių, tabako ar tabako gaminių – tabako kvapas, marihuanos – keistas, neįprastas, cheminių medžiagų kvapas;</w:t>
      </w:r>
    </w:p>
    <w:p w14:paraId="4B6EBB27" w14:textId="77777777"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 xml:space="preserve">1.6. Bendri apsinuodijimo požymiai. Apsinuodijus gali atsirasti mieguistumas, sąmonės praradimas, pykinimas, vėmimas, galvos svaigimas, pasireikšti perkaitimas ar </w:t>
      </w:r>
      <w:proofErr w:type="spellStart"/>
      <w:r>
        <w:rPr>
          <w:szCs w:val="24"/>
          <w:lang w:eastAsia="lt-LT"/>
        </w:rPr>
        <w:t>dehidratavimas</w:t>
      </w:r>
      <w:proofErr w:type="spellEnd"/>
      <w:r>
        <w:rPr>
          <w:szCs w:val="24"/>
          <w:lang w:eastAsia="lt-LT"/>
        </w:rPr>
        <w:t>, krėsti drebulys, apimti panika ar pasireikšti kiti apsinuodijimo požymiai. Esant tokiems požymiams, reikia kviesti greitosios medicinos pagalbos brigadą, prireikus suteikti mokiniui pirmąją pagalbą;</w:t>
      </w:r>
    </w:p>
    <w:p w14:paraId="720EA13B" w14:textId="77777777"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 xml:space="preserve">1.7. Netipinio elgesio požymiai. Pavartojus psichoaktyviųjų medžiagų gali atsirasti mokiniui nebūdingo elgesio požymių, kurie pasireiškia atskirai arba kartu su šio priedo 1.1–1.7 papunkčiuose nustatytais požymiais. Mokinys gali tapti agresyvus, elgtis impulsyviai – imti rėkti, bėgti, blaškytis, </w:t>
      </w:r>
      <w:r>
        <w:rPr>
          <w:szCs w:val="24"/>
          <w:lang w:eastAsia="lt-LT"/>
        </w:rPr>
        <w:lastRenderedPageBreak/>
        <w:t>neadekvačiai reaguoti į aplinką. Jam gali prasidėti haliucinacijos, apimti baimė, prasidėti kliedesiai arba sulėtėti kalba.</w:t>
      </w:r>
    </w:p>
    <w:p w14:paraId="364C3B03" w14:textId="77777777"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2. Ilgalaikio vartojimo atpažinimo požymiai:</w:t>
      </w:r>
    </w:p>
    <w:p w14:paraId="2580AF31" w14:textId="77777777"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2.1. Asmenybės pokyčiai: nuotaikos ar būdo savybių pasikeitimas, brandumo stoka, santykių su tėvais ar kitais atstovais pagal įstatymą, ryšių su draugais pokyčiai, siekių stoka, savęs nuvertinimas, neigimas ir melavimas, vėlavimas, nepaaiškinama baimė, įtarumas arba savisaugos instinkto stoka, priešiškumas kitiems ir sau, agresyvumas;</w:t>
      </w:r>
    </w:p>
    <w:p w14:paraId="54CDC11E" w14:textId="6F53F2E8"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2.2. Veiklos ir įpročių pokyčiai: be pateisinamos priežasties nebuvimas namuose ar mokykloje, pareigų namuose ar mokykloje neatlikimas, pakitęs bendravimas su bendraamžiais, kitais žmonėmis; slapukavimas, konfliktai namuose ar mokykloje, nuolatinis negebėjimas susikaupti, greitas įniršis uždavus klausimus, susijusius su psichoaktyviųjų medžiagų vartojimu, nuolatinis liūdesys, ž</w:t>
      </w:r>
      <w:r w:rsidR="001E26E3">
        <w:rPr>
          <w:szCs w:val="24"/>
          <w:lang w:eastAsia="lt-LT"/>
        </w:rPr>
        <w:t>ymūs</w:t>
      </w:r>
      <w:r>
        <w:rPr>
          <w:szCs w:val="24"/>
          <w:lang w:eastAsia="lt-LT"/>
        </w:rPr>
        <w:t xml:space="preserve"> finansinės padėties pokyčiai;</w:t>
      </w:r>
    </w:p>
    <w:p w14:paraId="74767F53" w14:textId="77777777"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2.3. Išvaizdos pokyčiai: higienos stoka, raudonos ar ašarojančios akys, išsiplėtę arba susiaurėję akių vyzdžiai, nuolatinė sloga;</w:t>
      </w:r>
    </w:p>
    <w:p w14:paraId="00FF94C8" w14:textId="77777777"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2.4. Sveikatos ir normalaus dienos, nakties ritmo pokyčiai: apetito stoka ar padidėjęs apetitas, dažnas kosulys, keista kalba, miego problemos, išsiblaškymas, energijos stoka;</w:t>
      </w:r>
    </w:p>
    <w:p w14:paraId="67FB796C" w14:textId="77777777" w:rsidR="00EB54BE" w:rsidRDefault="00807C39" w:rsidP="001E26E3">
      <w:pPr>
        <w:tabs>
          <w:tab w:val="left" w:pos="426"/>
          <w:tab w:val="left" w:pos="1134"/>
          <w:tab w:val="left" w:pos="1418"/>
        </w:tabs>
        <w:spacing w:line="360" w:lineRule="auto"/>
        <w:ind w:firstLine="720"/>
        <w:jc w:val="both"/>
        <w:rPr>
          <w:szCs w:val="24"/>
          <w:lang w:eastAsia="lt-LT"/>
        </w:rPr>
      </w:pPr>
      <w:r>
        <w:rPr>
          <w:szCs w:val="24"/>
          <w:lang w:eastAsia="lt-LT"/>
        </w:rPr>
        <w:t xml:space="preserve">2.5. Tarp mokinio daiktų pastebimi psichoaktyviųjų medžiagų vartojimo įtarimą keliantys daiktai ar medžiagos – nikotino pagalvėlės, kristalai, impregnuoti lapeliai, elektroninių cigarečių </w:t>
      </w:r>
      <w:proofErr w:type="spellStart"/>
      <w:r>
        <w:rPr>
          <w:szCs w:val="24"/>
          <w:lang w:eastAsia="lt-LT"/>
        </w:rPr>
        <w:t>pildyklės</w:t>
      </w:r>
      <w:proofErr w:type="spellEnd"/>
      <w:r>
        <w:rPr>
          <w:szCs w:val="24"/>
          <w:lang w:eastAsia="lt-LT"/>
        </w:rPr>
        <w:t>, žiebtuvėliai, milteliai, kapsulės, tabletės ir pan.</w:t>
      </w:r>
    </w:p>
    <w:p w14:paraId="356E09FD" w14:textId="77777777" w:rsidR="00EB54BE" w:rsidRDefault="00807C39" w:rsidP="00807C39">
      <w:pPr>
        <w:spacing w:line="360" w:lineRule="auto"/>
        <w:jc w:val="center"/>
        <w:rPr>
          <w:lang w:eastAsia="lt-LT"/>
        </w:rPr>
      </w:pPr>
      <w:r>
        <w:rPr>
          <w:lang w:eastAsia="lt-LT"/>
        </w:rPr>
        <w:t>______________________</w:t>
      </w:r>
    </w:p>
    <w:p w14:paraId="59820779" w14:textId="77777777" w:rsidR="00807C39" w:rsidRDefault="00807C39">
      <w:pPr>
        <w:tabs>
          <w:tab w:val="left" w:pos="1336"/>
        </w:tabs>
        <w:spacing w:line="276" w:lineRule="auto"/>
        <w:ind w:left="5103"/>
        <w:sectPr w:rsidR="00807C39">
          <w:headerReference w:type="even" r:id="rId17"/>
          <w:headerReference w:type="default" r:id="rId18"/>
          <w:pgSz w:w="11906" w:h="16838" w:code="9"/>
          <w:pgMar w:top="1134" w:right="680" w:bottom="1134" w:left="1701" w:header="1134" w:footer="726" w:gutter="0"/>
          <w:cols w:space="1296"/>
          <w:titlePg/>
          <w:docGrid w:linePitch="360"/>
        </w:sectPr>
      </w:pPr>
    </w:p>
    <w:p w14:paraId="6C65A19E" w14:textId="0E54EA1B" w:rsidR="00EB54BE" w:rsidRDefault="00493630">
      <w:pPr>
        <w:tabs>
          <w:tab w:val="left" w:pos="1336"/>
        </w:tabs>
        <w:spacing w:line="276" w:lineRule="auto"/>
        <w:ind w:left="5103"/>
        <w:rPr>
          <w:szCs w:val="24"/>
          <w:lang w:eastAsia="lt-LT"/>
        </w:rPr>
      </w:pPr>
      <w:r>
        <w:rPr>
          <w:szCs w:val="24"/>
          <w:lang w:eastAsia="lt-LT"/>
        </w:rPr>
        <w:lastRenderedPageBreak/>
        <w:t>Šakių</w:t>
      </w:r>
      <w:r w:rsidR="00807C39">
        <w:rPr>
          <w:szCs w:val="24"/>
          <w:lang w:eastAsia="lt-LT"/>
        </w:rPr>
        <w:t xml:space="preserve"> rajono savivaldybės mokyklų reagavimo į mokinių psichoaktyviųjų medžiagų vartojimo, platinimo ir disponavimo psichoaktyviosiomis medžiagomis atvejus bei pagalbos teikimo mokiniams, jų tėvams ar kitiems atstovams pagal įstatymą</w:t>
      </w:r>
      <w:r w:rsidR="00561560">
        <w:rPr>
          <w:szCs w:val="24"/>
          <w:lang w:eastAsia="lt-LT"/>
        </w:rPr>
        <w:t xml:space="preserve"> tvarkos</w:t>
      </w:r>
      <w:r w:rsidR="00807C39">
        <w:rPr>
          <w:szCs w:val="24"/>
          <w:lang w:eastAsia="lt-LT"/>
        </w:rPr>
        <w:t xml:space="preserve"> aprašo</w:t>
      </w:r>
    </w:p>
    <w:p w14:paraId="11F6237C" w14:textId="77777777" w:rsidR="00EB54BE" w:rsidRDefault="00807C39">
      <w:pPr>
        <w:spacing w:line="276" w:lineRule="auto"/>
        <w:ind w:left="3807" w:firstLine="1296"/>
        <w:rPr>
          <w:szCs w:val="24"/>
          <w:lang w:eastAsia="lt-LT"/>
        </w:rPr>
      </w:pPr>
      <w:r>
        <w:rPr>
          <w:szCs w:val="24"/>
          <w:lang w:eastAsia="lt-LT"/>
        </w:rPr>
        <w:t>2 priedas</w:t>
      </w:r>
    </w:p>
    <w:p w14:paraId="2ABC13E8" w14:textId="77777777" w:rsidR="00EB54BE" w:rsidRDefault="00EB54BE">
      <w:pPr>
        <w:rPr>
          <w:szCs w:val="24"/>
          <w:lang w:eastAsia="lt-LT"/>
        </w:rPr>
      </w:pPr>
    </w:p>
    <w:p w14:paraId="0C54662E" w14:textId="77777777" w:rsidR="00EB54BE" w:rsidRDefault="00807C39">
      <w:pPr>
        <w:tabs>
          <w:tab w:val="left" w:pos="426"/>
          <w:tab w:val="left" w:pos="2127"/>
        </w:tabs>
        <w:jc w:val="center"/>
        <w:rPr>
          <w:b/>
          <w:smallCaps/>
          <w:szCs w:val="24"/>
          <w:lang w:eastAsia="lt-LT"/>
        </w:rPr>
      </w:pPr>
      <w:r>
        <w:rPr>
          <w:b/>
          <w:smallCaps/>
          <w:szCs w:val="24"/>
          <w:lang w:eastAsia="lt-LT"/>
        </w:rPr>
        <w:t>GALIMI PSICHOAKTYVIŲJŲ MEDŽIAGŲ PLATINIMO ATPAŽINIMO POŽYMIAI</w:t>
      </w:r>
    </w:p>
    <w:p w14:paraId="1CE09D59" w14:textId="77777777" w:rsidR="00EB54BE" w:rsidRDefault="00EB54BE">
      <w:pPr>
        <w:tabs>
          <w:tab w:val="left" w:pos="426"/>
          <w:tab w:val="left" w:pos="2127"/>
        </w:tabs>
        <w:jc w:val="center"/>
        <w:rPr>
          <w:b/>
          <w:szCs w:val="24"/>
          <w:lang w:eastAsia="lt-LT"/>
        </w:rPr>
      </w:pPr>
    </w:p>
    <w:p w14:paraId="7001205E" w14:textId="77777777" w:rsidR="00EB54BE" w:rsidRDefault="00807C39" w:rsidP="00484FF5">
      <w:pPr>
        <w:tabs>
          <w:tab w:val="left" w:pos="426"/>
          <w:tab w:val="left" w:pos="1134"/>
          <w:tab w:val="left" w:pos="1560"/>
        </w:tabs>
        <w:spacing w:line="360" w:lineRule="auto"/>
        <w:ind w:firstLine="720"/>
        <w:jc w:val="both"/>
        <w:rPr>
          <w:szCs w:val="24"/>
          <w:lang w:eastAsia="lt-LT"/>
        </w:rPr>
      </w:pPr>
      <w:r>
        <w:rPr>
          <w:szCs w:val="24"/>
          <w:lang w:eastAsia="lt-LT"/>
        </w:rPr>
        <w:t xml:space="preserve">1. Pajamos. Ryškiausias ženklas, kad mokinys platina psichoaktyviąsias medžiagas, yra jo pajamos. Jei mokinys staiga pradeda pirkti daiktus pats, neturėdamas pajamų šaltinio, tai galimai lemia psichoaktyviųjų medžiagų platinimas kaip paslėptas pajamų šaltinis. </w:t>
      </w:r>
    </w:p>
    <w:p w14:paraId="7643A976" w14:textId="77777777" w:rsidR="00EB54BE" w:rsidRDefault="00807C39" w:rsidP="00484FF5">
      <w:pPr>
        <w:tabs>
          <w:tab w:val="left" w:pos="426"/>
          <w:tab w:val="left" w:pos="1134"/>
          <w:tab w:val="left" w:pos="1560"/>
        </w:tabs>
        <w:spacing w:line="360" w:lineRule="auto"/>
        <w:ind w:firstLine="720"/>
        <w:jc w:val="both"/>
        <w:rPr>
          <w:szCs w:val="24"/>
          <w:lang w:eastAsia="lt-LT"/>
        </w:rPr>
      </w:pPr>
      <w:r>
        <w:rPr>
          <w:szCs w:val="24"/>
          <w:lang w:eastAsia="lt-LT"/>
        </w:rPr>
        <w:t>2. Užrašai. Dažniausiai psichoaktyviąsias medžiagas platinantys mokiniai registruoja savo išlaidas ir pajamas. Daugelis iš jų tai daro, siekiant fiksuoti, kas ir už ką yra skolingas. Kiekvienas užrašų įrašas gali būti užkoduotas skaitine ar raidine seka.</w:t>
      </w:r>
    </w:p>
    <w:p w14:paraId="1CC902B0" w14:textId="77777777" w:rsidR="00EB54BE" w:rsidRDefault="00807C39" w:rsidP="00484FF5">
      <w:pPr>
        <w:tabs>
          <w:tab w:val="left" w:pos="426"/>
          <w:tab w:val="left" w:pos="1134"/>
          <w:tab w:val="left" w:pos="1560"/>
        </w:tabs>
        <w:spacing w:line="360" w:lineRule="auto"/>
        <w:ind w:firstLine="720"/>
        <w:jc w:val="both"/>
        <w:rPr>
          <w:szCs w:val="24"/>
          <w:lang w:eastAsia="lt-LT"/>
        </w:rPr>
      </w:pPr>
      <w:r>
        <w:rPr>
          <w:szCs w:val="24"/>
          <w:lang w:eastAsia="lt-LT"/>
        </w:rPr>
        <w:t>3. Įranga. Jei platinamos psichoaktyviosios medžiagos, mokinys tikriausiai turi tam reikalingas priemones. Tai apima psichoaktyviosioms medžiagoms vartoti ar supakuoti skirtus daiktus, tokius kaip:</w:t>
      </w:r>
    </w:p>
    <w:p w14:paraId="6678E64A" w14:textId="77777777" w:rsidR="00EB54BE" w:rsidRDefault="00807C39" w:rsidP="00484FF5">
      <w:pPr>
        <w:tabs>
          <w:tab w:val="left" w:pos="426"/>
          <w:tab w:val="left" w:pos="1134"/>
          <w:tab w:val="left" w:pos="1560"/>
        </w:tabs>
        <w:spacing w:line="360" w:lineRule="auto"/>
        <w:ind w:firstLine="720"/>
        <w:jc w:val="both"/>
        <w:rPr>
          <w:szCs w:val="24"/>
          <w:lang w:eastAsia="lt-LT"/>
        </w:rPr>
      </w:pPr>
      <w:r>
        <w:rPr>
          <w:szCs w:val="24"/>
          <w:lang w:eastAsia="lt-LT"/>
        </w:rPr>
        <w:t>3.1. priemaišos – medžiagos, dedamos į psichoaktyviąsias medžiagas siekiant padidinti pajamas ir pakeisti poveikį. Šios medžiagos atskiedžia psichoaktyviąsias medžiagas, keičia jų stiprumą, pvz., miltai, krakmolas, cukrus ir kofeinas;</w:t>
      </w:r>
    </w:p>
    <w:p w14:paraId="4727823E" w14:textId="77777777" w:rsidR="00EB54BE" w:rsidRDefault="00807C39" w:rsidP="00484FF5">
      <w:pPr>
        <w:tabs>
          <w:tab w:val="left" w:pos="426"/>
          <w:tab w:val="left" w:pos="1134"/>
          <w:tab w:val="left" w:pos="1560"/>
        </w:tabs>
        <w:spacing w:line="360" w:lineRule="auto"/>
        <w:ind w:firstLine="720"/>
        <w:jc w:val="both"/>
        <w:rPr>
          <w:szCs w:val="24"/>
          <w:lang w:eastAsia="lt-LT"/>
        </w:rPr>
      </w:pPr>
      <w:r>
        <w:rPr>
          <w:szCs w:val="24"/>
          <w:lang w:eastAsia="lt-LT"/>
        </w:rPr>
        <w:t xml:space="preserve">3.2. rūkymo pypkės, </w:t>
      </w:r>
      <w:proofErr w:type="spellStart"/>
      <w:r>
        <w:rPr>
          <w:szCs w:val="24"/>
          <w:lang w:eastAsia="lt-LT"/>
        </w:rPr>
        <w:t>bongai</w:t>
      </w:r>
      <w:proofErr w:type="spellEnd"/>
      <w:r>
        <w:rPr>
          <w:szCs w:val="24"/>
          <w:lang w:eastAsia="lt-LT"/>
        </w:rPr>
        <w:t>;</w:t>
      </w:r>
    </w:p>
    <w:p w14:paraId="51BC6ACD" w14:textId="77777777" w:rsidR="00EB54BE" w:rsidRDefault="00807C39" w:rsidP="00484FF5">
      <w:pPr>
        <w:tabs>
          <w:tab w:val="left" w:pos="426"/>
          <w:tab w:val="left" w:pos="1134"/>
          <w:tab w:val="left" w:pos="1560"/>
        </w:tabs>
        <w:spacing w:line="360" w:lineRule="auto"/>
        <w:ind w:firstLine="720"/>
        <w:jc w:val="both"/>
        <w:rPr>
          <w:szCs w:val="24"/>
          <w:lang w:eastAsia="lt-LT"/>
        </w:rPr>
      </w:pPr>
      <w:r>
        <w:rPr>
          <w:szCs w:val="24"/>
          <w:lang w:eastAsia="lt-LT"/>
        </w:rPr>
        <w:t>3.3. nedidelio dydžio maistinės svarstyklės;</w:t>
      </w:r>
    </w:p>
    <w:p w14:paraId="445A11FD" w14:textId="77777777" w:rsidR="00EB54BE" w:rsidRDefault="00807C39" w:rsidP="00484FF5">
      <w:pPr>
        <w:tabs>
          <w:tab w:val="left" w:pos="426"/>
          <w:tab w:val="left" w:pos="1134"/>
          <w:tab w:val="left" w:pos="1560"/>
        </w:tabs>
        <w:spacing w:line="360" w:lineRule="auto"/>
        <w:ind w:firstLine="720"/>
        <w:jc w:val="both"/>
        <w:rPr>
          <w:szCs w:val="24"/>
          <w:lang w:eastAsia="lt-LT"/>
        </w:rPr>
      </w:pPr>
      <w:r>
        <w:rPr>
          <w:szCs w:val="24"/>
          <w:lang w:eastAsia="lt-LT"/>
        </w:rPr>
        <w:t>3.4. užspaudžiami plastikiniai maišeliai;</w:t>
      </w:r>
    </w:p>
    <w:p w14:paraId="4E70F6BE" w14:textId="77777777" w:rsidR="00EB54BE" w:rsidRDefault="00807C39" w:rsidP="00484FF5">
      <w:pPr>
        <w:tabs>
          <w:tab w:val="left" w:pos="426"/>
          <w:tab w:val="left" w:pos="1134"/>
          <w:tab w:val="left" w:pos="1560"/>
        </w:tabs>
        <w:spacing w:line="360" w:lineRule="auto"/>
        <w:ind w:firstLine="720"/>
        <w:jc w:val="both"/>
        <w:rPr>
          <w:szCs w:val="24"/>
          <w:lang w:eastAsia="lt-LT"/>
        </w:rPr>
      </w:pPr>
      <w:r>
        <w:rPr>
          <w:szCs w:val="24"/>
          <w:lang w:eastAsia="lt-LT"/>
        </w:rPr>
        <w:t>3.5. aliuminio folija.</w:t>
      </w:r>
    </w:p>
    <w:p w14:paraId="5EB6BD13" w14:textId="77777777" w:rsidR="00EB54BE" w:rsidRDefault="00807C39" w:rsidP="00484FF5">
      <w:pPr>
        <w:tabs>
          <w:tab w:val="left" w:pos="426"/>
          <w:tab w:val="left" w:pos="1134"/>
          <w:tab w:val="left" w:pos="1560"/>
        </w:tabs>
        <w:spacing w:line="360" w:lineRule="auto"/>
        <w:ind w:firstLine="720"/>
        <w:jc w:val="both"/>
        <w:rPr>
          <w:szCs w:val="24"/>
          <w:lang w:eastAsia="lt-LT"/>
        </w:rPr>
      </w:pPr>
      <w:r>
        <w:rPr>
          <w:szCs w:val="24"/>
          <w:lang w:eastAsia="lt-LT"/>
        </w:rPr>
        <w:t xml:space="preserve">4. Vartojimo požymiai. Nors tai nėra tiesioginis psichoaktyviųjų medžiagų platinimo požymis, tačiau daugelis psichoaktyviųjų medžiagų platintojų patys pradeda vartoti psichoaktyviąsias medžiagas. </w:t>
      </w:r>
    </w:p>
    <w:p w14:paraId="23806AE1" w14:textId="77777777" w:rsidR="00EB54BE" w:rsidRDefault="00807C39" w:rsidP="00484FF5">
      <w:pPr>
        <w:tabs>
          <w:tab w:val="left" w:pos="426"/>
          <w:tab w:val="left" w:pos="1134"/>
          <w:tab w:val="left" w:pos="1560"/>
        </w:tabs>
        <w:spacing w:line="360" w:lineRule="auto"/>
        <w:ind w:firstLine="720"/>
        <w:jc w:val="both"/>
        <w:rPr>
          <w:szCs w:val="24"/>
          <w:lang w:eastAsia="lt-LT"/>
        </w:rPr>
      </w:pPr>
      <w:r>
        <w:rPr>
          <w:szCs w:val="24"/>
          <w:lang w:eastAsia="lt-LT"/>
        </w:rPr>
        <w:t>5. Kitų mokinių elgesys ir turima informacija. Neretai psichoaktyviųjų medžiagų platintojas dėl vienokių ar kitokių priežasčių išnaudoja kitus mokinius įvairioms užduotims atlikti. Mokinių bendruomenė paprastai turi daug informacijos vieni apie kitus, tad psichoaktyviųjų medžiagų platintojas visuomet yra žinomas.</w:t>
      </w:r>
    </w:p>
    <w:p w14:paraId="1090FF93" w14:textId="77777777" w:rsidR="00EB54BE" w:rsidRDefault="00807C39" w:rsidP="00807C39">
      <w:pPr>
        <w:tabs>
          <w:tab w:val="left" w:pos="426"/>
          <w:tab w:val="left" w:pos="1134"/>
          <w:tab w:val="left" w:pos="1560"/>
        </w:tabs>
        <w:spacing w:line="360" w:lineRule="auto"/>
        <w:jc w:val="center"/>
        <w:rPr>
          <w:lang w:eastAsia="lt-LT"/>
        </w:rPr>
      </w:pPr>
      <w:r>
        <w:rPr>
          <w:szCs w:val="24"/>
          <w:lang w:eastAsia="lt-LT"/>
        </w:rPr>
        <w:t>_____________________</w:t>
      </w:r>
    </w:p>
    <w:p w14:paraId="25A968F8" w14:textId="77777777" w:rsidR="00807C39" w:rsidRDefault="00807C39">
      <w:pPr>
        <w:tabs>
          <w:tab w:val="left" w:pos="1336"/>
        </w:tabs>
        <w:spacing w:line="276" w:lineRule="auto"/>
        <w:ind w:left="5103"/>
        <w:sectPr w:rsidR="00807C39">
          <w:pgSz w:w="11906" w:h="16838" w:code="9"/>
          <w:pgMar w:top="1134" w:right="680" w:bottom="1134" w:left="1701" w:header="1134" w:footer="726" w:gutter="0"/>
          <w:cols w:space="1296"/>
          <w:titlePg/>
          <w:docGrid w:linePitch="360"/>
        </w:sectPr>
      </w:pPr>
    </w:p>
    <w:p w14:paraId="6F2CBF44" w14:textId="162083FF" w:rsidR="00EB54BE" w:rsidRDefault="00493630">
      <w:pPr>
        <w:tabs>
          <w:tab w:val="left" w:pos="1336"/>
        </w:tabs>
        <w:spacing w:line="276" w:lineRule="auto"/>
        <w:ind w:left="5103"/>
        <w:rPr>
          <w:szCs w:val="24"/>
          <w:lang w:eastAsia="lt-LT"/>
        </w:rPr>
      </w:pPr>
      <w:r>
        <w:rPr>
          <w:szCs w:val="24"/>
          <w:lang w:eastAsia="lt-LT"/>
        </w:rPr>
        <w:lastRenderedPageBreak/>
        <w:t>Šakių</w:t>
      </w:r>
      <w:r w:rsidR="00807C39">
        <w:rPr>
          <w:szCs w:val="24"/>
          <w:lang w:eastAsia="lt-LT"/>
        </w:rPr>
        <w:t xml:space="preserve"> rajono savivaldybės mokyklų reagavimo į mokinių psichoaktyviųjų medžiagų vartojimo, platinimo ir disponavimo psichoaktyviosiomis medžiagomis atvejus bei pagalbos teikimo mokiniams, jų tėvams ar kitiems atstovams pagal įstatymą </w:t>
      </w:r>
      <w:r w:rsidR="00561560">
        <w:rPr>
          <w:szCs w:val="24"/>
          <w:lang w:eastAsia="lt-LT"/>
        </w:rPr>
        <w:t xml:space="preserve">tvarkos </w:t>
      </w:r>
      <w:r w:rsidR="00807C39">
        <w:rPr>
          <w:szCs w:val="24"/>
          <w:lang w:eastAsia="lt-LT"/>
        </w:rPr>
        <w:t>aprašo</w:t>
      </w:r>
    </w:p>
    <w:p w14:paraId="22B2975B" w14:textId="77777777" w:rsidR="00EB54BE" w:rsidRDefault="00807C39">
      <w:pPr>
        <w:spacing w:line="276" w:lineRule="auto"/>
        <w:ind w:left="3807" w:firstLine="1296"/>
        <w:rPr>
          <w:szCs w:val="24"/>
          <w:lang w:eastAsia="lt-LT"/>
        </w:rPr>
      </w:pPr>
      <w:r>
        <w:rPr>
          <w:szCs w:val="24"/>
          <w:lang w:eastAsia="lt-LT"/>
        </w:rPr>
        <w:t>3 priedas</w:t>
      </w:r>
    </w:p>
    <w:p w14:paraId="38653714" w14:textId="77777777" w:rsidR="00EB54BE" w:rsidRDefault="00EB54BE">
      <w:pPr>
        <w:tabs>
          <w:tab w:val="left" w:pos="426"/>
        </w:tabs>
        <w:jc w:val="right"/>
        <w:rPr>
          <w:szCs w:val="24"/>
          <w:lang w:eastAsia="lt-LT"/>
        </w:rPr>
      </w:pPr>
    </w:p>
    <w:p w14:paraId="1DFEDCE0" w14:textId="77777777" w:rsidR="00EB54BE" w:rsidRDefault="00807C39">
      <w:pPr>
        <w:suppressAutoHyphens/>
        <w:jc w:val="center"/>
        <w:textAlignment w:val="baseline"/>
        <w:rPr>
          <w:rFonts w:eastAsia="SimSun"/>
          <w:b/>
          <w:kern w:val="3"/>
          <w:szCs w:val="24"/>
          <w:lang w:eastAsia="zh-CN" w:bidi="hi-IN"/>
        </w:rPr>
      </w:pPr>
      <w:r>
        <w:rPr>
          <w:rFonts w:eastAsia="SimSun"/>
          <w:b/>
          <w:kern w:val="3"/>
          <w:szCs w:val="24"/>
          <w:lang w:eastAsia="zh-CN" w:bidi="hi-IN"/>
        </w:rPr>
        <w:t>(Daiktų paėmimo protokolo forma)</w:t>
      </w:r>
    </w:p>
    <w:p w14:paraId="556C3259" w14:textId="77777777" w:rsidR="00EB54BE" w:rsidRDefault="00EB54BE">
      <w:pPr>
        <w:tabs>
          <w:tab w:val="left" w:pos="426"/>
        </w:tabs>
        <w:jc w:val="center"/>
        <w:rPr>
          <w:szCs w:val="24"/>
          <w:lang w:eastAsia="lt-LT"/>
        </w:rPr>
      </w:pPr>
    </w:p>
    <w:p w14:paraId="32D46A48" w14:textId="77777777" w:rsidR="00EB54BE" w:rsidRDefault="00807C39">
      <w:pPr>
        <w:suppressAutoHyphens/>
        <w:jc w:val="center"/>
        <w:textAlignment w:val="baseline"/>
        <w:rPr>
          <w:rFonts w:eastAsia="SimSun"/>
          <w:kern w:val="3"/>
          <w:szCs w:val="24"/>
          <w:lang w:eastAsia="zh-CN" w:bidi="hi-IN"/>
        </w:rPr>
      </w:pPr>
      <w:r>
        <w:rPr>
          <w:rFonts w:eastAsia="SimSun"/>
          <w:kern w:val="3"/>
          <w:szCs w:val="24"/>
          <w:lang w:eastAsia="zh-CN" w:bidi="hi-IN"/>
        </w:rPr>
        <w:t>Mokyklos pavadinimas</w:t>
      </w:r>
    </w:p>
    <w:p w14:paraId="19FE1FDB" w14:textId="77777777" w:rsidR="00EB54BE" w:rsidRDefault="00EB54BE">
      <w:pPr>
        <w:suppressAutoHyphens/>
        <w:jc w:val="center"/>
        <w:textAlignment w:val="baseline"/>
        <w:rPr>
          <w:rFonts w:eastAsia="SimSun"/>
          <w:spacing w:val="14"/>
          <w:kern w:val="3"/>
          <w:szCs w:val="24"/>
          <w:lang w:eastAsia="zh-CN" w:bidi="hi-IN"/>
        </w:rPr>
      </w:pPr>
    </w:p>
    <w:p w14:paraId="4518C3EA" w14:textId="77777777" w:rsidR="00EB54BE" w:rsidRDefault="00807C39">
      <w:pPr>
        <w:suppressAutoHyphens/>
        <w:jc w:val="center"/>
        <w:textAlignment w:val="baseline"/>
        <w:rPr>
          <w:rFonts w:eastAsia="SimSun"/>
          <w:b/>
          <w:kern w:val="3"/>
          <w:szCs w:val="24"/>
          <w:lang w:eastAsia="zh-CN" w:bidi="hi-IN"/>
        </w:rPr>
      </w:pPr>
      <w:r>
        <w:rPr>
          <w:rFonts w:eastAsia="SimSun"/>
          <w:b/>
          <w:kern w:val="3"/>
          <w:szCs w:val="24"/>
          <w:lang w:eastAsia="zh-CN" w:bidi="hi-IN"/>
        </w:rPr>
        <w:t>DAIKTŲ PAĖMIMO PROTOKOLAS</w:t>
      </w:r>
    </w:p>
    <w:p w14:paraId="6220BA0D" w14:textId="77777777" w:rsidR="00EB54BE" w:rsidRDefault="00EB54BE">
      <w:pPr>
        <w:suppressAutoHyphens/>
        <w:textAlignment w:val="baseline"/>
        <w:rPr>
          <w:rFonts w:eastAsia="SimSun"/>
          <w:b/>
          <w:kern w:val="3"/>
          <w:szCs w:val="24"/>
          <w:lang w:eastAsia="zh-CN" w:bidi="hi-IN"/>
        </w:rPr>
      </w:pPr>
    </w:p>
    <w:tbl>
      <w:tblPr>
        <w:tblW w:w="700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2425"/>
        <w:gridCol w:w="4576"/>
      </w:tblGrid>
      <w:tr w:rsidR="00EB54BE" w14:paraId="731CF7BF" w14:textId="77777777">
        <w:trPr>
          <w:trHeight w:val="20"/>
          <w:jc w:val="center"/>
        </w:trPr>
        <w:tc>
          <w:tcPr>
            <w:tcW w:w="2425" w:type="dxa"/>
            <w:tcMar>
              <w:top w:w="0" w:type="dxa"/>
              <w:left w:w="108" w:type="dxa"/>
              <w:bottom w:w="0" w:type="dxa"/>
              <w:right w:w="108" w:type="dxa"/>
            </w:tcMar>
          </w:tcPr>
          <w:p w14:paraId="1C8E80F5" w14:textId="77777777" w:rsidR="00EB54BE" w:rsidRDefault="00807C39">
            <w:pPr>
              <w:suppressAutoHyphens/>
              <w:jc w:val="both"/>
              <w:textAlignment w:val="baseline"/>
              <w:rPr>
                <w:rFonts w:eastAsia="SimSun"/>
                <w:kern w:val="3"/>
                <w:szCs w:val="24"/>
                <w:lang w:eastAsia="zh-CN" w:bidi="hi-IN"/>
              </w:rPr>
            </w:pPr>
            <w:r>
              <w:rPr>
                <w:rFonts w:eastAsia="SimSun"/>
                <w:color w:val="000000"/>
                <w:kern w:val="3"/>
                <w:szCs w:val="24"/>
                <w:lang w:eastAsia="zh-CN" w:bidi="hi-IN"/>
              </w:rPr>
              <w:t>Data</w:t>
            </w:r>
          </w:p>
        </w:tc>
        <w:tc>
          <w:tcPr>
            <w:tcW w:w="4576" w:type="dxa"/>
            <w:tcMar>
              <w:top w:w="0" w:type="dxa"/>
              <w:left w:w="108" w:type="dxa"/>
              <w:bottom w:w="0" w:type="dxa"/>
              <w:right w:w="108" w:type="dxa"/>
            </w:tcMar>
          </w:tcPr>
          <w:p w14:paraId="21F5F0A0" w14:textId="77777777" w:rsidR="00EB54BE" w:rsidRDefault="00EB54BE">
            <w:pPr>
              <w:suppressAutoHyphens/>
              <w:textAlignment w:val="baseline"/>
              <w:rPr>
                <w:rFonts w:eastAsia="SimSun"/>
                <w:kern w:val="3"/>
                <w:szCs w:val="24"/>
                <w:lang w:eastAsia="zh-CN" w:bidi="hi-IN"/>
              </w:rPr>
            </w:pPr>
          </w:p>
        </w:tc>
      </w:tr>
      <w:tr w:rsidR="00EB54BE" w14:paraId="7FD8163E" w14:textId="77777777">
        <w:trPr>
          <w:trHeight w:val="20"/>
          <w:jc w:val="center"/>
        </w:trPr>
        <w:tc>
          <w:tcPr>
            <w:tcW w:w="2425" w:type="dxa"/>
            <w:tcMar>
              <w:top w:w="0" w:type="dxa"/>
              <w:left w:w="108" w:type="dxa"/>
              <w:bottom w:w="0" w:type="dxa"/>
              <w:right w:w="108" w:type="dxa"/>
            </w:tcMar>
          </w:tcPr>
          <w:p w14:paraId="3959617C" w14:textId="77777777" w:rsidR="00EB54BE" w:rsidRDefault="00807C39">
            <w:pPr>
              <w:suppressAutoHyphens/>
              <w:jc w:val="both"/>
              <w:textAlignment w:val="baseline"/>
              <w:rPr>
                <w:rFonts w:eastAsia="SimSun"/>
                <w:color w:val="000000"/>
                <w:kern w:val="3"/>
                <w:szCs w:val="24"/>
                <w:lang w:eastAsia="zh-CN" w:bidi="hi-IN"/>
              </w:rPr>
            </w:pPr>
            <w:r>
              <w:rPr>
                <w:rFonts w:eastAsia="SimSun"/>
                <w:color w:val="000000"/>
                <w:kern w:val="3"/>
                <w:szCs w:val="24"/>
                <w:lang w:eastAsia="zh-CN" w:bidi="hi-IN"/>
              </w:rPr>
              <w:t>Dokumento Nr.</w:t>
            </w:r>
          </w:p>
        </w:tc>
        <w:tc>
          <w:tcPr>
            <w:tcW w:w="4576" w:type="dxa"/>
            <w:tcMar>
              <w:top w:w="0" w:type="dxa"/>
              <w:left w:w="108" w:type="dxa"/>
              <w:bottom w:w="0" w:type="dxa"/>
              <w:right w:w="108" w:type="dxa"/>
            </w:tcMar>
          </w:tcPr>
          <w:p w14:paraId="34FD98B5" w14:textId="77777777" w:rsidR="00EB54BE" w:rsidRDefault="00EB54BE">
            <w:pPr>
              <w:suppressAutoHyphens/>
              <w:textAlignment w:val="baseline"/>
              <w:rPr>
                <w:rFonts w:eastAsia="SimSun"/>
                <w:kern w:val="3"/>
                <w:szCs w:val="24"/>
                <w:lang w:eastAsia="zh-CN" w:bidi="hi-IN"/>
              </w:rPr>
            </w:pPr>
          </w:p>
        </w:tc>
      </w:tr>
      <w:tr w:rsidR="00EB54BE" w14:paraId="08A1796F" w14:textId="77777777">
        <w:trPr>
          <w:trHeight w:val="20"/>
          <w:jc w:val="center"/>
        </w:trPr>
        <w:tc>
          <w:tcPr>
            <w:tcW w:w="2425" w:type="dxa"/>
            <w:tcMar>
              <w:top w:w="0" w:type="dxa"/>
              <w:left w:w="108" w:type="dxa"/>
              <w:bottom w:w="0" w:type="dxa"/>
              <w:right w:w="108" w:type="dxa"/>
            </w:tcMar>
          </w:tcPr>
          <w:p w14:paraId="1FDA3519" w14:textId="77777777" w:rsidR="00EB54BE" w:rsidRDefault="00807C39">
            <w:pPr>
              <w:suppressAutoHyphens/>
              <w:jc w:val="both"/>
              <w:textAlignment w:val="baseline"/>
              <w:rPr>
                <w:rFonts w:eastAsia="SimSun"/>
                <w:kern w:val="3"/>
                <w:szCs w:val="24"/>
                <w:lang w:eastAsia="zh-CN" w:bidi="hi-IN"/>
              </w:rPr>
            </w:pPr>
            <w:r>
              <w:rPr>
                <w:rFonts w:eastAsia="SimSun"/>
                <w:color w:val="000000"/>
                <w:kern w:val="3"/>
                <w:szCs w:val="24"/>
                <w:lang w:eastAsia="zh-CN" w:bidi="hi-IN"/>
              </w:rPr>
              <w:t>Surašymo vieta</w:t>
            </w:r>
          </w:p>
        </w:tc>
        <w:tc>
          <w:tcPr>
            <w:tcW w:w="4576" w:type="dxa"/>
            <w:tcMar>
              <w:top w:w="0" w:type="dxa"/>
              <w:left w:w="108" w:type="dxa"/>
              <w:bottom w:w="0" w:type="dxa"/>
              <w:right w:w="108" w:type="dxa"/>
            </w:tcMar>
          </w:tcPr>
          <w:p w14:paraId="1133BB34" w14:textId="77777777" w:rsidR="00EB54BE" w:rsidRDefault="00EB54BE">
            <w:pPr>
              <w:suppressAutoHyphens/>
              <w:textAlignment w:val="baseline"/>
              <w:rPr>
                <w:rFonts w:eastAsia="SimSun"/>
                <w:kern w:val="3"/>
                <w:szCs w:val="24"/>
                <w:lang w:eastAsia="zh-CN" w:bidi="hi-IN"/>
              </w:rPr>
            </w:pPr>
          </w:p>
        </w:tc>
      </w:tr>
    </w:tbl>
    <w:p w14:paraId="35BC4C00" w14:textId="77777777" w:rsidR="00EB54BE" w:rsidRDefault="00EB54BE">
      <w:pPr>
        <w:suppressAutoHyphens/>
        <w:textAlignment w:val="baseline"/>
        <w:rPr>
          <w:rFonts w:eastAsia="SimSun"/>
          <w:b/>
          <w:kern w:val="3"/>
          <w:szCs w:val="24"/>
          <w:lang w:eastAsia="zh-CN" w:bidi="hi-IN"/>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3681"/>
        <w:gridCol w:w="6095"/>
      </w:tblGrid>
      <w:tr w:rsidR="00EB54BE" w14:paraId="7506DCD8" w14:textId="77777777">
        <w:trPr>
          <w:jc w:val="center"/>
        </w:trPr>
        <w:tc>
          <w:tcPr>
            <w:tcW w:w="3681" w:type="dxa"/>
          </w:tcPr>
          <w:p w14:paraId="13BC6A14" w14:textId="77777777" w:rsidR="00EB54BE" w:rsidRDefault="00807C39">
            <w:pPr>
              <w:jc w:val="both"/>
              <w:rPr>
                <w:b/>
                <w:lang w:eastAsia="lt-LT"/>
              </w:rPr>
            </w:pPr>
            <w:r>
              <w:rPr>
                <w:lang w:eastAsia="lt-LT"/>
              </w:rPr>
              <w:t>Daiktų paėmimą atlieka (vardas, pavardė, pareigos)</w:t>
            </w:r>
          </w:p>
        </w:tc>
        <w:tc>
          <w:tcPr>
            <w:tcW w:w="6095" w:type="dxa"/>
          </w:tcPr>
          <w:p w14:paraId="3E3E3F15" w14:textId="77777777" w:rsidR="00EB54BE" w:rsidRDefault="00EB54BE">
            <w:pPr>
              <w:rPr>
                <w:lang w:eastAsia="lt-LT"/>
              </w:rPr>
            </w:pPr>
          </w:p>
        </w:tc>
      </w:tr>
      <w:tr w:rsidR="00EB54BE" w14:paraId="720CBF27" w14:textId="77777777">
        <w:trPr>
          <w:jc w:val="center"/>
        </w:trPr>
        <w:tc>
          <w:tcPr>
            <w:tcW w:w="3681" w:type="dxa"/>
          </w:tcPr>
          <w:p w14:paraId="235350F8" w14:textId="77777777" w:rsidR="00EB54BE" w:rsidRDefault="00807C39">
            <w:pPr>
              <w:rPr>
                <w:b/>
                <w:lang w:eastAsia="lt-LT"/>
              </w:rPr>
            </w:pPr>
            <w:r>
              <w:rPr>
                <w:lang w:eastAsia="lt-LT"/>
              </w:rPr>
              <w:t>Atliekant daiktų paėmimą, dalyvauja</w:t>
            </w:r>
            <w:r>
              <w:rPr>
                <w:b/>
                <w:lang w:eastAsia="lt-LT"/>
              </w:rPr>
              <w:t xml:space="preserve"> </w:t>
            </w:r>
            <w:r>
              <w:rPr>
                <w:lang w:eastAsia="lt-LT"/>
              </w:rPr>
              <w:t>(vardas, pavardė, pareigos ar statusas)</w:t>
            </w:r>
          </w:p>
          <w:p w14:paraId="4E55EF5E" w14:textId="77777777" w:rsidR="00EB54BE" w:rsidRDefault="00EB54BE">
            <w:pPr>
              <w:rPr>
                <w:b/>
                <w:lang w:eastAsia="lt-LT"/>
              </w:rPr>
            </w:pPr>
          </w:p>
          <w:p w14:paraId="51CCC89B" w14:textId="77777777" w:rsidR="00EB54BE" w:rsidRDefault="00EB54BE">
            <w:pPr>
              <w:rPr>
                <w:b/>
                <w:lang w:eastAsia="lt-LT"/>
              </w:rPr>
            </w:pPr>
          </w:p>
          <w:p w14:paraId="3838CBE2" w14:textId="77777777" w:rsidR="00EB54BE" w:rsidRDefault="00EB54BE">
            <w:pPr>
              <w:rPr>
                <w:b/>
                <w:lang w:eastAsia="lt-LT"/>
              </w:rPr>
            </w:pPr>
          </w:p>
        </w:tc>
        <w:tc>
          <w:tcPr>
            <w:tcW w:w="6095" w:type="dxa"/>
          </w:tcPr>
          <w:tbl>
            <w:tblPr>
              <w:tblW w:w="0" w:type="auto"/>
              <w:jc w:val="center"/>
              <w:tblLayout w:type="fixed"/>
              <w:tblLook w:val="04A0" w:firstRow="1" w:lastRow="0" w:firstColumn="1" w:lastColumn="0" w:noHBand="0" w:noVBand="1"/>
            </w:tblPr>
            <w:tblGrid>
              <w:gridCol w:w="6057"/>
            </w:tblGrid>
            <w:tr w:rsidR="00EB54BE" w14:paraId="716531BF" w14:textId="77777777">
              <w:trPr>
                <w:jc w:val="center"/>
              </w:trPr>
              <w:tc>
                <w:tcPr>
                  <w:tcW w:w="6057" w:type="dxa"/>
                </w:tcPr>
                <w:p w14:paraId="75F27451" w14:textId="77777777" w:rsidR="00EB54BE" w:rsidRDefault="00EB54BE">
                  <w:pPr>
                    <w:rPr>
                      <w:lang w:eastAsia="lt-LT"/>
                    </w:rPr>
                  </w:pPr>
                </w:p>
              </w:tc>
            </w:tr>
          </w:tbl>
          <w:p w14:paraId="523262FF" w14:textId="77777777" w:rsidR="00EB54BE" w:rsidRDefault="00EB54BE">
            <w:pPr>
              <w:rPr>
                <w:lang w:eastAsia="lt-LT"/>
              </w:rPr>
            </w:pPr>
          </w:p>
        </w:tc>
      </w:tr>
      <w:tr w:rsidR="00EB54BE" w14:paraId="3292A2A3" w14:textId="77777777">
        <w:trPr>
          <w:jc w:val="center"/>
        </w:trPr>
        <w:tc>
          <w:tcPr>
            <w:tcW w:w="9776" w:type="dxa"/>
            <w:gridSpan w:val="2"/>
            <w:tcBorders>
              <w:bottom w:val="nil"/>
            </w:tcBorders>
          </w:tcPr>
          <w:p w14:paraId="6E0E384C" w14:textId="77777777" w:rsidR="00EB54BE" w:rsidRDefault="00807C39">
            <w:pPr>
              <w:rPr>
                <w:lang w:eastAsia="lt-LT"/>
              </w:rPr>
            </w:pPr>
            <w:r>
              <w:rPr>
                <w:lang w:eastAsia="lt-LT"/>
              </w:rPr>
              <w:t>Paimti daiktai:</w:t>
            </w:r>
          </w:p>
        </w:tc>
      </w:tr>
      <w:tr w:rsidR="00EB54BE" w14:paraId="06DF9021" w14:textId="77777777">
        <w:trPr>
          <w:jc w:val="center"/>
        </w:trPr>
        <w:tc>
          <w:tcPr>
            <w:tcW w:w="9776" w:type="dxa"/>
            <w:gridSpan w:val="2"/>
            <w:tcBorders>
              <w:top w:val="nil"/>
              <w:bottom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3424"/>
              <w:gridCol w:w="1299"/>
              <w:gridCol w:w="850"/>
              <w:gridCol w:w="3288"/>
            </w:tblGrid>
            <w:tr w:rsidR="00EB54BE" w14:paraId="64FA6E91" w14:textId="77777777">
              <w:tc>
                <w:tcPr>
                  <w:tcW w:w="689" w:type="dxa"/>
                </w:tcPr>
                <w:p w14:paraId="3E7617C3" w14:textId="77777777" w:rsidR="00EB54BE" w:rsidRDefault="00807C39">
                  <w:pPr>
                    <w:rPr>
                      <w:b/>
                      <w:lang w:eastAsia="lt-LT"/>
                    </w:rPr>
                  </w:pPr>
                  <w:r>
                    <w:rPr>
                      <w:lang w:eastAsia="lt-LT"/>
                    </w:rPr>
                    <w:t>Eil. Nr.</w:t>
                  </w:r>
                </w:p>
              </w:tc>
              <w:tc>
                <w:tcPr>
                  <w:tcW w:w="3424" w:type="dxa"/>
                </w:tcPr>
                <w:p w14:paraId="537A77CB" w14:textId="77777777" w:rsidR="00EB54BE" w:rsidRDefault="00807C39">
                  <w:pPr>
                    <w:rPr>
                      <w:b/>
                      <w:lang w:eastAsia="lt-LT"/>
                    </w:rPr>
                  </w:pPr>
                  <w:r>
                    <w:rPr>
                      <w:lang w:eastAsia="lt-LT"/>
                    </w:rPr>
                    <w:t>Tikslus daikto aprašymas</w:t>
                  </w:r>
                </w:p>
              </w:tc>
              <w:tc>
                <w:tcPr>
                  <w:tcW w:w="1299" w:type="dxa"/>
                </w:tcPr>
                <w:p w14:paraId="1C528C6D" w14:textId="77777777" w:rsidR="00EB54BE" w:rsidRDefault="00807C39">
                  <w:pPr>
                    <w:rPr>
                      <w:b/>
                      <w:lang w:eastAsia="lt-LT"/>
                    </w:rPr>
                  </w:pPr>
                  <w:r>
                    <w:rPr>
                      <w:lang w:eastAsia="lt-LT"/>
                    </w:rPr>
                    <w:t>Mato vnt.</w:t>
                  </w:r>
                </w:p>
              </w:tc>
              <w:tc>
                <w:tcPr>
                  <w:tcW w:w="850" w:type="dxa"/>
                </w:tcPr>
                <w:p w14:paraId="25E1F7BC" w14:textId="77777777" w:rsidR="00EB54BE" w:rsidRDefault="00807C39">
                  <w:pPr>
                    <w:rPr>
                      <w:b/>
                      <w:lang w:eastAsia="lt-LT"/>
                    </w:rPr>
                  </w:pPr>
                  <w:r>
                    <w:rPr>
                      <w:lang w:eastAsia="lt-LT"/>
                    </w:rPr>
                    <w:t>Kiekis</w:t>
                  </w:r>
                </w:p>
              </w:tc>
              <w:tc>
                <w:tcPr>
                  <w:tcW w:w="3288" w:type="dxa"/>
                </w:tcPr>
                <w:p w14:paraId="68E99B5F" w14:textId="77777777" w:rsidR="00EB54BE" w:rsidRDefault="00807C39">
                  <w:pPr>
                    <w:rPr>
                      <w:b/>
                      <w:lang w:eastAsia="lt-LT"/>
                    </w:rPr>
                  </w:pPr>
                  <w:r>
                    <w:rPr>
                      <w:lang w:eastAsia="lt-LT"/>
                    </w:rPr>
                    <w:t xml:space="preserve">Pastabos </w:t>
                  </w:r>
                </w:p>
              </w:tc>
            </w:tr>
          </w:tbl>
          <w:p w14:paraId="76708F75" w14:textId="77777777" w:rsidR="00EB54BE" w:rsidRDefault="00EB54BE">
            <w:pPr>
              <w:rPr>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3424"/>
              <w:gridCol w:w="1299"/>
              <w:gridCol w:w="850"/>
              <w:gridCol w:w="3288"/>
            </w:tblGrid>
            <w:tr w:rsidR="00EB54BE" w14:paraId="0F495955" w14:textId="77777777">
              <w:tc>
                <w:tcPr>
                  <w:tcW w:w="689" w:type="dxa"/>
                </w:tcPr>
                <w:p w14:paraId="573C7317" w14:textId="77777777" w:rsidR="00EB54BE" w:rsidRDefault="00807C39">
                  <w:pPr>
                    <w:suppressAutoHyphens/>
                    <w:ind w:left="720" w:hanging="360"/>
                    <w:textAlignment w:val="baseline"/>
                    <w:rPr>
                      <w:bCs/>
                      <w:lang w:eastAsia="lt-LT"/>
                    </w:rPr>
                  </w:pPr>
                  <w:r>
                    <w:rPr>
                      <w:bCs/>
                      <w:lang w:eastAsia="lt-LT"/>
                    </w:rPr>
                    <w:t>1.</w:t>
                  </w:r>
                  <w:r>
                    <w:rPr>
                      <w:bCs/>
                      <w:lang w:eastAsia="lt-LT"/>
                    </w:rPr>
                    <w:tab/>
                  </w:r>
                </w:p>
              </w:tc>
              <w:tc>
                <w:tcPr>
                  <w:tcW w:w="3424" w:type="dxa"/>
                </w:tcPr>
                <w:p w14:paraId="45180F4C" w14:textId="77777777" w:rsidR="00EB54BE" w:rsidRDefault="00EB54BE">
                  <w:pPr>
                    <w:rPr>
                      <w:bCs/>
                      <w:lang w:eastAsia="lt-LT"/>
                    </w:rPr>
                  </w:pPr>
                </w:p>
              </w:tc>
              <w:tc>
                <w:tcPr>
                  <w:tcW w:w="1299" w:type="dxa"/>
                </w:tcPr>
                <w:p w14:paraId="470FBD90" w14:textId="77777777" w:rsidR="00EB54BE" w:rsidRDefault="00EB54BE">
                  <w:pPr>
                    <w:rPr>
                      <w:bCs/>
                      <w:lang w:eastAsia="lt-LT"/>
                    </w:rPr>
                  </w:pPr>
                </w:p>
              </w:tc>
              <w:tc>
                <w:tcPr>
                  <w:tcW w:w="850" w:type="dxa"/>
                </w:tcPr>
                <w:p w14:paraId="41E806D1" w14:textId="77777777" w:rsidR="00EB54BE" w:rsidRDefault="00EB54BE">
                  <w:pPr>
                    <w:rPr>
                      <w:bCs/>
                      <w:lang w:eastAsia="lt-LT"/>
                    </w:rPr>
                  </w:pPr>
                </w:p>
              </w:tc>
              <w:tc>
                <w:tcPr>
                  <w:tcW w:w="3288" w:type="dxa"/>
                </w:tcPr>
                <w:p w14:paraId="7D5A6108" w14:textId="77777777" w:rsidR="00EB54BE" w:rsidRDefault="00EB54BE">
                  <w:pPr>
                    <w:rPr>
                      <w:bCs/>
                      <w:lang w:eastAsia="lt-LT"/>
                    </w:rPr>
                  </w:pPr>
                </w:p>
              </w:tc>
            </w:tr>
            <w:tr w:rsidR="00EB54BE" w14:paraId="0363CF03" w14:textId="77777777">
              <w:tc>
                <w:tcPr>
                  <w:tcW w:w="689" w:type="dxa"/>
                </w:tcPr>
                <w:p w14:paraId="0BF4DB3D" w14:textId="77777777" w:rsidR="00EB54BE" w:rsidRDefault="00807C39">
                  <w:pPr>
                    <w:suppressAutoHyphens/>
                    <w:ind w:left="720" w:hanging="360"/>
                    <w:textAlignment w:val="baseline"/>
                    <w:rPr>
                      <w:bCs/>
                      <w:lang w:eastAsia="lt-LT"/>
                    </w:rPr>
                  </w:pPr>
                  <w:r>
                    <w:rPr>
                      <w:bCs/>
                      <w:lang w:eastAsia="lt-LT"/>
                    </w:rPr>
                    <w:t>2.</w:t>
                  </w:r>
                  <w:r>
                    <w:rPr>
                      <w:bCs/>
                      <w:lang w:eastAsia="lt-LT"/>
                    </w:rPr>
                    <w:tab/>
                  </w:r>
                </w:p>
              </w:tc>
              <w:tc>
                <w:tcPr>
                  <w:tcW w:w="3424" w:type="dxa"/>
                </w:tcPr>
                <w:p w14:paraId="4B8B5FF8" w14:textId="77777777" w:rsidR="00EB54BE" w:rsidRDefault="00EB54BE">
                  <w:pPr>
                    <w:rPr>
                      <w:bCs/>
                      <w:lang w:eastAsia="lt-LT"/>
                    </w:rPr>
                  </w:pPr>
                </w:p>
              </w:tc>
              <w:tc>
                <w:tcPr>
                  <w:tcW w:w="1299" w:type="dxa"/>
                </w:tcPr>
                <w:p w14:paraId="3CED7866" w14:textId="77777777" w:rsidR="00EB54BE" w:rsidRDefault="00EB54BE">
                  <w:pPr>
                    <w:ind w:left="33"/>
                    <w:rPr>
                      <w:color w:val="000000"/>
                      <w:lang w:eastAsia="lt-LT"/>
                    </w:rPr>
                  </w:pPr>
                </w:p>
              </w:tc>
              <w:tc>
                <w:tcPr>
                  <w:tcW w:w="850" w:type="dxa"/>
                </w:tcPr>
                <w:p w14:paraId="7D30A995" w14:textId="77777777" w:rsidR="00EB54BE" w:rsidRDefault="00EB54BE">
                  <w:pPr>
                    <w:rPr>
                      <w:bCs/>
                      <w:lang w:eastAsia="lt-LT"/>
                    </w:rPr>
                  </w:pPr>
                </w:p>
              </w:tc>
              <w:tc>
                <w:tcPr>
                  <w:tcW w:w="3288" w:type="dxa"/>
                </w:tcPr>
                <w:p w14:paraId="4EE6B2BD" w14:textId="77777777" w:rsidR="00EB54BE" w:rsidRDefault="00EB54BE">
                  <w:pPr>
                    <w:rPr>
                      <w:bCs/>
                      <w:lang w:eastAsia="lt-LT"/>
                    </w:rPr>
                  </w:pPr>
                </w:p>
              </w:tc>
            </w:tr>
            <w:tr w:rsidR="00EB54BE" w14:paraId="7B3FEB4C" w14:textId="77777777">
              <w:tc>
                <w:tcPr>
                  <w:tcW w:w="689" w:type="dxa"/>
                </w:tcPr>
                <w:p w14:paraId="27094B1B" w14:textId="77777777" w:rsidR="00EB54BE" w:rsidRDefault="00807C39">
                  <w:pPr>
                    <w:suppressAutoHyphens/>
                    <w:ind w:left="720" w:hanging="360"/>
                    <w:textAlignment w:val="baseline"/>
                    <w:rPr>
                      <w:bCs/>
                      <w:lang w:eastAsia="lt-LT"/>
                    </w:rPr>
                  </w:pPr>
                  <w:r>
                    <w:rPr>
                      <w:bCs/>
                      <w:lang w:eastAsia="lt-LT"/>
                    </w:rPr>
                    <w:t>3.</w:t>
                  </w:r>
                  <w:r>
                    <w:rPr>
                      <w:bCs/>
                      <w:lang w:eastAsia="lt-LT"/>
                    </w:rPr>
                    <w:tab/>
                  </w:r>
                </w:p>
              </w:tc>
              <w:tc>
                <w:tcPr>
                  <w:tcW w:w="3424" w:type="dxa"/>
                </w:tcPr>
                <w:p w14:paraId="2A931A4F" w14:textId="77777777" w:rsidR="00EB54BE" w:rsidRDefault="00EB54BE">
                  <w:pPr>
                    <w:rPr>
                      <w:bCs/>
                      <w:lang w:eastAsia="lt-LT"/>
                    </w:rPr>
                  </w:pPr>
                </w:p>
              </w:tc>
              <w:tc>
                <w:tcPr>
                  <w:tcW w:w="1299" w:type="dxa"/>
                </w:tcPr>
                <w:p w14:paraId="686517D2" w14:textId="77777777" w:rsidR="00EB54BE" w:rsidRDefault="00EB54BE">
                  <w:pPr>
                    <w:ind w:left="33"/>
                    <w:rPr>
                      <w:color w:val="000000"/>
                      <w:lang w:eastAsia="lt-LT"/>
                    </w:rPr>
                  </w:pPr>
                </w:p>
              </w:tc>
              <w:tc>
                <w:tcPr>
                  <w:tcW w:w="850" w:type="dxa"/>
                </w:tcPr>
                <w:p w14:paraId="094FCC4D" w14:textId="77777777" w:rsidR="00EB54BE" w:rsidRDefault="00EB54BE">
                  <w:pPr>
                    <w:rPr>
                      <w:bCs/>
                      <w:lang w:eastAsia="lt-LT"/>
                    </w:rPr>
                  </w:pPr>
                </w:p>
              </w:tc>
              <w:tc>
                <w:tcPr>
                  <w:tcW w:w="3288" w:type="dxa"/>
                </w:tcPr>
                <w:p w14:paraId="555D66DC" w14:textId="77777777" w:rsidR="00EB54BE" w:rsidRDefault="00EB54BE">
                  <w:pPr>
                    <w:rPr>
                      <w:bCs/>
                      <w:lang w:eastAsia="lt-LT"/>
                    </w:rPr>
                  </w:pPr>
                </w:p>
              </w:tc>
            </w:tr>
            <w:tr w:rsidR="00EB54BE" w14:paraId="32DE31A3" w14:textId="77777777">
              <w:tc>
                <w:tcPr>
                  <w:tcW w:w="9550" w:type="dxa"/>
                  <w:gridSpan w:val="5"/>
                </w:tcPr>
                <w:p w14:paraId="5E32B998" w14:textId="77777777" w:rsidR="00EB54BE" w:rsidRDefault="00807C39">
                  <w:pPr>
                    <w:rPr>
                      <w:color w:val="000000"/>
                      <w:lang w:eastAsia="lt-LT"/>
                    </w:rPr>
                  </w:pPr>
                  <w:r>
                    <w:rPr>
                      <w:lang w:eastAsia="lt-LT"/>
                    </w:rPr>
                    <w:t xml:space="preserve">Asmuo, iš kurio paimti daiktai: </w:t>
                  </w:r>
                  <w:r>
                    <w:rPr>
                      <w:color w:val="000000"/>
                      <w:lang w:eastAsia="lt-LT"/>
                    </w:rPr>
                    <w:t xml:space="preserve"> </w:t>
                  </w:r>
                </w:p>
                <w:p w14:paraId="5B06E724" w14:textId="77777777" w:rsidR="00EB54BE" w:rsidRDefault="00807C39">
                  <w:pPr>
                    <w:tabs>
                      <w:tab w:val="left" w:pos="1005"/>
                    </w:tabs>
                    <w:rPr>
                      <w:color w:val="000000"/>
                      <w:lang w:eastAsia="lt-LT"/>
                    </w:rPr>
                  </w:pPr>
                  <w:r>
                    <w:rPr>
                      <w:lang w:eastAsia="lt-LT"/>
                    </w:rPr>
                    <w:t xml:space="preserve">Daikto savininkas: </w:t>
                  </w:r>
                </w:p>
              </w:tc>
            </w:tr>
          </w:tbl>
          <w:p w14:paraId="112300BA" w14:textId="77777777" w:rsidR="00EB54BE" w:rsidRDefault="00EB54BE">
            <w:pPr>
              <w:rPr>
                <w:lang w:eastAsia="lt-LT"/>
              </w:rPr>
            </w:pPr>
          </w:p>
        </w:tc>
      </w:tr>
      <w:tr w:rsidR="00EB54BE" w14:paraId="4C500F8B" w14:textId="77777777">
        <w:trPr>
          <w:trHeight w:val="1986"/>
          <w:jc w:val="center"/>
        </w:trPr>
        <w:tc>
          <w:tcPr>
            <w:tcW w:w="3681" w:type="dxa"/>
            <w:tcBorders>
              <w:top w:val="single" w:sz="4" w:space="0" w:color="auto"/>
            </w:tcBorders>
          </w:tcPr>
          <w:p w14:paraId="49A8EA13" w14:textId="77777777" w:rsidR="00EB54BE" w:rsidRDefault="00807C39">
            <w:pPr>
              <w:jc w:val="both"/>
              <w:rPr>
                <w:lang w:eastAsia="lt-LT"/>
              </w:rPr>
            </w:pPr>
            <w:r>
              <w:rPr>
                <w:lang w:eastAsia="lt-LT"/>
              </w:rPr>
              <w:lastRenderedPageBreak/>
              <w:t>Atliekant daiktų paėmimą dalyvavusių asmenų pareiškimai</w:t>
            </w:r>
          </w:p>
        </w:tc>
        <w:tc>
          <w:tcPr>
            <w:tcW w:w="6095" w:type="dxa"/>
            <w:tcBorders>
              <w:top w:val="single" w:sz="4" w:space="0" w:color="auto"/>
            </w:tcBorders>
          </w:tcPr>
          <w:p w14:paraId="7028BB8F" w14:textId="77777777" w:rsidR="00EB54BE" w:rsidRDefault="00EB54BE">
            <w:pPr>
              <w:rPr>
                <w:lang w:eastAsia="lt-LT"/>
              </w:rPr>
            </w:pPr>
          </w:p>
          <w:p w14:paraId="65B042ED" w14:textId="77777777" w:rsidR="00EB54BE" w:rsidRDefault="00EB54BE">
            <w:pPr>
              <w:rPr>
                <w:lang w:eastAsia="lt-LT"/>
              </w:rPr>
            </w:pPr>
          </w:p>
          <w:p w14:paraId="3604602E" w14:textId="77777777" w:rsidR="00EB54BE" w:rsidRDefault="00EB54BE">
            <w:pPr>
              <w:rPr>
                <w:lang w:eastAsia="lt-LT"/>
              </w:rPr>
            </w:pPr>
          </w:p>
          <w:tbl>
            <w:tblPr>
              <w:tblW w:w="0" w:type="auto"/>
              <w:tblLayout w:type="fixed"/>
              <w:tblCellMar>
                <w:top w:w="57" w:type="dxa"/>
                <w:bottom w:w="57" w:type="dxa"/>
              </w:tblCellMar>
              <w:tblLook w:val="04A0" w:firstRow="1" w:lastRow="0" w:firstColumn="1" w:lastColumn="0" w:noHBand="0" w:noVBand="1"/>
            </w:tblPr>
            <w:tblGrid>
              <w:gridCol w:w="1776"/>
              <w:gridCol w:w="4099"/>
            </w:tblGrid>
            <w:tr w:rsidR="00EB54BE" w14:paraId="6E90E997" w14:textId="77777777">
              <w:tc>
                <w:tcPr>
                  <w:tcW w:w="1776" w:type="dxa"/>
                  <w:vAlign w:val="center"/>
                </w:tcPr>
                <w:p w14:paraId="60EA95A2" w14:textId="77777777" w:rsidR="00EB54BE" w:rsidRDefault="00EB54BE">
                  <w:pPr>
                    <w:rPr>
                      <w:lang w:eastAsia="lt-LT"/>
                    </w:rPr>
                  </w:pPr>
                </w:p>
              </w:tc>
              <w:tc>
                <w:tcPr>
                  <w:tcW w:w="4099" w:type="dxa"/>
                </w:tcPr>
                <w:p w14:paraId="227B4849" w14:textId="77777777" w:rsidR="00EB54BE" w:rsidRDefault="00EB54BE">
                  <w:pPr>
                    <w:rPr>
                      <w:lang w:eastAsia="lt-LT"/>
                    </w:rPr>
                  </w:pPr>
                </w:p>
              </w:tc>
            </w:tr>
          </w:tbl>
          <w:p w14:paraId="485E343A" w14:textId="77777777" w:rsidR="00EB54BE" w:rsidRDefault="00EB54BE">
            <w:pPr>
              <w:rPr>
                <w:lang w:eastAsia="lt-LT"/>
              </w:rPr>
            </w:pPr>
          </w:p>
          <w:p w14:paraId="61065DF9" w14:textId="77777777" w:rsidR="00EB54BE" w:rsidRDefault="00EB54BE">
            <w:pPr>
              <w:jc w:val="center"/>
              <w:rPr>
                <w:lang w:eastAsia="lt-LT"/>
              </w:rPr>
            </w:pPr>
          </w:p>
        </w:tc>
      </w:tr>
      <w:tr w:rsidR="00EB54BE" w14:paraId="3CD67887" w14:textId="77777777">
        <w:trPr>
          <w:jc w:val="center"/>
        </w:trPr>
        <w:tc>
          <w:tcPr>
            <w:tcW w:w="9776" w:type="dxa"/>
            <w:gridSpan w:val="2"/>
            <w:tcBorders>
              <w:top w:val="single" w:sz="4" w:space="0" w:color="auto"/>
            </w:tcBorders>
            <w:vAlign w:val="center"/>
          </w:tcPr>
          <w:p w14:paraId="36712B87" w14:textId="77777777" w:rsidR="00EB54BE" w:rsidRDefault="00807C39">
            <w:pPr>
              <w:rPr>
                <w:lang w:eastAsia="lt-LT"/>
              </w:rPr>
            </w:pPr>
            <w:r>
              <w:rPr>
                <w:lang w:eastAsia="lt-LT"/>
              </w:rPr>
              <w:t>Žyma apie protokolo kopijos įteikimą ir daiktus paėmusio asmens vardas, pavardė, parašas</w:t>
            </w:r>
          </w:p>
          <w:p w14:paraId="2E9FA054" w14:textId="77777777" w:rsidR="00EB54BE" w:rsidRDefault="00EB54BE">
            <w:pPr>
              <w:rPr>
                <w:lang w:eastAsia="lt-LT"/>
              </w:rPr>
            </w:pPr>
          </w:p>
        </w:tc>
      </w:tr>
    </w:tbl>
    <w:p w14:paraId="0ADAADDC" w14:textId="77777777" w:rsidR="00EB54BE" w:rsidRDefault="00EB54BE">
      <w:pPr>
        <w:rPr>
          <w:color w:val="000000"/>
          <w:szCs w:val="24"/>
          <w:u w:val="single"/>
          <w:lang w:eastAsia="lt-LT"/>
        </w:rPr>
      </w:pPr>
    </w:p>
    <w:p w14:paraId="024C8A19" w14:textId="77777777" w:rsidR="00EB54BE" w:rsidRDefault="00807C39">
      <w:pPr>
        <w:spacing w:line="276" w:lineRule="auto"/>
        <w:jc w:val="center"/>
        <w:rPr>
          <w:color w:val="000000"/>
          <w:szCs w:val="24"/>
          <w:u w:val="single"/>
          <w:lang w:eastAsia="lt-LT"/>
        </w:rPr>
      </w:pPr>
      <w:r w:rsidRPr="00807C39">
        <w:rPr>
          <w:color w:val="000000"/>
          <w:szCs w:val="24"/>
          <w:lang w:eastAsia="lt-LT"/>
        </w:rPr>
        <w:t>____________________</w:t>
      </w:r>
    </w:p>
    <w:sectPr w:rsidR="00EB54BE" w:rsidSect="00807C39">
      <w:pgSz w:w="11906" w:h="16838" w:code="9"/>
      <w:pgMar w:top="1134" w:right="680" w:bottom="1134" w:left="1701" w:header="1134" w:footer="726"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86AD0" w14:textId="77777777" w:rsidR="00F43C48" w:rsidRDefault="00F43C48">
      <w:pPr>
        <w:rPr>
          <w:lang w:eastAsia="lt-LT"/>
        </w:rPr>
      </w:pPr>
      <w:r>
        <w:rPr>
          <w:lang w:eastAsia="lt-LT"/>
        </w:rPr>
        <w:separator/>
      </w:r>
    </w:p>
  </w:endnote>
  <w:endnote w:type="continuationSeparator" w:id="0">
    <w:p w14:paraId="356EFF6B" w14:textId="77777777" w:rsidR="00F43C48" w:rsidRDefault="00F43C48">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5EA63" w14:textId="77777777" w:rsidR="00EB54BE" w:rsidRDefault="00EB54B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E4933" w14:textId="77777777" w:rsidR="00EB54BE" w:rsidRDefault="00EB54BE">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4B4CF" w14:textId="77777777" w:rsidR="00EB54BE" w:rsidRDefault="00EB54B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4E3ED" w14:textId="77777777" w:rsidR="00F43C48" w:rsidRDefault="00F43C48">
      <w:pPr>
        <w:rPr>
          <w:lang w:eastAsia="lt-LT"/>
        </w:rPr>
      </w:pPr>
      <w:r>
        <w:rPr>
          <w:lang w:eastAsia="lt-LT"/>
        </w:rPr>
        <w:separator/>
      </w:r>
    </w:p>
  </w:footnote>
  <w:footnote w:type="continuationSeparator" w:id="0">
    <w:p w14:paraId="347FF44A" w14:textId="77777777" w:rsidR="00F43C48" w:rsidRDefault="00F43C48">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2F647" w14:textId="77777777" w:rsidR="00EB54BE" w:rsidRDefault="00EB54B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526427"/>
      <w:docPartObj>
        <w:docPartGallery w:val="Page Numbers (Top of Page)"/>
        <w:docPartUnique/>
      </w:docPartObj>
    </w:sdtPr>
    <w:sdtContent>
      <w:p w14:paraId="39092C11" w14:textId="77777777" w:rsidR="00807C39" w:rsidRDefault="00807C39">
        <w:pPr>
          <w:pStyle w:val="Antrats"/>
          <w:jc w:val="center"/>
        </w:pPr>
        <w:r>
          <w:fldChar w:fldCharType="begin"/>
        </w:r>
        <w:r>
          <w:instrText>PAGE   \* MERGEFORMAT</w:instrText>
        </w:r>
        <w:r>
          <w:fldChar w:fldCharType="separate"/>
        </w:r>
        <w:r>
          <w:rPr>
            <w:noProof/>
          </w:rPr>
          <w:t>3</w:t>
        </w:r>
        <w:r>
          <w:fldChar w:fldCharType="end"/>
        </w:r>
      </w:p>
    </w:sdtContent>
  </w:sdt>
  <w:p w14:paraId="2FEC5F05" w14:textId="77777777" w:rsidR="00EB54BE" w:rsidRPr="00807C39" w:rsidRDefault="00EB54BE" w:rsidP="00807C3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1D49C" w14:textId="77777777" w:rsidR="00EB54BE" w:rsidRDefault="00EB54BE">
    <w:pPr>
      <w:tabs>
        <w:tab w:val="center" w:pos="4153"/>
        <w:tab w:val="right" w:pos="8306"/>
      </w:tabs>
      <w:rPr>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10F8" w14:textId="77777777" w:rsidR="00EB54BE" w:rsidRDefault="00807C39">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7EC0DB1F" w14:textId="77777777" w:rsidR="00EB54BE" w:rsidRDefault="00EB54BE">
    <w:pPr>
      <w:tabs>
        <w:tab w:val="center" w:pos="4153"/>
        <w:tab w:val="right" w:pos="8306"/>
      </w:tabs>
      <w:rPr>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733676"/>
      <w:docPartObj>
        <w:docPartGallery w:val="Page Numbers (Top of Page)"/>
        <w:docPartUnique/>
      </w:docPartObj>
    </w:sdtPr>
    <w:sdtContent>
      <w:p w14:paraId="5C6B1C2E" w14:textId="77777777" w:rsidR="00807C39" w:rsidRDefault="00807C39">
        <w:pPr>
          <w:pStyle w:val="Antrats"/>
          <w:jc w:val="center"/>
        </w:pPr>
        <w:r>
          <w:fldChar w:fldCharType="begin"/>
        </w:r>
        <w:r>
          <w:instrText>PAGE   \* MERGEFORMAT</w:instrText>
        </w:r>
        <w:r>
          <w:fldChar w:fldCharType="separate"/>
        </w:r>
        <w:r>
          <w:rPr>
            <w:noProof/>
          </w:rPr>
          <w:t>2</w:t>
        </w:r>
        <w:r>
          <w:fldChar w:fldCharType="end"/>
        </w:r>
      </w:p>
    </w:sdtContent>
  </w:sdt>
  <w:p w14:paraId="1424EA7A" w14:textId="77777777" w:rsidR="00EB54BE" w:rsidRDefault="00EB54BE">
    <w:pPr>
      <w:tabs>
        <w:tab w:val="center" w:pos="4153"/>
        <w:tab w:val="right" w:pos="8306"/>
      </w:tabs>
      <w:rPr>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76BAB"/>
    <w:multiLevelType w:val="hybridMultilevel"/>
    <w:tmpl w:val="3DD0C1FA"/>
    <w:lvl w:ilvl="0" w:tplc="E964283E">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33EC3545"/>
    <w:multiLevelType w:val="hybridMultilevel"/>
    <w:tmpl w:val="235E1CB2"/>
    <w:lvl w:ilvl="0" w:tplc="2632D83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7BD0E1F"/>
    <w:multiLevelType w:val="hybridMultilevel"/>
    <w:tmpl w:val="4E683C4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816D85"/>
    <w:multiLevelType w:val="hybridMultilevel"/>
    <w:tmpl w:val="4DBA2D38"/>
    <w:lvl w:ilvl="0" w:tplc="221C010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472C2DB5"/>
    <w:multiLevelType w:val="hybridMultilevel"/>
    <w:tmpl w:val="22D0E96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2F5B5B"/>
    <w:multiLevelType w:val="hybridMultilevel"/>
    <w:tmpl w:val="6C2AF8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BC06F3"/>
    <w:multiLevelType w:val="multilevel"/>
    <w:tmpl w:val="7098F326"/>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61913603"/>
    <w:multiLevelType w:val="hybridMultilevel"/>
    <w:tmpl w:val="D48EE6AE"/>
    <w:lvl w:ilvl="0" w:tplc="31003542">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76904D4"/>
    <w:multiLevelType w:val="multilevel"/>
    <w:tmpl w:val="B726A5C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67E32DCA"/>
    <w:multiLevelType w:val="multilevel"/>
    <w:tmpl w:val="BE7C18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22442A"/>
    <w:multiLevelType w:val="multilevel"/>
    <w:tmpl w:val="A60ED4B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74EF4767"/>
    <w:multiLevelType w:val="hybridMultilevel"/>
    <w:tmpl w:val="0A54B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FA1092"/>
    <w:multiLevelType w:val="hybridMultilevel"/>
    <w:tmpl w:val="AE021DF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1319142">
    <w:abstractNumId w:val="1"/>
  </w:num>
  <w:num w:numId="2" w16cid:durableId="347341794">
    <w:abstractNumId w:val="10"/>
  </w:num>
  <w:num w:numId="3" w16cid:durableId="1040862588">
    <w:abstractNumId w:val="8"/>
  </w:num>
  <w:num w:numId="4" w16cid:durableId="1423255770">
    <w:abstractNumId w:val="4"/>
  </w:num>
  <w:num w:numId="5" w16cid:durableId="319383785">
    <w:abstractNumId w:val="0"/>
  </w:num>
  <w:num w:numId="6" w16cid:durableId="984508873">
    <w:abstractNumId w:val="3"/>
  </w:num>
  <w:num w:numId="7" w16cid:durableId="807623137">
    <w:abstractNumId w:val="5"/>
  </w:num>
  <w:num w:numId="8" w16cid:durableId="1004941357">
    <w:abstractNumId w:val="2"/>
  </w:num>
  <w:num w:numId="9" w16cid:durableId="512037763">
    <w:abstractNumId w:val="12"/>
  </w:num>
  <w:num w:numId="10" w16cid:durableId="1126386854">
    <w:abstractNumId w:val="9"/>
  </w:num>
  <w:num w:numId="11" w16cid:durableId="869341130">
    <w:abstractNumId w:val="6"/>
  </w:num>
  <w:num w:numId="12" w16cid:durableId="135076601">
    <w:abstractNumId w:val="7"/>
  </w:num>
  <w:num w:numId="13" w16cid:durableId="9514712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CD3"/>
    <w:rsid w:val="00015487"/>
    <w:rsid w:val="0002349C"/>
    <w:rsid w:val="000E6B56"/>
    <w:rsid w:val="001301F4"/>
    <w:rsid w:val="00150C99"/>
    <w:rsid w:val="001E26E3"/>
    <w:rsid w:val="001E7001"/>
    <w:rsid w:val="001F2E65"/>
    <w:rsid w:val="001F556B"/>
    <w:rsid w:val="0020601D"/>
    <w:rsid w:val="00211900"/>
    <w:rsid w:val="00235CB9"/>
    <w:rsid w:val="002A7FFE"/>
    <w:rsid w:val="002E163B"/>
    <w:rsid w:val="003739FB"/>
    <w:rsid w:val="00382C06"/>
    <w:rsid w:val="003A2136"/>
    <w:rsid w:val="00465E65"/>
    <w:rsid w:val="00484FF5"/>
    <w:rsid w:val="00493630"/>
    <w:rsid w:val="004A4387"/>
    <w:rsid w:val="004C2265"/>
    <w:rsid w:val="0050255D"/>
    <w:rsid w:val="005156E2"/>
    <w:rsid w:val="00561560"/>
    <w:rsid w:val="00580AF9"/>
    <w:rsid w:val="0058460F"/>
    <w:rsid w:val="00607793"/>
    <w:rsid w:val="00613349"/>
    <w:rsid w:val="006238FC"/>
    <w:rsid w:val="00631D47"/>
    <w:rsid w:val="006E561D"/>
    <w:rsid w:val="006F6802"/>
    <w:rsid w:val="00700DC0"/>
    <w:rsid w:val="00743CBE"/>
    <w:rsid w:val="00764EEA"/>
    <w:rsid w:val="00773A37"/>
    <w:rsid w:val="00807C39"/>
    <w:rsid w:val="008231A8"/>
    <w:rsid w:val="008E3426"/>
    <w:rsid w:val="008E53DB"/>
    <w:rsid w:val="00922E9C"/>
    <w:rsid w:val="00955F40"/>
    <w:rsid w:val="009C467E"/>
    <w:rsid w:val="009D5C89"/>
    <w:rsid w:val="009E0880"/>
    <w:rsid w:val="00A57D01"/>
    <w:rsid w:val="00B25330"/>
    <w:rsid w:val="00B966F2"/>
    <w:rsid w:val="00D22BD1"/>
    <w:rsid w:val="00D666FB"/>
    <w:rsid w:val="00D8158B"/>
    <w:rsid w:val="00D848C4"/>
    <w:rsid w:val="00DA3F23"/>
    <w:rsid w:val="00DB1EBD"/>
    <w:rsid w:val="00DF44D2"/>
    <w:rsid w:val="00EB54BE"/>
    <w:rsid w:val="00F43C48"/>
    <w:rsid w:val="00FC0FDF"/>
    <w:rsid w:val="00FC1CD3"/>
    <w:rsid w:val="00FF22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5AF71"/>
  <w15:docId w15:val="{07640716-2CCB-4532-BD46-769EACFF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07C39"/>
    <w:rPr>
      <w:color w:val="808080"/>
    </w:rPr>
  </w:style>
  <w:style w:type="paragraph" w:styleId="Antrats">
    <w:name w:val="header"/>
    <w:basedOn w:val="prastasis"/>
    <w:link w:val="AntratsDiagrama"/>
    <w:uiPriority w:val="99"/>
    <w:unhideWhenUsed/>
    <w:rsid w:val="00807C39"/>
    <w:pPr>
      <w:tabs>
        <w:tab w:val="center" w:pos="4819"/>
        <w:tab w:val="right" w:pos="9638"/>
      </w:tabs>
    </w:pPr>
  </w:style>
  <w:style w:type="character" w:customStyle="1" w:styleId="AntratsDiagrama">
    <w:name w:val="Antraštės Diagrama"/>
    <w:basedOn w:val="Numatytasispastraiposriftas"/>
    <w:link w:val="Antrats"/>
    <w:uiPriority w:val="99"/>
    <w:rsid w:val="00807C39"/>
  </w:style>
  <w:style w:type="paragraph" w:styleId="Sraopastraipa">
    <w:name w:val="List Paragraph"/>
    <w:basedOn w:val="prastasis"/>
    <w:rsid w:val="009E08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324722">
      <w:bodyDiv w:val="1"/>
      <w:marLeft w:val="0"/>
      <w:marRight w:val="0"/>
      <w:marTop w:val="0"/>
      <w:marBottom w:val="0"/>
      <w:divBdr>
        <w:top w:val="none" w:sz="0" w:space="0" w:color="auto"/>
        <w:left w:val="none" w:sz="0" w:space="0" w:color="auto"/>
        <w:bottom w:val="none" w:sz="0" w:space="0" w:color="auto"/>
        <w:right w:val="none" w:sz="0" w:space="0" w:color="auto"/>
      </w:divBdr>
    </w:div>
    <w:div w:id="103758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eur-lex.europa.eu/legal-content/LIT/TXT/?uri=CELEX:31995L0046&amp;locale=l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eur-lex.europa.eu/legal-content/LIT/TXT/?uri=CELEX:32016R0679&amp;locale=lt"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07558E-D730-41B0-A35E-43BBD8A3042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7195D-720A-4A67-933F-BA2098FD6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4258</Words>
  <Characters>24277</Characters>
  <Application>Microsoft Office Word</Application>
  <DocSecurity>0</DocSecurity>
  <Lines>202</Lines>
  <Paragraphs>56</Paragraphs>
  <ScaleCrop>false</ScaleCrop>
  <HeadingPairs>
    <vt:vector size="2" baseType="variant">
      <vt:variant>
        <vt:lpstr>Pavadinimas</vt:lpstr>
      </vt:variant>
      <vt:variant>
        <vt:i4>1</vt:i4>
      </vt:variant>
    </vt:vector>
  </HeadingPairs>
  <TitlesOfParts>
    <vt:vector size="1" baseType="lpstr">
      <vt:lpstr>Del</vt:lpstr>
    </vt:vector>
  </TitlesOfParts>
  <Company>Sveikatos apsaugos ministerija</Company>
  <LinksUpToDate>false</LinksUpToDate>
  <CharactersWithSpaces>28479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dc:title>
  <dc:subject/>
  <dc:creator>Egle</dc:creator>
  <cp:keywords/>
  <dc:description/>
  <cp:lastModifiedBy>Daiva Danielė</cp:lastModifiedBy>
  <cp:revision>3</cp:revision>
  <cp:lastPrinted>2012-07-30T13:30:00Z</cp:lastPrinted>
  <dcterms:created xsi:type="dcterms:W3CDTF">2026-05-21T11:14:00Z</dcterms:created>
  <dcterms:modified xsi:type="dcterms:W3CDTF">2026-05-21T11:15:00Z</dcterms:modified>
</cp:coreProperties>
</file>