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36B172" w14:textId="77777777" w:rsidR="00BD08E1" w:rsidRDefault="00BD08E1" w:rsidP="00BD08E1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</w:t>
      </w:r>
      <w:r>
        <w:rPr>
          <w:noProof/>
        </w:rPr>
        <w:drawing>
          <wp:inline distT="0" distB="0" distL="0" distR="0" wp14:anchorId="6F63291A" wp14:editId="450BDAA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4244B9" w14:textId="77777777" w:rsidR="00BD08E1" w:rsidRDefault="00BD08E1" w:rsidP="00BD08E1">
      <w:pPr>
        <w:jc w:val="center"/>
        <w:rPr>
          <w:rFonts w:ascii="Times New Roman" w:hAnsi="Times New Roman"/>
          <w:b/>
        </w:rPr>
      </w:pPr>
    </w:p>
    <w:p w14:paraId="1C533823" w14:textId="77777777" w:rsidR="00BD08E1" w:rsidRDefault="00BD08E1" w:rsidP="00BD08E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F9D62C4" w14:textId="77777777" w:rsidR="00BD08E1" w:rsidRDefault="00BD08E1" w:rsidP="00BD08E1">
      <w:pPr>
        <w:jc w:val="center"/>
        <w:rPr>
          <w:rFonts w:ascii="Times New Roman" w:hAnsi="Times New Roman"/>
          <w:b/>
        </w:rPr>
      </w:pPr>
    </w:p>
    <w:p w14:paraId="13E2E10F" w14:textId="77777777" w:rsidR="00BD08E1" w:rsidRDefault="00BD08E1" w:rsidP="00BD08E1">
      <w:pPr>
        <w:jc w:val="center"/>
        <w:rPr>
          <w:rFonts w:ascii="Times New Roman" w:hAnsi="Times New Roman"/>
          <w:b/>
        </w:rPr>
      </w:pPr>
    </w:p>
    <w:p w14:paraId="01E0A67D" w14:textId="77777777" w:rsidR="00BD08E1" w:rsidRDefault="00BD08E1" w:rsidP="00BD08E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25FB911" w14:textId="77777777" w:rsidR="00BD08E1" w:rsidRPr="00BD08E1" w:rsidRDefault="00BD08E1" w:rsidP="00BD08E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BD08E1">
        <w:rPr>
          <w:rFonts w:ascii="Times New Roman" w:hAnsi="Times New Roman"/>
          <w:b/>
          <w:szCs w:val="24"/>
        </w:rPr>
        <w:t xml:space="preserve">DĖL ŠAKIŲ RAJONO SAVIVALDYBĖS ADMINISTRACIJOS DIREKTORIAUS </w:t>
      </w:r>
    </w:p>
    <w:p w14:paraId="4D4B88BC" w14:textId="77777777" w:rsidR="00BD08E1" w:rsidRPr="00BD08E1" w:rsidRDefault="00BD08E1" w:rsidP="00BD08E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BD08E1">
        <w:rPr>
          <w:rFonts w:ascii="Times New Roman" w:hAnsi="Times New Roman"/>
          <w:b/>
          <w:szCs w:val="24"/>
        </w:rPr>
        <w:t>2022 M. GEGUŽĖS 30 D. ĮSAKYMO NR. AT-471 „DĖL KOMISIJOS ŠAKIŲ RAJONO SAVIVALDYBĖS BŪSTO IR SOCIALINIO BŪSTO NUOMOS KLAUSIMAMS NAGRINĖTI SUDARYMO IR JOS NUOSTATŲ PATVIRTINIMO“ PAKEITIMO</w:t>
      </w:r>
    </w:p>
    <w:p w14:paraId="65C970AE" w14:textId="77777777" w:rsidR="00BD08E1" w:rsidRPr="00BD08E1" w:rsidRDefault="00BD08E1" w:rsidP="00BD08E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7BF4C1FC" w14:textId="7D9D65FE" w:rsidR="00BD08E1" w:rsidRPr="00BD08E1" w:rsidRDefault="00BD08E1" w:rsidP="00BD08E1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D08E1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6</w:t>
      </w:r>
      <w:r w:rsidRPr="00BD08E1">
        <w:rPr>
          <w:rFonts w:ascii="Times New Roman" w:hAnsi="Times New Roman"/>
          <w:szCs w:val="24"/>
        </w:rPr>
        <w:t xml:space="preserve"> m. rugsėjo         d. Nr. AT-</w:t>
      </w:r>
    </w:p>
    <w:p w14:paraId="77C2EDA2" w14:textId="77777777" w:rsidR="00BD08E1" w:rsidRPr="00BD08E1" w:rsidRDefault="00BD08E1" w:rsidP="00BD08E1">
      <w:pPr>
        <w:pStyle w:val="Antrat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BD08E1">
        <w:rPr>
          <w:rFonts w:ascii="Times New Roman" w:hAnsi="Times New Roman" w:cs="Times New Roman"/>
          <w:color w:val="auto"/>
          <w:sz w:val="24"/>
          <w:szCs w:val="24"/>
        </w:rPr>
        <w:t>Šakiai</w:t>
      </w:r>
      <w:proofErr w:type="spellEnd"/>
    </w:p>
    <w:p w14:paraId="0C236142" w14:textId="77777777" w:rsidR="00BD08E1" w:rsidRDefault="00BD08E1" w:rsidP="00BD08E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E32F1EC" w14:textId="6A15DF41" w:rsidR="005C2F14" w:rsidRDefault="00BD08E1" w:rsidP="008F5CA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60"/>
          <w:szCs w:val="24"/>
        </w:rPr>
        <w:t>Pakeičiu</w:t>
      </w:r>
      <w:r w:rsidR="00F016FE">
        <w:rPr>
          <w:rFonts w:ascii="Times New Roman" w:hAnsi="Times New Roman"/>
          <w:spacing w:val="60"/>
          <w:szCs w:val="24"/>
        </w:rPr>
        <w:t xml:space="preserve"> </w:t>
      </w:r>
      <w:r w:rsidR="005C2F14">
        <w:rPr>
          <w:rFonts w:ascii="Times New Roman" w:hAnsi="Times New Roman"/>
          <w:szCs w:val="24"/>
        </w:rPr>
        <w:t>Komisijos Šakių rajono savivaldybės būsto ir socialinio būsto nuomos klausimams nagrinėti nuostatus</w:t>
      </w:r>
      <w:r w:rsidR="00F016FE">
        <w:rPr>
          <w:rFonts w:ascii="Times New Roman" w:hAnsi="Times New Roman"/>
          <w:szCs w:val="24"/>
        </w:rPr>
        <w:t xml:space="preserve">, patvirtintus Šakių rajono savivaldybės administracijos direktoriaus 2022 m. gegužės 30 d. įsakymu Nr. AT-471 „Dėl </w:t>
      </w:r>
      <w:r w:rsidR="00051D86">
        <w:rPr>
          <w:rFonts w:ascii="Times New Roman" w:hAnsi="Times New Roman"/>
          <w:szCs w:val="24"/>
        </w:rPr>
        <w:t>komisijos Šakių rajono savivaldybės būsto ir socialinio būsto nuomos klausimams nagrinėti sudarymo ir jos nuostatų patvirtinimo“:</w:t>
      </w:r>
    </w:p>
    <w:p w14:paraId="70AB1A49" w14:textId="7A6E7607" w:rsidR="004F43CF" w:rsidRDefault="00235B53" w:rsidP="008F5CA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051D86">
        <w:rPr>
          <w:rFonts w:ascii="Times New Roman" w:hAnsi="Times New Roman"/>
          <w:szCs w:val="24"/>
        </w:rPr>
        <w:t xml:space="preserve">Pripažįstu netekusiu galios </w:t>
      </w:r>
      <w:r w:rsidR="004F43CF">
        <w:rPr>
          <w:rFonts w:ascii="Times New Roman" w:hAnsi="Times New Roman"/>
          <w:szCs w:val="24"/>
        </w:rPr>
        <w:t>5.5.6 papunktį</w:t>
      </w:r>
      <w:r w:rsidR="00051D86">
        <w:rPr>
          <w:rFonts w:ascii="Times New Roman" w:hAnsi="Times New Roman"/>
          <w:szCs w:val="24"/>
        </w:rPr>
        <w:t>.</w:t>
      </w:r>
    </w:p>
    <w:p w14:paraId="432E065D" w14:textId="773D4C9A" w:rsidR="00235B53" w:rsidRDefault="00235B53" w:rsidP="008F5CA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051D86">
        <w:rPr>
          <w:rFonts w:ascii="Times New Roman" w:hAnsi="Times New Roman"/>
          <w:szCs w:val="24"/>
        </w:rPr>
        <w:t>P</w:t>
      </w:r>
      <w:r w:rsidR="0096299D">
        <w:rPr>
          <w:rFonts w:ascii="Times New Roman" w:hAnsi="Times New Roman"/>
          <w:szCs w:val="24"/>
        </w:rPr>
        <w:t>akeičiu 5.6 papunktį ir jį išdėstau taip:</w:t>
      </w:r>
    </w:p>
    <w:p w14:paraId="57C6490A" w14:textId="5963D434" w:rsidR="0096299D" w:rsidRDefault="0096299D" w:rsidP="008F5CA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„5.6. </w:t>
      </w:r>
      <w:r w:rsidR="007F23B8">
        <w:rPr>
          <w:rFonts w:ascii="Times New Roman" w:hAnsi="Times New Roman"/>
          <w:szCs w:val="24"/>
        </w:rPr>
        <w:t>analizuoja iš būsto administratoriaus gautą informaciją</w:t>
      </w:r>
      <w:r w:rsidR="006831C3">
        <w:rPr>
          <w:rFonts w:ascii="Times New Roman" w:hAnsi="Times New Roman"/>
          <w:szCs w:val="24"/>
        </w:rPr>
        <w:t xml:space="preserve"> (Socialinio būsto ir savivaldybės būsto apžiūros aktus) apie savivaldybei nuosavybės teise priklausančius bei išnuomotus savivaldybės būsto fonde esančius būstus.“</w:t>
      </w:r>
    </w:p>
    <w:p w14:paraId="635A5678" w14:textId="6E743116" w:rsidR="00051D86" w:rsidRDefault="00051D86" w:rsidP="008F5CA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Papildau 22 punktu ir jį išdėstau taip:</w:t>
      </w:r>
    </w:p>
    <w:p w14:paraId="67F2300D" w14:textId="6EAB841C" w:rsidR="00051D86" w:rsidRDefault="00051D86" w:rsidP="008F5CA4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„22. </w:t>
      </w:r>
      <w:r w:rsidR="008F5CA4">
        <w:rPr>
          <w:rFonts w:ascii="Times New Roman" w:hAnsi="Times New Roman"/>
          <w:szCs w:val="24"/>
        </w:rPr>
        <w:t xml:space="preserve">Komisijos narys, prieš pradėdamas darbą Komisijoje, turi pasirašyti nešališkumo deklaraciją, pagal pridedamą formą.“ </w:t>
      </w:r>
    </w:p>
    <w:p w14:paraId="5060CBFD" w14:textId="21834C1E" w:rsidR="00BD08E1" w:rsidRDefault="00BD08E1" w:rsidP="008F5CA4">
      <w:pPr>
        <w:pStyle w:val="Antrats"/>
        <w:tabs>
          <w:tab w:val="clear" w:pos="4320"/>
          <w:tab w:val="clear" w:pos="8640"/>
        </w:tabs>
        <w:spacing w:line="360" w:lineRule="auto"/>
        <w:ind w:firstLine="720"/>
        <w:jc w:val="both"/>
        <w:rPr>
          <w:rFonts w:ascii="Times New Roman" w:hAnsi="Times New Roman"/>
        </w:rPr>
      </w:pPr>
    </w:p>
    <w:p w14:paraId="2C7E7903" w14:textId="77777777" w:rsidR="00BD08E1" w:rsidRDefault="00BD08E1" w:rsidP="006831C3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14:paraId="0AF5223D" w14:textId="77777777" w:rsidR="00BD08E1" w:rsidRDefault="00BD08E1" w:rsidP="006831C3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14:paraId="792F2FD6" w14:textId="77777777" w:rsidR="00BD08E1" w:rsidRDefault="00BD08E1" w:rsidP="00BD08E1">
      <w:pPr>
        <w:tabs>
          <w:tab w:val="left" w:pos="851"/>
          <w:tab w:val="left" w:pos="7200"/>
          <w:tab w:val="left" w:pos="7371"/>
          <w:tab w:val="left" w:pos="7655"/>
          <w:tab w:val="left" w:pos="7938"/>
        </w:tabs>
        <w:jc w:val="both"/>
      </w:pPr>
      <w:r>
        <w:rPr>
          <w:rFonts w:ascii="Times New Roman" w:hAnsi="Times New Roman"/>
          <w:szCs w:val="24"/>
          <w:lang w:val="pt-BR"/>
        </w:rPr>
        <w:t>Administracijos direktorius</w:t>
      </w:r>
      <w:r>
        <w:rPr>
          <w:rFonts w:ascii="Times New Roman" w:hAnsi="Times New Roman"/>
          <w:szCs w:val="24"/>
          <w:lang w:val="pt-BR"/>
        </w:rPr>
        <w:tab/>
        <w:t>Vytautas Ižganaitis</w:t>
      </w:r>
    </w:p>
    <w:p w14:paraId="224B0EFE" w14:textId="77777777" w:rsidR="00BD08E1" w:rsidRDefault="00BD08E1" w:rsidP="00BD08E1"/>
    <w:p w14:paraId="1929E240" w14:textId="77777777" w:rsidR="00BD08E1" w:rsidRDefault="00BD08E1" w:rsidP="00BD08E1"/>
    <w:p w14:paraId="76D96060" w14:textId="77777777" w:rsidR="00BD08E1" w:rsidRDefault="00BD08E1" w:rsidP="00BD08E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0C534CBF" w14:textId="77777777" w:rsidR="00BD08E1" w:rsidRDefault="00BD08E1" w:rsidP="00BD08E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72B3F740" w14:textId="77777777" w:rsidR="00BD08E1" w:rsidRDefault="00BD08E1" w:rsidP="00BD08E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D215778" w14:textId="77777777" w:rsidR="00BD08E1" w:rsidRDefault="00BD08E1" w:rsidP="00BD08E1">
      <w:pPr>
        <w:overflowPunct w:val="0"/>
        <w:rPr>
          <w:rFonts w:ascii="Times New Roman" w:hAnsi="Times New Roman"/>
          <w:szCs w:val="24"/>
        </w:rPr>
      </w:pPr>
    </w:p>
    <w:p w14:paraId="0325954D" w14:textId="77777777" w:rsidR="00BD08E1" w:rsidRDefault="00BD08E1" w:rsidP="00BD08E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14:paraId="492AF054" w14:textId="0B3586D0" w:rsidR="007B1ECB" w:rsidRDefault="00BD08E1" w:rsidP="008F5CA4">
      <w:pPr>
        <w:overflowPunct w:val="0"/>
      </w:pPr>
      <w:r w:rsidRPr="008F5CA4">
        <w:rPr>
          <w:rFonts w:ascii="Times New Roman" w:hAnsi="Times New Roman"/>
        </w:rPr>
        <w:t>202</w:t>
      </w:r>
      <w:r w:rsidR="005C2F14" w:rsidRPr="008F5CA4">
        <w:rPr>
          <w:rFonts w:ascii="Times New Roman" w:hAnsi="Times New Roman"/>
        </w:rPr>
        <w:t>6</w:t>
      </w:r>
      <w:r w:rsidRPr="008F5CA4">
        <w:rPr>
          <w:rFonts w:ascii="Times New Roman" w:hAnsi="Times New Roman"/>
        </w:rPr>
        <w:t>-09-</w:t>
      </w:r>
      <w:r w:rsidR="008F5CA4" w:rsidRPr="008F5CA4">
        <w:rPr>
          <w:rFonts w:ascii="Times New Roman" w:hAnsi="Times New Roman"/>
        </w:rPr>
        <w:t>09</w:t>
      </w:r>
      <w:r>
        <w:rPr>
          <w:rFonts w:ascii="Times New Roman" w:hAnsi="Times New Roman"/>
        </w:rPr>
        <w:t xml:space="preserve"> </w:t>
      </w:r>
    </w:p>
    <w:sectPr w:rsidR="007B1ECB" w:rsidSect="00BD08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2EB44" w14:textId="77777777" w:rsidR="009364E7" w:rsidRDefault="009364E7">
      <w:r>
        <w:separator/>
      </w:r>
    </w:p>
  </w:endnote>
  <w:endnote w:type="continuationSeparator" w:id="0">
    <w:p w14:paraId="77F1AC12" w14:textId="77777777" w:rsidR="009364E7" w:rsidRDefault="0093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BF03D" w14:textId="77777777" w:rsidR="00BD08E1" w:rsidRPr="00434111" w:rsidRDefault="00BD08E1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F151A3" w14:textId="77777777" w:rsidR="009364E7" w:rsidRDefault="009364E7">
      <w:r>
        <w:separator/>
      </w:r>
    </w:p>
  </w:footnote>
  <w:footnote w:type="continuationSeparator" w:id="0">
    <w:p w14:paraId="6EBAA4AF" w14:textId="77777777" w:rsidR="009364E7" w:rsidRDefault="00936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E745E" w14:textId="77777777" w:rsidR="00BD08E1" w:rsidRPr="004835A0" w:rsidRDefault="00BD08E1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8E1"/>
    <w:rsid w:val="00051D86"/>
    <w:rsid w:val="00235B53"/>
    <w:rsid w:val="0037375A"/>
    <w:rsid w:val="004F43CF"/>
    <w:rsid w:val="005C2F14"/>
    <w:rsid w:val="00654AB0"/>
    <w:rsid w:val="006831C3"/>
    <w:rsid w:val="007B1ECB"/>
    <w:rsid w:val="007F23B8"/>
    <w:rsid w:val="008570F6"/>
    <w:rsid w:val="00885874"/>
    <w:rsid w:val="008F5CA4"/>
    <w:rsid w:val="009364E7"/>
    <w:rsid w:val="0096299D"/>
    <w:rsid w:val="00AC1349"/>
    <w:rsid w:val="00AC1F61"/>
    <w:rsid w:val="00BD08E1"/>
    <w:rsid w:val="00C500BD"/>
    <w:rsid w:val="00F0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082E9"/>
  <w15:chartTrackingRefBased/>
  <w15:docId w15:val="{4BF485AA-7844-4DAE-AA16-2079EF700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08E1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paragraph" w:styleId="Antrat1">
    <w:name w:val="heading 1"/>
    <w:basedOn w:val="prastasis"/>
    <w:next w:val="prastasis"/>
    <w:link w:val="Antrat1Diagrama"/>
    <w:qFormat/>
    <w:rsid w:val="00BD08E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 w:eastAsia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D08E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D08E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val="en-US" w:eastAsia="en-US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D08E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val="en-US" w:eastAsia="en-US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D08E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val="en-US" w:eastAsia="en-US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D08E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en-US" w:eastAsia="en-US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D08E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en-US" w:eastAsia="en-US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D08E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en-US" w:eastAsia="en-US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D08E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D08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D08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D08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D08E1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D08E1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D08E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D08E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D08E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D08E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D08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D0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D08E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US" w:eastAsia="en-US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D0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D08E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en-US" w:eastAsia="en-US"/>
    </w:rPr>
  </w:style>
  <w:style w:type="character" w:customStyle="1" w:styleId="CitataDiagrama">
    <w:name w:val="Citata Diagrama"/>
    <w:basedOn w:val="Numatytasispastraiposriftas"/>
    <w:link w:val="Citata"/>
    <w:uiPriority w:val="29"/>
    <w:rsid w:val="00BD08E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D08E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Rykuspabraukimas">
    <w:name w:val="Intense Emphasis"/>
    <w:basedOn w:val="Numatytasispastraiposriftas"/>
    <w:uiPriority w:val="21"/>
    <w:qFormat/>
    <w:rsid w:val="00BD08E1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D08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val="en-US" w:eastAsia="en-US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D08E1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D08E1"/>
    <w:rPr>
      <w:b/>
      <w:bCs/>
      <w:smallCaps/>
      <w:color w:val="2F5496" w:themeColor="accent1" w:themeShade="BF"/>
      <w:spacing w:val="5"/>
    </w:rPr>
  </w:style>
  <w:style w:type="paragraph" w:styleId="Antrats">
    <w:name w:val="header"/>
    <w:basedOn w:val="prastasis"/>
    <w:link w:val="AntratsDiagrama"/>
    <w:rsid w:val="00BD08E1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BD08E1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CAB909B-C5D4-4735-9AE5-4C2A0B7E8CC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Jūratė Šneideraitienė</cp:lastModifiedBy>
  <cp:revision>8</cp:revision>
  <dcterms:created xsi:type="dcterms:W3CDTF">2026-09-03T08:12:00Z</dcterms:created>
  <dcterms:modified xsi:type="dcterms:W3CDTF">2026-09-09T13:16:00Z</dcterms:modified>
</cp:coreProperties>
</file>