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75297E" w14:textId="77777777" w:rsidR="00942B03" w:rsidRPr="00CC55C3" w:rsidRDefault="00942B03" w:rsidP="00942B03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zh-CN"/>
          <w14:ligatures w14:val="none"/>
        </w:rPr>
      </w:pPr>
      <w:r w:rsidRPr="00CC55C3">
        <w:rPr>
          <w:rFonts w:ascii="TimesLT" w:eastAsia="Times New Roman" w:hAnsi="TimesLT" w:cs="Times New Roman"/>
          <w:noProof/>
          <w:kern w:val="1"/>
          <w:sz w:val="20"/>
          <w:szCs w:val="20"/>
          <w:lang w:eastAsia="lt-LT"/>
          <w14:ligatures w14:val="none"/>
        </w:rPr>
        <w:drawing>
          <wp:inline distT="0" distB="0" distL="0" distR="0" wp14:anchorId="722122FF" wp14:editId="56DD22C3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C58558" w14:textId="77777777" w:rsidR="00942B03" w:rsidRPr="00CC55C3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zh-CN"/>
          <w14:ligatures w14:val="none"/>
        </w:rPr>
      </w:pPr>
    </w:p>
    <w:p w14:paraId="059927C9" w14:textId="77777777" w:rsidR="00942B03" w:rsidRPr="00CC55C3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zh-CN"/>
          <w14:ligatures w14:val="none"/>
        </w:rPr>
      </w:pPr>
    </w:p>
    <w:p w14:paraId="5F9800F1" w14:textId="77777777" w:rsidR="00942B03" w:rsidRPr="00AB2C02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  <w:t>ŠAKIŲ RAJONO SAVIVALDYBĖS ADMINISTRACIJOS DIREKTORIUS</w:t>
      </w:r>
    </w:p>
    <w:p w14:paraId="6568FCDC" w14:textId="77777777" w:rsidR="00942B03" w:rsidRPr="00AB2C02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</w:pPr>
    </w:p>
    <w:p w14:paraId="07B95F90" w14:textId="77777777" w:rsidR="00942B03" w:rsidRPr="00AB2C02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  <w:t>ĮSAKYMAS</w:t>
      </w:r>
    </w:p>
    <w:p w14:paraId="5AAF0F5B" w14:textId="0C39E746" w:rsidR="00942B03" w:rsidRPr="00AB2C02" w:rsidRDefault="00942B03" w:rsidP="00D6652E">
      <w:pPr>
        <w:tabs>
          <w:tab w:val="left" w:pos="851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2C02"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  <w:t xml:space="preserve">DĖL 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 xml:space="preserve">ŽEMĖS SKLYPO, ESANČIO </w:t>
      </w:r>
      <w:r w:rsidR="00556FF1">
        <w:rPr>
          <w:rFonts w:ascii="Times New Roman" w:hAnsi="Times New Roman" w:cs="Times New Roman"/>
          <w:b/>
          <w:sz w:val="24"/>
          <w:szCs w:val="24"/>
        </w:rPr>
        <w:t>SIMONO SUTKAUS G.34</w:t>
      </w:r>
      <w:r w:rsidR="007C784A">
        <w:rPr>
          <w:rFonts w:ascii="Times New Roman" w:hAnsi="Times New Roman" w:cs="Times New Roman"/>
          <w:b/>
          <w:sz w:val="24"/>
          <w:szCs w:val="24"/>
        </w:rPr>
        <w:t>G</w:t>
      </w:r>
      <w:r w:rsidR="00556FF1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044344">
        <w:rPr>
          <w:rFonts w:ascii="Times New Roman" w:hAnsi="Times New Roman" w:cs="Times New Roman"/>
          <w:b/>
          <w:sz w:val="24"/>
          <w:szCs w:val="24"/>
        </w:rPr>
        <w:t>ŠĖTIJ</w:t>
      </w:r>
      <w:r w:rsidR="005070B9">
        <w:rPr>
          <w:rFonts w:ascii="Times New Roman" w:hAnsi="Times New Roman" w:cs="Times New Roman"/>
          <w:b/>
          <w:sz w:val="24"/>
          <w:szCs w:val="24"/>
        </w:rPr>
        <w:t>Ų</w:t>
      </w:r>
      <w:r w:rsidR="009D5924">
        <w:rPr>
          <w:rFonts w:ascii="Times New Roman" w:hAnsi="Times New Roman" w:cs="Times New Roman"/>
          <w:b/>
          <w:sz w:val="24"/>
          <w:szCs w:val="24"/>
        </w:rPr>
        <w:t xml:space="preserve"> K.</w:t>
      </w:r>
      <w:r w:rsidR="00C82997">
        <w:rPr>
          <w:rFonts w:ascii="Times New Roman" w:hAnsi="Times New Roman" w:cs="Times New Roman"/>
          <w:b/>
          <w:sz w:val="24"/>
          <w:szCs w:val="24"/>
        </w:rPr>
        <w:t>,</w:t>
      </w:r>
      <w:r w:rsidR="009D592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44344">
        <w:rPr>
          <w:rFonts w:ascii="Times New Roman" w:hAnsi="Times New Roman" w:cs="Times New Roman"/>
          <w:b/>
          <w:sz w:val="24"/>
          <w:szCs w:val="24"/>
        </w:rPr>
        <w:t>LEKĖČI</w:t>
      </w:r>
      <w:r w:rsidR="009D5924">
        <w:rPr>
          <w:rFonts w:ascii="Times New Roman" w:hAnsi="Times New Roman" w:cs="Times New Roman"/>
          <w:b/>
          <w:sz w:val="24"/>
          <w:szCs w:val="24"/>
        </w:rPr>
        <w:t>Ų SEN.,</w:t>
      </w:r>
      <w:r w:rsidR="0000597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>ŠAKIŲ R. (KADASTRINIS NR. 84</w:t>
      </w:r>
      <w:r w:rsidR="00044344">
        <w:rPr>
          <w:rFonts w:ascii="Times New Roman" w:hAnsi="Times New Roman" w:cs="Times New Roman"/>
          <w:b/>
          <w:sz w:val="24"/>
          <w:szCs w:val="24"/>
        </w:rPr>
        <w:t>60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>/000</w:t>
      </w:r>
      <w:r w:rsidR="00044344">
        <w:rPr>
          <w:rFonts w:ascii="Times New Roman" w:hAnsi="Times New Roman" w:cs="Times New Roman"/>
          <w:b/>
          <w:sz w:val="24"/>
          <w:szCs w:val="24"/>
        </w:rPr>
        <w:t>3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>:0</w:t>
      </w:r>
      <w:r w:rsidR="00044344">
        <w:rPr>
          <w:rFonts w:ascii="Times New Roman" w:hAnsi="Times New Roman" w:cs="Times New Roman"/>
          <w:b/>
          <w:sz w:val="24"/>
          <w:szCs w:val="24"/>
        </w:rPr>
        <w:t>5</w:t>
      </w:r>
      <w:r w:rsidR="00213BD5">
        <w:rPr>
          <w:rFonts w:ascii="Times New Roman" w:hAnsi="Times New Roman" w:cs="Times New Roman"/>
          <w:b/>
          <w:sz w:val="24"/>
          <w:szCs w:val="24"/>
        </w:rPr>
        <w:t>1</w:t>
      </w:r>
      <w:r w:rsidR="007C784A">
        <w:rPr>
          <w:rFonts w:ascii="Times New Roman" w:hAnsi="Times New Roman" w:cs="Times New Roman"/>
          <w:b/>
          <w:sz w:val="24"/>
          <w:szCs w:val="24"/>
        </w:rPr>
        <w:t>3</w:t>
      </w:r>
      <w:r w:rsidR="007C1D8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44344">
        <w:rPr>
          <w:rFonts w:ascii="Times New Roman" w:hAnsi="Times New Roman" w:cs="Times New Roman"/>
          <w:b/>
          <w:sz w:val="24"/>
          <w:szCs w:val="24"/>
        </w:rPr>
        <w:t>LEKĖČI</w:t>
      </w:r>
      <w:r w:rsidR="007C1D88">
        <w:rPr>
          <w:rFonts w:ascii="Times New Roman" w:hAnsi="Times New Roman" w:cs="Times New Roman"/>
          <w:b/>
          <w:sz w:val="24"/>
          <w:szCs w:val="24"/>
        </w:rPr>
        <w:t>Ų K.V.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>)</w:t>
      </w:r>
      <w:r w:rsidR="00166887">
        <w:rPr>
          <w:rFonts w:ascii="Times New Roman" w:hAnsi="Times New Roman" w:cs="Times New Roman"/>
          <w:b/>
          <w:sz w:val="24"/>
          <w:szCs w:val="24"/>
        </w:rPr>
        <w:t>,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779B2">
        <w:rPr>
          <w:rFonts w:ascii="Times New Roman" w:hAnsi="Times New Roman" w:cs="Times New Roman"/>
          <w:b/>
          <w:sz w:val="24"/>
          <w:szCs w:val="24"/>
        </w:rPr>
        <w:t xml:space="preserve">PAGRINDINĖS 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 xml:space="preserve">ŽEMĖS </w:t>
      </w:r>
      <w:r w:rsidR="00FD3F57">
        <w:rPr>
          <w:rFonts w:ascii="Times New Roman" w:hAnsi="Times New Roman" w:cs="Times New Roman"/>
          <w:b/>
          <w:sz w:val="24"/>
          <w:szCs w:val="24"/>
        </w:rPr>
        <w:t>NAUDOJIMO</w:t>
      </w:r>
      <w:r w:rsidR="00F779B2">
        <w:rPr>
          <w:rFonts w:ascii="Times New Roman" w:hAnsi="Times New Roman" w:cs="Times New Roman"/>
          <w:b/>
          <w:sz w:val="24"/>
          <w:szCs w:val="24"/>
        </w:rPr>
        <w:t xml:space="preserve"> PASKIRTIES</w:t>
      </w:r>
      <w:r w:rsidR="009D592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E1FC2">
        <w:rPr>
          <w:rFonts w:ascii="Times New Roman" w:hAnsi="Times New Roman" w:cs="Times New Roman"/>
          <w:b/>
          <w:sz w:val="24"/>
          <w:szCs w:val="24"/>
        </w:rPr>
        <w:t>PAKEITI</w:t>
      </w:r>
      <w:r w:rsidR="00D07AFF">
        <w:rPr>
          <w:rFonts w:ascii="Times New Roman" w:hAnsi="Times New Roman" w:cs="Times New Roman"/>
          <w:b/>
          <w:sz w:val="24"/>
          <w:szCs w:val="24"/>
        </w:rPr>
        <w:t>MO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 xml:space="preserve"> PAGAL ŠAKIŲ</w:t>
      </w:r>
      <w:r w:rsidR="00005971" w:rsidRPr="00264877">
        <w:rPr>
          <w:rFonts w:ascii="Times New Roman" w:hAnsi="Times New Roman" w:cs="Times New Roman"/>
          <w:b/>
          <w:sz w:val="24"/>
          <w:szCs w:val="24"/>
        </w:rPr>
        <w:t xml:space="preserve"> RAJONO SAVIVALDYBĖS TERITORIJOS</w:t>
      </w:r>
      <w:r w:rsidR="0000597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>BENDRĄJĮ PLANĄ</w:t>
      </w:r>
    </w:p>
    <w:p w14:paraId="29AAA271" w14:textId="77777777" w:rsidR="00D6652E" w:rsidRPr="00AB2C02" w:rsidRDefault="00D6652E" w:rsidP="00D6652E">
      <w:pPr>
        <w:tabs>
          <w:tab w:val="left" w:pos="851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C83962F" w14:textId="77777777" w:rsidR="00D6652E" w:rsidRPr="00AB2C02" w:rsidRDefault="00D6652E" w:rsidP="00D6652E">
      <w:pPr>
        <w:tabs>
          <w:tab w:val="left" w:pos="851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</w:pPr>
    </w:p>
    <w:p w14:paraId="08ECED5B" w14:textId="3BA50002" w:rsidR="00942B03" w:rsidRPr="00AB2C02" w:rsidRDefault="00942B03" w:rsidP="00942B03">
      <w:pPr>
        <w:tabs>
          <w:tab w:val="left" w:pos="851"/>
          <w:tab w:val="left" w:pos="1134"/>
          <w:tab w:val="left" w:pos="6804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202</w:t>
      </w:r>
      <w:r w:rsidR="006C4474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6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 m. </w:t>
      </w:r>
      <w:r w:rsidR="00213BD5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rugsėj</w:t>
      </w:r>
      <w:r w:rsidR="007C1D88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o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     d. Nr. AT-</w:t>
      </w:r>
    </w:p>
    <w:p w14:paraId="045A60A1" w14:textId="77777777" w:rsidR="00942B03" w:rsidRPr="00AB2C02" w:rsidRDefault="00942B03" w:rsidP="00942B03">
      <w:pPr>
        <w:keepNext/>
        <w:tabs>
          <w:tab w:val="num" w:pos="0"/>
        </w:tabs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Šakiai</w:t>
      </w:r>
    </w:p>
    <w:p w14:paraId="1A39A62E" w14:textId="77777777" w:rsidR="00942B03" w:rsidRPr="00AB2C02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30A8F433" w14:textId="77777777" w:rsidR="00942B03" w:rsidRPr="00AB2C02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</w:pPr>
    </w:p>
    <w:p w14:paraId="7D13072F" w14:textId="17BD0DF0" w:rsidR="004F0606" w:rsidRPr="00AB2C02" w:rsidRDefault="004F0606" w:rsidP="00166887">
      <w:pPr>
        <w:spacing w:after="0" w:line="36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B2C02">
        <w:rPr>
          <w:rFonts w:ascii="Times New Roman" w:hAnsi="Times New Roman" w:cs="Times New Roman"/>
          <w:bCs/>
          <w:sz w:val="24"/>
          <w:szCs w:val="24"/>
        </w:rPr>
        <w:t xml:space="preserve">Vadovaudamasis </w:t>
      </w:r>
      <w:r w:rsidRPr="00AB2C02">
        <w:rPr>
          <w:rFonts w:ascii="Times New Roman" w:hAnsi="Times New Roman" w:cs="Times New Roman"/>
          <w:sz w:val="24"/>
          <w:szCs w:val="24"/>
        </w:rPr>
        <w:t>Lietuvos Respublikos vietos savivaldos įstatymo 2</w:t>
      </w:r>
      <w:r w:rsidR="00FC00E6">
        <w:rPr>
          <w:rFonts w:ascii="Times New Roman" w:hAnsi="Times New Roman" w:cs="Times New Roman"/>
          <w:sz w:val="24"/>
          <w:szCs w:val="24"/>
        </w:rPr>
        <w:t>7</w:t>
      </w:r>
      <w:r w:rsidRPr="00AB2C02">
        <w:rPr>
          <w:rFonts w:ascii="Times New Roman" w:hAnsi="Times New Roman" w:cs="Times New Roman"/>
          <w:sz w:val="24"/>
          <w:szCs w:val="24"/>
        </w:rPr>
        <w:t xml:space="preserve"> straipsnio </w:t>
      </w:r>
      <w:r w:rsidR="00FC00E6">
        <w:rPr>
          <w:rFonts w:ascii="Times New Roman" w:hAnsi="Times New Roman" w:cs="Times New Roman"/>
          <w:sz w:val="24"/>
          <w:szCs w:val="24"/>
        </w:rPr>
        <w:t>4</w:t>
      </w:r>
      <w:r w:rsidRPr="00AB2C02">
        <w:rPr>
          <w:rFonts w:ascii="Times New Roman" w:hAnsi="Times New Roman" w:cs="Times New Roman"/>
          <w:sz w:val="24"/>
          <w:szCs w:val="24"/>
        </w:rPr>
        <w:t xml:space="preserve"> dalimi, Lietuvos Respublikos teritorijų planavimo įstatymo 20 straipsnio 2 dalies 2 punktu, Pagrindinės žemės naudojimo paskirties ir būdo nustatymo</w:t>
      </w:r>
      <w:r w:rsidR="00395F68">
        <w:rPr>
          <w:rFonts w:ascii="Times New Roman" w:hAnsi="Times New Roman" w:cs="Times New Roman"/>
          <w:sz w:val="24"/>
          <w:szCs w:val="24"/>
        </w:rPr>
        <w:t>,</w:t>
      </w:r>
      <w:r w:rsidRPr="00AB2C02">
        <w:rPr>
          <w:rFonts w:ascii="Times New Roman" w:hAnsi="Times New Roman" w:cs="Times New Roman"/>
          <w:sz w:val="24"/>
          <w:szCs w:val="24"/>
        </w:rPr>
        <w:t xml:space="preserve"> keitimo tvarkos </w:t>
      </w:r>
      <w:r w:rsidR="00395F68">
        <w:rPr>
          <w:rFonts w:ascii="Times New Roman" w:hAnsi="Times New Roman" w:cs="Times New Roman"/>
          <w:sz w:val="24"/>
          <w:szCs w:val="24"/>
        </w:rPr>
        <w:t>ir</w:t>
      </w:r>
      <w:r w:rsidRPr="00AB2C02">
        <w:rPr>
          <w:rFonts w:ascii="Times New Roman" w:hAnsi="Times New Roman" w:cs="Times New Roman"/>
          <w:sz w:val="24"/>
          <w:szCs w:val="24"/>
        </w:rPr>
        <w:t xml:space="preserve"> sąlygų aprašu, patvirtintu Lietuvos Respublikos Vyriausybės 1999 m. rugsėjo 29 d. nutarimu Nr. 1073 „Dėl </w:t>
      </w:r>
      <w:r w:rsidR="00166887">
        <w:rPr>
          <w:rFonts w:ascii="Times New Roman" w:hAnsi="Times New Roman" w:cs="Times New Roman"/>
          <w:sz w:val="24"/>
          <w:szCs w:val="24"/>
        </w:rPr>
        <w:t>P</w:t>
      </w:r>
      <w:r w:rsidRPr="00AB2C02">
        <w:rPr>
          <w:rFonts w:ascii="Times New Roman" w:hAnsi="Times New Roman" w:cs="Times New Roman"/>
          <w:sz w:val="24"/>
          <w:szCs w:val="24"/>
        </w:rPr>
        <w:t>agrindinės žemės naudojimo paskirties ir būdo nustatymo</w:t>
      </w:r>
      <w:r w:rsidR="00395F68">
        <w:rPr>
          <w:rFonts w:ascii="Times New Roman" w:hAnsi="Times New Roman" w:cs="Times New Roman"/>
          <w:sz w:val="24"/>
          <w:szCs w:val="24"/>
        </w:rPr>
        <w:t>,</w:t>
      </w:r>
      <w:r w:rsidRPr="00AB2C02">
        <w:rPr>
          <w:rFonts w:ascii="Times New Roman" w:hAnsi="Times New Roman" w:cs="Times New Roman"/>
          <w:sz w:val="24"/>
          <w:szCs w:val="24"/>
        </w:rPr>
        <w:t xml:space="preserve"> keitimo tvarkos </w:t>
      </w:r>
      <w:r w:rsidR="00395F68">
        <w:rPr>
          <w:rFonts w:ascii="Times New Roman" w:hAnsi="Times New Roman" w:cs="Times New Roman"/>
          <w:sz w:val="24"/>
          <w:szCs w:val="24"/>
        </w:rPr>
        <w:t>ir</w:t>
      </w:r>
      <w:r w:rsidRPr="00AB2C02">
        <w:rPr>
          <w:rFonts w:ascii="Times New Roman" w:hAnsi="Times New Roman" w:cs="Times New Roman"/>
          <w:sz w:val="24"/>
          <w:szCs w:val="24"/>
        </w:rPr>
        <w:t xml:space="preserve"> sąlygų aprašo patvirtinimo“, Lietuvos Respublikos aplinkos ministro 20</w:t>
      </w:r>
      <w:r w:rsidR="00967D53">
        <w:rPr>
          <w:rFonts w:ascii="Times New Roman" w:hAnsi="Times New Roman" w:cs="Times New Roman"/>
          <w:sz w:val="24"/>
          <w:szCs w:val="24"/>
        </w:rPr>
        <w:t>24</w:t>
      </w:r>
      <w:r w:rsidRPr="00AB2C02">
        <w:rPr>
          <w:rFonts w:ascii="Times New Roman" w:hAnsi="Times New Roman" w:cs="Times New Roman"/>
          <w:sz w:val="24"/>
          <w:szCs w:val="24"/>
        </w:rPr>
        <w:t xml:space="preserve"> m. </w:t>
      </w:r>
      <w:r w:rsidR="00967D53">
        <w:rPr>
          <w:rFonts w:ascii="Times New Roman" w:hAnsi="Times New Roman" w:cs="Times New Roman"/>
          <w:sz w:val="24"/>
          <w:szCs w:val="24"/>
        </w:rPr>
        <w:t>birželio 17</w:t>
      </w:r>
      <w:r w:rsidRPr="00AB2C02">
        <w:rPr>
          <w:rFonts w:ascii="Times New Roman" w:hAnsi="Times New Roman" w:cs="Times New Roman"/>
          <w:sz w:val="24"/>
          <w:szCs w:val="24"/>
        </w:rPr>
        <w:t xml:space="preserve"> d. įsakymu Nr.</w:t>
      </w:r>
      <w:r w:rsidR="00967D53">
        <w:rPr>
          <w:rFonts w:ascii="Times New Roman" w:hAnsi="Times New Roman" w:cs="Times New Roman"/>
          <w:sz w:val="24"/>
          <w:szCs w:val="24"/>
        </w:rPr>
        <w:t xml:space="preserve"> </w:t>
      </w:r>
      <w:r w:rsidRPr="00AB2C02">
        <w:rPr>
          <w:rFonts w:ascii="Times New Roman" w:hAnsi="Times New Roman" w:cs="Times New Roman"/>
          <w:sz w:val="24"/>
          <w:szCs w:val="24"/>
        </w:rPr>
        <w:t>D</w:t>
      </w:r>
      <w:r w:rsidR="00967D53">
        <w:rPr>
          <w:rFonts w:ascii="Times New Roman" w:hAnsi="Times New Roman" w:cs="Times New Roman"/>
          <w:sz w:val="24"/>
          <w:szCs w:val="24"/>
        </w:rPr>
        <w:t>1</w:t>
      </w:r>
      <w:r w:rsidRPr="00AB2C02">
        <w:rPr>
          <w:rFonts w:ascii="Times New Roman" w:hAnsi="Times New Roman" w:cs="Times New Roman"/>
          <w:sz w:val="24"/>
          <w:szCs w:val="24"/>
        </w:rPr>
        <w:t>-</w:t>
      </w:r>
      <w:r w:rsidR="00967D53">
        <w:rPr>
          <w:rFonts w:ascii="Times New Roman" w:hAnsi="Times New Roman" w:cs="Times New Roman"/>
          <w:sz w:val="24"/>
          <w:szCs w:val="24"/>
        </w:rPr>
        <w:t>199</w:t>
      </w:r>
      <w:r w:rsidRPr="00AB2C02">
        <w:rPr>
          <w:rFonts w:ascii="Times New Roman" w:hAnsi="Times New Roman" w:cs="Times New Roman"/>
          <w:sz w:val="24"/>
          <w:szCs w:val="24"/>
        </w:rPr>
        <w:t xml:space="preserve"> </w:t>
      </w:r>
      <w:r w:rsidRPr="00AB2C0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„Dėl žemės naudojimo būdų turinio aprašo patvirtinimo“</w:t>
      </w:r>
      <w:r w:rsidRPr="00AB2C02">
        <w:rPr>
          <w:rFonts w:ascii="Times New Roman" w:hAnsi="Times New Roman" w:cs="Times New Roman"/>
          <w:sz w:val="24"/>
          <w:szCs w:val="24"/>
        </w:rPr>
        <w:t xml:space="preserve">, Šakių rajono </w:t>
      </w:r>
      <w:r w:rsidR="004403C3">
        <w:rPr>
          <w:rFonts w:ascii="Times New Roman" w:hAnsi="Times New Roman" w:cs="Times New Roman"/>
          <w:sz w:val="24"/>
          <w:szCs w:val="24"/>
        </w:rPr>
        <w:t xml:space="preserve">savivaldybės </w:t>
      </w:r>
      <w:r w:rsidRPr="00AB2C02">
        <w:rPr>
          <w:rFonts w:ascii="Times New Roman" w:hAnsi="Times New Roman" w:cs="Times New Roman"/>
          <w:sz w:val="24"/>
          <w:szCs w:val="24"/>
        </w:rPr>
        <w:t>mero 2024 m. sausio 26 d. potvarkiu Nr. MT-29 ,,Dėl įgaliojimo suteikimo administracijos direktoriui“, Šakių</w:t>
      </w:r>
      <w:r w:rsidR="00D96D3D">
        <w:rPr>
          <w:rFonts w:ascii="Times New Roman" w:hAnsi="Times New Roman" w:cs="Times New Roman"/>
          <w:sz w:val="24"/>
          <w:szCs w:val="24"/>
        </w:rPr>
        <w:t xml:space="preserve"> </w:t>
      </w:r>
      <w:r w:rsidR="00D96D3D" w:rsidRPr="00264877">
        <w:rPr>
          <w:rFonts w:ascii="Times New Roman" w:hAnsi="Times New Roman" w:cs="Times New Roman"/>
          <w:sz w:val="24"/>
          <w:szCs w:val="24"/>
        </w:rPr>
        <w:t>rajono savivaldybės teritorijos bendruoju planu, patvirtintu 2017 m. balandžio 28 d. savivaldybės tarybos sprendimu Nr. T-136 „Dėl Šakių rajono savivaldybės teritorijos bendrojo plano patvirtinimo</w:t>
      </w:r>
      <w:r w:rsidRPr="00AB2C02">
        <w:rPr>
          <w:rFonts w:ascii="Times New Roman" w:hAnsi="Times New Roman" w:cs="Times New Roman"/>
          <w:sz w:val="24"/>
          <w:szCs w:val="24"/>
        </w:rPr>
        <w:t xml:space="preserve">“, 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atsižvelgdamas į </w:t>
      </w:r>
      <w:r w:rsidRPr="00AB2C02">
        <w:rPr>
          <w:rFonts w:ascii="Times New Roman" w:hAnsi="Times New Roman" w:cs="Times New Roman"/>
          <w:sz w:val="24"/>
          <w:szCs w:val="24"/>
        </w:rPr>
        <w:t>prašymą,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 gautą 202</w:t>
      </w:r>
      <w:r w:rsidR="006C4474">
        <w:rPr>
          <w:rFonts w:ascii="Times New Roman" w:hAnsi="Times New Roman" w:cs="Times New Roman"/>
          <w:bCs/>
          <w:sz w:val="24"/>
          <w:szCs w:val="24"/>
        </w:rPr>
        <w:t>6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04808" w:rsidRPr="00AB2C02">
        <w:rPr>
          <w:rFonts w:ascii="Times New Roman" w:hAnsi="Times New Roman" w:cs="Times New Roman"/>
          <w:bCs/>
          <w:sz w:val="24"/>
          <w:szCs w:val="24"/>
        </w:rPr>
        <w:t>m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977471">
        <w:rPr>
          <w:rFonts w:ascii="Times New Roman" w:hAnsi="Times New Roman" w:cs="Times New Roman"/>
          <w:bCs/>
          <w:sz w:val="24"/>
          <w:szCs w:val="24"/>
        </w:rPr>
        <w:t>rugsėj</w:t>
      </w:r>
      <w:r w:rsidR="00F64D3A">
        <w:rPr>
          <w:rFonts w:ascii="Times New Roman" w:hAnsi="Times New Roman" w:cs="Times New Roman"/>
          <w:bCs/>
          <w:sz w:val="24"/>
          <w:szCs w:val="24"/>
        </w:rPr>
        <w:t xml:space="preserve">o </w:t>
      </w:r>
      <w:r w:rsidR="00977471">
        <w:rPr>
          <w:rFonts w:ascii="Times New Roman" w:hAnsi="Times New Roman" w:cs="Times New Roman"/>
          <w:bCs/>
          <w:sz w:val="24"/>
          <w:szCs w:val="24"/>
        </w:rPr>
        <w:t>3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 d., </w:t>
      </w:r>
      <w:proofErr w:type="spellStart"/>
      <w:r w:rsidRPr="00AB2C02">
        <w:rPr>
          <w:rFonts w:ascii="Times New Roman" w:hAnsi="Times New Roman" w:cs="Times New Roman"/>
          <w:bCs/>
          <w:sz w:val="24"/>
          <w:szCs w:val="24"/>
        </w:rPr>
        <w:t>reg</w:t>
      </w:r>
      <w:proofErr w:type="spellEnd"/>
      <w:r w:rsidRPr="00AB2C02">
        <w:rPr>
          <w:rFonts w:ascii="Times New Roman" w:hAnsi="Times New Roman" w:cs="Times New Roman"/>
          <w:bCs/>
          <w:sz w:val="24"/>
          <w:szCs w:val="24"/>
        </w:rPr>
        <w:t xml:space="preserve">. Nr. </w:t>
      </w:r>
      <w:r w:rsidR="005258BE">
        <w:rPr>
          <w:rFonts w:ascii="Times New Roman" w:hAnsi="Times New Roman" w:cs="Times New Roman"/>
          <w:bCs/>
          <w:sz w:val="24"/>
          <w:szCs w:val="24"/>
        </w:rPr>
        <w:t>P</w:t>
      </w:r>
      <w:r w:rsidR="00977471">
        <w:rPr>
          <w:rFonts w:ascii="Times New Roman" w:hAnsi="Times New Roman" w:cs="Times New Roman"/>
          <w:bCs/>
          <w:sz w:val="24"/>
          <w:szCs w:val="24"/>
        </w:rPr>
        <w:t>ZNPB</w:t>
      </w:r>
      <w:r w:rsidR="00964031">
        <w:rPr>
          <w:rFonts w:ascii="Times New Roman" w:hAnsi="Times New Roman" w:cs="Times New Roman"/>
          <w:bCs/>
          <w:sz w:val="24"/>
          <w:szCs w:val="24"/>
        </w:rPr>
        <w:t>-</w:t>
      </w:r>
      <w:r w:rsidR="00977471">
        <w:rPr>
          <w:rFonts w:ascii="Times New Roman" w:hAnsi="Times New Roman" w:cs="Times New Roman"/>
          <w:bCs/>
          <w:sz w:val="24"/>
          <w:szCs w:val="24"/>
        </w:rPr>
        <w:t>K737</w:t>
      </w:r>
      <w:r w:rsidR="00E06989">
        <w:rPr>
          <w:rFonts w:ascii="Times New Roman" w:hAnsi="Times New Roman" w:cs="Times New Roman"/>
          <w:bCs/>
          <w:sz w:val="24"/>
          <w:szCs w:val="24"/>
        </w:rPr>
        <w:t>1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, bei pasibaigusį prašymo viešinimą Šakių rajono savivaldybės interneto svetainėje </w:t>
      </w:r>
      <w:hyperlink r:id="rId7" w:history="1">
        <w:r w:rsidRPr="00AB2C02">
          <w:rPr>
            <w:rStyle w:val="Hipersaitas"/>
            <w:rFonts w:ascii="Times New Roman" w:hAnsi="Times New Roman" w:cs="Times New Roman"/>
            <w:bCs/>
            <w:sz w:val="24"/>
            <w:szCs w:val="24"/>
          </w:rPr>
          <w:t>www.sakiai.lt</w:t>
        </w:r>
      </w:hyperlink>
      <w:r w:rsidRPr="00AB2C02">
        <w:rPr>
          <w:rFonts w:ascii="Times New Roman" w:hAnsi="Times New Roman" w:cs="Times New Roman"/>
          <w:bCs/>
          <w:sz w:val="24"/>
          <w:szCs w:val="24"/>
        </w:rPr>
        <w:t xml:space="preserve"> ir Lietuvos Respublikos teritorijų planavimo dokumentų rengimo ir teritorijų planavimo proceso valstybinės priežiūros informacinėje sistemoje </w:t>
      </w:r>
      <w:hyperlink r:id="rId8" w:history="1">
        <w:r w:rsidRPr="00AB2C02">
          <w:rPr>
            <w:rStyle w:val="Hipersaitas"/>
            <w:rFonts w:ascii="Times New Roman" w:hAnsi="Times New Roman" w:cs="Times New Roman"/>
            <w:bCs/>
            <w:sz w:val="24"/>
            <w:szCs w:val="24"/>
          </w:rPr>
          <w:t>www.tpdris.lt</w:t>
        </w:r>
      </w:hyperlink>
      <w:r w:rsidRPr="00AB2C02">
        <w:rPr>
          <w:rFonts w:ascii="Times New Roman" w:hAnsi="Times New Roman" w:cs="Times New Roman"/>
          <w:bCs/>
          <w:sz w:val="24"/>
          <w:szCs w:val="24"/>
        </w:rPr>
        <w:t xml:space="preserve"> laikotarpį, per kurį pastabų ir pasiūlymų iš visuomenės nebuvo gauta:</w:t>
      </w:r>
    </w:p>
    <w:p w14:paraId="5E078065" w14:textId="4D87B160" w:rsidR="004F0606" w:rsidRPr="00AB2C02" w:rsidRDefault="004F0606" w:rsidP="00166887">
      <w:pPr>
        <w:tabs>
          <w:tab w:val="left" w:pos="709"/>
          <w:tab w:val="left" w:pos="993"/>
        </w:tabs>
        <w:spacing w:after="0" w:line="36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B2C02">
        <w:rPr>
          <w:rFonts w:ascii="Times New Roman" w:hAnsi="Times New Roman" w:cs="Times New Roman"/>
          <w:sz w:val="24"/>
          <w:szCs w:val="24"/>
        </w:rPr>
        <w:t xml:space="preserve">1. </w:t>
      </w:r>
      <w:r w:rsidR="008544EA">
        <w:rPr>
          <w:rFonts w:ascii="Times New Roman" w:hAnsi="Times New Roman" w:cs="Times New Roman"/>
          <w:sz w:val="24"/>
          <w:szCs w:val="24"/>
        </w:rPr>
        <w:t>P a k e i č i u</w:t>
      </w:r>
      <w:r w:rsidR="00A06471" w:rsidRPr="00AB2C02">
        <w:rPr>
          <w:rFonts w:ascii="Times New Roman" w:hAnsi="Times New Roman" w:cs="Times New Roman"/>
          <w:sz w:val="24"/>
          <w:szCs w:val="24"/>
        </w:rPr>
        <w:t xml:space="preserve"> </w:t>
      </w:r>
      <w:r w:rsidR="00B95AD3">
        <w:rPr>
          <w:rFonts w:ascii="Times New Roman" w:hAnsi="Times New Roman" w:cs="Times New Roman"/>
          <w:sz w:val="24"/>
          <w:szCs w:val="24"/>
        </w:rPr>
        <w:t>žemės ūkio</w:t>
      </w:r>
      <w:r w:rsidR="00A06471" w:rsidRPr="00AB2C02">
        <w:rPr>
          <w:rFonts w:ascii="Times New Roman" w:hAnsi="Times New Roman" w:cs="Times New Roman"/>
          <w:sz w:val="24"/>
          <w:szCs w:val="24"/>
        </w:rPr>
        <w:t xml:space="preserve"> paskirties, </w:t>
      </w:r>
      <w:r w:rsidR="00B95AD3">
        <w:rPr>
          <w:rFonts w:ascii="Times New Roman" w:hAnsi="Times New Roman" w:cs="Times New Roman"/>
          <w:sz w:val="24"/>
          <w:szCs w:val="24"/>
        </w:rPr>
        <w:t>kiti žemės ūkio paskirties žemės sklypai</w:t>
      </w:r>
      <w:r w:rsidR="00FD5E90" w:rsidRPr="00D563E4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naudojimo</w:t>
      </w:r>
      <w:r w:rsidR="00A06471" w:rsidRPr="00AB2C02">
        <w:rPr>
          <w:rFonts w:ascii="Times New Roman" w:hAnsi="Times New Roman" w:cs="Times New Roman"/>
          <w:sz w:val="24"/>
          <w:szCs w:val="24"/>
        </w:rPr>
        <w:t xml:space="preserve"> būdo </w:t>
      </w:r>
      <w:r w:rsidR="00AD22A7">
        <w:rPr>
          <w:rFonts w:ascii="Times New Roman" w:hAnsi="Times New Roman" w:cs="Times New Roman"/>
          <w:sz w:val="24"/>
          <w:szCs w:val="24"/>
        </w:rPr>
        <w:t>0,9261</w:t>
      </w:r>
      <w:r w:rsidR="00A06471" w:rsidRPr="00AB2C02">
        <w:rPr>
          <w:rFonts w:ascii="Times New Roman" w:hAnsi="Times New Roman" w:cs="Times New Roman"/>
          <w:sz w:val="24"/>
          <w:szCs w:val="24"/>
        </w:rPr>
        <w:t xml:space="preserve"> </w:t>
      </w:r>
      <w:r w:rsidR="00A06471" w:rsidRPr="00AB2C02">
        <w:rPr>
          <w:rFonts w:ascii="Times New Roman" w:hAnsi="Times New Roman" w:cs="Times New Roman"/>
          <w:kern w:val="24"/>
          <w:sz w:val="24"/>
          <w:szCs w:val="24"/>
        </w:rPr>
        <w:t xml:space="preserve">ha ploto žemės sklypo </w:t>
      </w:r>
      <w:r w:rsidR="00A06471" w:rsidRPr="00AB2C02">
        <w:rPr>
          <w:rFonts w:ascii="Times New Roman" w:hAnsi="Times New Roman" w:cs="Times New Roman"/>
          <w:sz w:val="24"/>
          <w:szCs w:val="24"/>
        </w:rPr>
        <w:t>(kadastro Nr. 84</w:t>
      </w:r>
      <w:r w:rsidR="00F64D3A">
        <w:rPr>
          <w:rFonts w:ascii="Times New Roman" w:hAnsi="Times New Roman" w:cs="Times New Roman"/>
          <w:sz w:val="24"/>
          <w:szCs w:val="24"/>
        </w:rPr>
        <w:t>60</w:t>
      </w:r>
      <w:r w:rsidR="00A06471" w:rsidRPr="00AB2C02">
        <w:rPr>
          <w:rFonts w:ascii="Times New Roman" w:hAnsi="Times New Roman" w:cs="Times New Roman"/>
          <w:sz w:val="24"/>
          <w:szCs w:val="24"/>
        </w:rPr>
        <w:t>/000</w:t>
      </w:r>
      <w:r w:rsidR="00F64D3A">
        <w:rPr>
          <w:rFonts w:ascii="Times New Roman" w:hAnsi="Times New Roman" w:cs="Times New Roman"/>
          <w:sz w:val="24"/>
          <w:szCs w:val="24"/>
        </w:rPr>
        <w:t>3</w:t>
      </w:r>
      <w:r w:rsidR="00A06471" w:rsidRPr="00AB2C02">
        <w:rPr>
          <w:rFonts w:ascii="Times New Roman" w:hAnsi="Times New Roman" w:cs="Times New Roman"/>
          <w:sz w:val="24"/>
          <w:szCs w:val="24"/>
        </w:rPr>
        <w:t>:0</w:t>
      </w:r>
      <w:r w:rsidR="00F64D3A">
        <w:rPr>
          <w:rFonts w:ascii="Times New Roman" w:hAnsi="Times New Roman" w:cs="Times New Roman"/>
          <w:sz w:val="24"/>
          <w:szCs w:val="24"/>
        </w:rPr>
        <w:t>5</w:t>
      </w:r>
      <w:r w:rsidR="000E53A5">
        <w:rPr>
          <w:rFonts w:ascii="Times New Roman" w:hAnsi="Times New Roman" w:cs="Times New Roman"/>
          <w:sz w:val="24"/>
          <w:szCs w:val="24"/>
        </w:rPr>
        <w:t>1</w:t>
      </w:r>
      <w:r w:rsidR="00AD22A7">
        <w:rPr>
          <w:rFonts w:ascii="Times New Roman" w:hAnsi="Times New Roman" w:cs="Times New Roman"/>
          <w:sz w:val="24"/>
          <w:szCs w:val="24"/>
        </w:rPr>
        <w:t>3</w:t>
      </w:r>
      <w:r w:rsidR="00A06471">
        <w:rPr>
          <w:rFonts w:ascii="Times New Roman" w:hAnsi="Times New Roman" w:cs="Times New Roman"/>
          <w:sz w:val="24"/>
          <w:szCs w:val="24"/>
        </w:rPr>
        <w:t xml:space="preserve"> </w:t>
      </w:r>
      <w:r w:rsidR="00F64D3A">
        <w:rPr>
          <w:rFonts w:ascii="Times New Roman" w:hAnsi="Times New Roman" w:cs="Times New Roman"/>
          <w:sz w:val="24"/>
          <w:szCs w:val="24"/>
        </w:rPr>
        <w:t>Lekėči</w:t>
      </w:r>
      <w:r w:rsidR="00A06471">
        <w:rPr>
          <w:rFonts w:ascii="Times New Roman" w:hAnsi="Times New Roman" w:cs="Times New Roman"/>
          <w:sz w:val="24"/>
          <w:szCs w:val="24"/>
        </w:rPr>
        <w:t>ų</w:t>
      </w:r>
      <w:r w:rsidR="00A06471" w:rsidRPr="00AB2C02">
        <w:rPr>
          <w:rFonts w:ascii="Times New Roman" w:hAnsi="Times New Roman" w:cs="Times New Roman"/>
          <w:sz w:val="24"/>
          <w:szCs w:val="24"/>
        </w:rPr>
        <w:t xml:space="preserve"> k. v.), esančio</w:t>
      </w:r>
      <w:r w:rsidR="00F44D60">
        <w:rPr>
          <w:rFonts w:ascii="Times New Roman" w:hAnsi="Times New Roman" w:cs="Times New Roman"/>
          <w:sz w:val="24"/>
          <w:szCs w:val="24"/>
        </w:rPr>
        <w:t xml:space="preserve"> </w:t>
      </w:r>
      <w:r w:rsidR="00556FF1">
        <w:rPr>
          <w:rFonts w:ascii="Times New Roman" w:hAnsi="Times New Roman" w:cs="Times New Roman"/>
          <w:sz w:val="24"/>
          <w:szCs w:val="24"/>
        </w:rPr>
        <w:t>Simono Sutkaus g. 34</w:t>
      </w:r>
      <w:r w:rsidR="00AD22A7">
        <w:rPr>
          <w:rFonts w:ascii="Times New Roman" w:hAnsi="Times New Roman" w:cs="Times New Roman"/>
          <w:sz w:val="24"/>
          <w:szCs w:val="24"/>
        </w:rPr>
        <w:t>G</w:t>
      </w:r>
      <w:r w:rsidR="00556FF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B95AD3">
        <w:rPr>
          <w:rFonts w:ascii="Times New Roman" w:hAnsi="Times New Roman" w:cs="Times New Roman"/>
          <w:sz w:val="24"/>
          <w:szCs w:val="24"/>
        </w:rPr>
        <w:t>Š</w:t>
      </w:r>
      <w:r w:rsidR="00F44D60">
        <w:rPr>
          <w:rFonts w:ascii="Times New Roman" w:hAnsi="Times New Roman" w:cs="Times New Roman"/>
          <w:sz w:val="24"/>
          <w:szCs w:val="24"/>
        </w:rPr>
        <w:t>ėtij</w:t>
      </w:r>
      <w:r w:rsidR="00FD5E90">
        <w:rPr>
          <w:rFonts w:ascii="Times New Roman" w:hAnsi="Times New Roman" w:cs="Times New Roman"/>
          <w:sz w:val="24"/>
          <w:szCs w:val="24"/>
        </w:rPr>
        <w:t>ų</w:t>
      </w:r>
      <w:proofErr w:type="spellEnd"/>
      <w:r w:rsidR="00A06471">
        <w:rPr>
          <w:rFonts w:ascii="Times New Roman" w:hAnsi="Times New Roman" w:cs="Times New Roman"/>
          <w:sz w:val="24"/>
          <w:szCs w:val="24"/>
        </w:rPr>
        <w:t xml:space="preserve"> k., </w:t>
      </w:r>
      <w:r w:rsidR="00F44D60">
        <w:rPr>
          <w:rFonts w:ascii="Times New Roman" w:hAnsi="Times New Roman" w:cs="Times New Roman"/>
          <w:sz w:val="24"/>
          <w:szCs w:val="24"/>
        </w:rPr>
        <w:t>Lekėči</w:t>
      </w:r>
      <w:r w:rsidR="00A06471">
        <w:rPr>
          <w:rFonts w:ascii="Times New Roman" w:hAnsi="Times New Roman" w:cs="Times New Roman"/>
          <w:sz w:val="24"/>
          <w:szCs w:val="24"/>
        </w:rPr>
        <w:t>ų sen.,</w:t>
      </w:r>
      <w:r w:rsidR="00A06471" w:rsidRPr="00AB2C02">
        <w:rPr>
          <w:rFonts w:ascii="Times New Roman" w:hAnsi="Times New Roman" w:cs="Times New Roman"/>
          <w:sz w:val="24"/>
          <w:szCs w:val="24"/>
        </w:rPr>
        <w:t xml:space="preserve"> Šakių r. sav., </w:t>
      </w:r>
      <w:r w:rsidR="00B95AD3">
        <w:rPr>
          <w:rFonts w:ascii="Times New Roman" w:hAnsi="Times New Roman" w:cs="Times New Roman"/>
          <w:sz w:val="24"/>
          <w:szCs w:val="24"/>
        </w:rPr>
        <w:t>paskirtį</w:t>
      </w:r>
      <w:r w:rsidR="00A06471" w:rsidRPr="00AB2C02">
        <w:rPr>
          <w:rFonts w:ascii="Times New Roman" w:hAnsi="Times New Roman" w:cs="Times New Roman"/>
          <w:sz w:val="24"/>
          <w:szCs w:val="24"/>
        </w:rPr>
        <w:t xml:space="preserve"> į</w:t>
      </w:r>
      <w:r w:rsidR="00B95AD3">
        <w:rPr>
          <w:rFonts w:ascii="Times New Roman" w:hAnsi="Times New Roman" w:cs="Times New Roman"/>
          <w:sz w:val="24"/>
          <w:szCs w:val="24"/>
        </w:rPr>
        <w:t xml:space="preserve"> kitą ir nustatau</w:t>
      </w:r>
      <w:r w:rsidR="00A06471" w:rsidRPr="00AB2C02">
        <w:rPr>
          <w:rFonts w:ascii="Times New Roman" w:hAnsi="Times New Roman" w:cs="Times New Roman"/>
          <w:sz w:val="24"/>
          <w:szCs w:val="24"/>
        </w:rPr>
        <w:t xml:space="preserve"> </w:t>
      </w:r>
      <w:r w:rsidR="006C4474">
        <w:rPr>
          <w:rFonts w:ascii="Times New Roman" w:hAnsi="Times New Roman" w:cs="Times New Roman"/>
          <w:sz w:val="24"/>
          <w:szCs w:val="24"/>
        </w:rPr>
        <w:t>vienbučių ir dvibučių gyvenamųjų pastatų</w:t>
      </w:r>
      <w:r w:rsidR="00F44D60">
        <w:rPr>
          <w:rFonts w:ascii="Times New Roman" w:hAnsi="Times New Roman" w:cs="Times New Roman"/>
          <w:sz w:val="24"/>
          <w:szCs w:val="24"/>
        </w:rPr>
        <w:t xml:space="preserve"> </w:t>
      </w:r>
      <w:r w:rsidR="00A06471">
        <w:rPr>
          <w:rFonts w:ascii="Times New Roman" w:hAnsi="Times New Roman" w:cs="Times New Roman"/>
          <w:sz w:val="24"/>
          <w:szCs w:val="24"/>
        </w:rPr>
        <w:t xml:space="preserve">teritorijos </w:t>
      </w:r>
      <w:r w:rsidR="00A06471" w:rsidRPr="00AB2C02">
        <w:rPr>
          <w:rFonts w:ascii="Times New Roman" w:hAnsi="Times New Roman" w:cs="Times New Roman"/>
          <w:sz w:val="24"/>
          <w:szCs w:val="24"/>
        </w:rPr>
        <w:t>naudojimo būdą.</w:t>
      </w:r>
    </w:p>
    <w:p w14:paraId="60D5994D" w14:textId="55D4739D" w:rsidR="004F0606" w:rsidRPr="00AB2C02" w:rsidRDefault="004F0606" w:rsidP="00166887">
      <w:pPr>
        <w:pStyle w:val="Pagrindinistekstas"/>
        <w:tabs>
          <w:tab w:val="left" w:pos="1242"/>
        </w:tabs>
        <w:spacing w:after="0" w:line="360" w:lineRule="auto"/>
        <w:ind w:firstLine="720"/>
        <w:jc w:val="both"/>
        <w:rPr>
          <w:rFonts w:ascii="Times New Roman" w:hAnsi="Times New Roman" w:cs="Times New Roman"/>
          <w:szCs w:val="24"/>
        </w:rPr>
      </w:pPr>
      <w:r w:rsidRPr="00AB2C02">
        <w:rPr>
          <w:rFonts w:ascii="Times New Roman" w:hAnsi="Times New Roman" w:cs="Times New Roman"/>
          <w:szCs w:val="24"/>
        </w:rPr>
        <w:t xml:space="preserve">2. P a ž y m i u, kad šis </w:t>
      </w:r>
      <w:r w:rsidR="00833726">
        <w:rPr>
          <w:rFonts w:ascii="Times New Roman" w:hAnsi="Times New Roman" w:cs="Times New Roman"/>
          <w:szCs w:val="24"/>
        </w:rPr>
        <w:t>įsakymas</w:t>
      </w:r>
      <w:r w:rsidRPr="00AB2C02">
        <w:rPr>
          <w:rFonts w:ascii="Times New Roman" w:hAnsi="Times New Roman" w:cs="Times New Roman"/>
          <w:szCs w:val="24"/>
        </w:rPr>
        <w:t xml:space="preserve"> yra skelbiamas Lietuvos Respublikos teritorijų planavimo dokumentų rengimo ir teritorijų planavimo proceso valstybinės priežiūros informacinėje sistemoje ir Šakių rajono savivaldybės interneto svetainėje (</w:t>
      </w:r>
      <w:hyperlink r:id="rId9" w:history="1">
        <w:r w:rsidRPr="00AB2C02">
          <w:rPr>
            <w:rStyle w:val="Hipersaitas"/>
            <w:rFonts w:ascii="Times New Roman" w:hAnsi="Times New Roman" w:cs="Times New Roman"/>
            <w:szCs w:val="24"/>
          </w:rPr>
          <w:t>www.sakiai.lt</w:t>
        </w:r>
      </w:hyperlink>
      <w:r w:rsidRPr="00AB2C02">
        <w:rPr>
          <w:rFonts w:ascii="Times New Roman" w:hAnsi="Times New Roman" w:cs="Times New Roman"/>
          <w:szCs w:val="24"/>
        </w:rPr>
        <w:t>). Per 10 darbo dienų ž</w:t>
      </w:r>
      <w:r w:rsidRPr="00AB2C02">
        <w:rPr>
          <w:rFonts w:ascii="Times New Roman" w:hAnsi="Times New Roman" w:cs="Times New Roman"/>
          <w:kern w:val="24"/>
          <w:szCs w:val="24"/>
        </w:rPr>
        <w:t xml:space="preserve">emės sklypo </w:t>
      </w:r>
      <w:r w:rsidRPr="00AB2C02">
        <w:rPr>
          <w:rFonts w:ascii="Times New Roman" w:hAnsi="Times New Roman" w:cs="Times New Roman"/>
          <w:kern w:val="24"/>
          <w:szCs w:val="24"/>
        </w:rPr>
        <w:lastRenderedPageBreak/>
        <w:t>valdytojas Nekilnojamojo turto kadastro ir Nekilnojamojo turto registro tvarkytojui pateikia prašymą   dėl nurodyto žemės sklypo</w:t>
      </w:r>
      <w:r w:rsidR="004F1664">
        <w:rPr>
          <w:rFonts w:ascii="Times New Roman" w:hAnsi="Times New Roman" w:cs="Times New Roman"/>
          <w:kern w:val="24"/>
          <w:szCs w:val="24"/>
        </w:rPr>
        <w:t xml:space="preserve"> </w:t>
      </w:r>
      <w:r w:rsidRPr="00AB2C02">
        <w:rPr>
          <w:rFonts w:ascii="Times New Roman" w:hAnsi="Times New Roman" w:cs="Times New Roman"/>
          <w:kern w:val="24"/>
          <w:szCs w:val="24"/>
        </w:rPr>
        <w:t xml:space="preserve"> </w:t>
      </w:r>
      <w:r w:rsidR="000B1A96">
        <w:rPr>
          <w:rFonts w:ascii="Times New Roman" w:hAnsi="Times New Roman" w:cs="Times New Roman"/>
          <w:kern w:val="24"/>
          <w:szCs w:val="24"/>
        </w:rPr>
        <w:t>kadastro duomenų pasikeitimo.</w:t>
      </w:r>
      <w:r w:rsidRPr="00AB2C02">
        <w:rPr>
          <w:rFonts w:ascii="Times New Roman" w:hAnsi="Times New Roman" w:cs="Times New Roman"/>
          <w:bCs/>
          <w:iCs/>
          <w:color w:val="000000"/>
          <w:szCs w:val="24"/>
          <w:shd w:val="clear" w:color="auto" w:fill="FFFFFF"/>
        </w:rPr>
        <w:t xml:space="preserve"> </w:t>
      </w:r>
    </w:p>
    <w:p w14:paraId="7D670D6A" w14:textId="44A8B407" w:rsidR="004F0606" w:rsidRPr="00AB2C02" w:rsidRDefault="004F0606" w:rsidP="00166887">
      <w:pPr>
        <w:tabs>
          <w:tab w:val="left" w:pos="1242"/>
          <w:tab w:val="left" w:pos="6804"/>
          <w:tab w:val="left" w:pos="7450"/>
        </w:tabs>
        <w:spacing w:after="0" w:line="360" w:lineRule="auto"/>
        <w:ind w:firstLine="720"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AB2C02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t xml:space="preserve">Šis </w:t>
      </w:r>
      <w:r w:rsidR="00CE0CE7" w:rsidRPr="00AB2C02"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t xml:space="preserve">įsakymas </w:t>
      </w:r>
      <w:r w:rsidRPr="00AB2C02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t xml:space="preserve">per vieną mėnesį nuo potvarkio paskelbimo dienos gali būti skundžiamas Lietuvos administracinių ginčų komisijos Kauno apygardos skyriui adresu: </w:t>
      </w:r>
      <w:r w:rsidR="00AD37DF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t>A. Juozapavičiaus pr. 57</w:t>
      </w:r>
      <w:r w:rsidRPr="00AB2C02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t>, Kaunas, arba Regionų administracinio teismo Kauno rūmams adresu: A. Mickevičiaus g. 8A, Kaunas.</w:t>
      </w:r>
    </w:p>
    <w:p w14:paraId="757A91AB" w14:textId="77777777" w:rsidR="004F0606" w:rsidRPr="00AB2C02" w:rsidRDefault="004F0606" w:rsidP="004F0606">
      <w:pPr>
        <w:rPr>
          <w:rFonts w:ascii="Times New Roman" w:hAnsi="Times New Roman" w:cs="Times New Roman"/>
          <w:sz w:val="24"/>
          <w:szCs w:val="24"/>
        </w:rPr>
      </w:pPr>
    </w:p>
    <w:p w14:paraId="7A756023" w14:textId="77777777" w:rsidR="004F0606" w:rsidRPr="00AB2C02" w:rsidRDefault="004F0606" w:rsidP="00CF2278">
      <w:pPr>
        <w:tabs>
          <w:tab w:val="left" w:pos="1242"/>
          <w:tab w:val="left" w:pos="6804"/>
          <w:tab w:val="left" w:pos="7450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</w:pPr>
    </w:p>
    <w:p w14:paraId="159F5D04" w14:textId="77777777" w:rsidR="004F0606" w:rsidRPr="00AB2C02" w:rsidRDefault="004F0606" w:rsidP="00CF2278">
      <w:pPr>
        <w:tabs>
          <w:tab w:val="left" w:pos="1242"/>
          <w:tab w:val="left" w:pos="6804"/>
          <w:tab w:val="left" w:pos="7450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</w:pPr>
    </w:p>
    <w:p w14:paraId="2FD6687D" w14:textId="77777777" w:rsidR="00942B03" w:rsidRPr="00AB2C02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4F735442" w14:textId="77777777" w:rsidR="00942B03" w:rsidRPr="00AB2C02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16744172" w14:textId="77777777" w:rsidR="00942B03" w:rsidRPr="00AB2C02" w:rsidRDefault="00942B03" w:rsidP="00942B03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04FF6140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14:ligatures w14:val="none"/>
        </w:rPr>
      </w:pPr>
    </w:p>
    <w:p w14:paraId="54427584" w14:textId="77777777" w:rsidR="00942B03" w:rsidRPr="00AB2C02" w:rsidRDefault="00942B03" w:rsidP="00942B03">
      <w:pPr>
        <w:tabs>
          <w:tab w:val="left" w:pos="7371"/>
          <w:tab w:val="left" w:pos="7797"/>
        </w:tabs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bCs/>
          <w:color w:val="00000A"/>
          <w:kern w:val="1"/>
          <w:sz w:val="24"/>
          <w:szCs w:val="24"/>
          <w:lang w:eastAsia="zh-CN"/>
          <w14:ligatures w14:val="none"/>
        </w:rPr>
        <w:t>Administracijos direktorius</w:t>
      </w:r>
      <w:r w:rsidRPr="00AB2C02">
        <w:rPr>
          <w:rFonts w:ascii="Times New Roman" w:eastAsia="Times New Roman" w:hAnsi="Times New Roman" w:cs="Times New Roman"/>
          <w:bCs/>
          <w:color w:val="00000A"/>
          <w:kern w:val="1"/>
          <w:sz w:val="24"/>
          <w:szCs w:val="24"/>
          <w:lang w:eastAsia="zh-CN"/>
          <w14:ligatures w14:val="none"/>
        </w:rPr>
        <w:tab/>
        <w:t>Vytautas Ižganaitis</w:t>
      </w:r>
    </w:p>
    <w:p w14:paraId="14A33BAC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5534EC7B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6A6110F5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28D484E3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7BFAB1EE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5B8903E0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32669180" w14:textId="77777777" w:rsidR="00942B03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653D2B74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30C3522C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7A5E9392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3469ACE1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62F51F08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53132526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2AAEC2AA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6C70D3AB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0FDF5CAE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3C81A960" w14:textId="77777777" w:rsidR="006C0A54" w:rsidRPr="00AB2C02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23E8AF46" w14:textId="77777777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Parengė</w:t>
      </w:r>
    </w:p>
    <w:p w14:paraId="3098C6C1" w14:textId="4A223E92" w:rsidR="00942B03" w:rsidRPr="00AB2C02" w:rsidRDefault="00E8016B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A</w:t>
      </w:r>
      <w:r w:rsidR="00942B03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rchitektūros ir 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urbanistikos</w:t>
      </w:r>
      <w:r w:rsidR="00942B03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 skyriaus </w:t>
      </w:r>
    </w:p>
    <w:p w14:paraId="700DA809" w14:textId="77777777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vyriausioji specialistė</w:t>
      </w:r>
    </w:p>
    <w:p w14:paraId="56F45DE0" w14:textId="77777777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77C236E9" w14:textId="16AD1784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La</w:t>
      </w:r>
      <w:r w:rsidR="00D26CB6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i</w:t>
      </w:r>
      <w:r w:rsidR="00B26077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ma  Savukaiti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enė</w:t>
      </w:r>
    </w:p>
    <w:p w14:paraId="70C16EFE" w14:textId="1FB34235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202</w:t>
      </w:r>
      <w:r w:rsidR="00556FF1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6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-</w:t>
      </w:r>
      <w:r w:rsidR="00C47EA5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0</w:t>
      </w:r>
      <w:r w:rsidR="000E53A5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9</w:t>
      </w:r>
      <w:r w:rsidR="00750234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-</w:t>
      </w:r>
      <w:r w:rsidR="000E53A5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17</w:t>
      </w:r>
    </w:p>
    <w:sectPr w:rsidR="00942B03" w:rsidRPr="00AB2C02" w:rsidSect="00BD072D">
      <w:headerReference w:type="default" r:id="rId10"/>
      <w:pgSz w:w="11906" w:h="16838"/>
      <w:pgMar w:top="1701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867005" w14:textId="77777777" w:rsidR="006D3593" w:rsidRDefault="006D3593">
      <w:pPr>
        <w:spacing w:after="0" w:line="240" w:lineRule="auto"/>
      </w:pPr>
      <w:r>
        <w:separator/>
      </w:r>
    </w:p>
  </w:endnote>
  <w:endnote w:type="continuationSeparator" w:id="0">
    <w:p w14:paraId="11F7952E" w14:textId="77777777" w:rsidR="006D3593" w:rsidRDefault="006D35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B7F0A2" w14:textId="77777777" w:rsidR="006D3593" w:rsidRDefault="006D3593">
      <w:pPr>
        <w:spacing w:after="0" w:line="240" w:lineRule="auto"/>
      </w:pPr>
      <w:r>
        <w:separator/>
      </w:r>
    </w:p>
  </w:footnote>
  <w:footnote w:type="continuationSeparator" w:id="0">
    <w:p w14:paraId="3A84FE1B" w14:textId="77777777" w:rsidR="006D3593" w:rsidRDefault="006D35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84784751"/>
      <w:docPartObj>
        <w:docPartGallery w:val="Page Numbers (Top of Page)"/>
        <w:docPartUnique/>
      </w:docPartObj>
    </w:sdtPr>
    <w:sdtEndPr/>
    <w:sdtContent>
      <w:p w14:paraId="07A9F144" w14:textId="77777777" w:rsidR="00B21048" w:rsidRDefault="00056FF0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D99772D" w14:textId="77777777" w:rsidR="00B21048" w:rsidRDefault="00B21048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2B03"/>
    <w:rsid w:val="00005971"/>
    <w:rsid w:val="00044344"/>
    <w:rsid w:val="00056FF0"/>
    <w:rsid w:val="00057528"/>
    <w:rsid w:val="000875C4"/>
    <w:rsid w:val="00093FF2"/>
    <w:rsid w:val="000B1A96"/>
    <w:rsid w:val="000C2E16"/>
    <w:rsid w:val="000E53A5"/>
    <w:rsid w:val="000F1212"/>
    <w:rsid w:val="001238A4"/>
    <w:rsid w:val="00137C1D"/>
    <w:rsid w:val="001462CB"/>
    <w:rsid w:val="001471D5"/>
    <w:rsid w:val="00166887"/>
    <w:rsid w:val="001728DA"/>
    <w:rsid w:val="001A04ED"/>
    <w:rsid w:val="001D36CC"/>
    <w:rsid w:val="001E6545"/>
    <w:rsid w:val="001F51D0"/>
    <w:rsid w:val="00213BD5"/>
    <w:rsid w:val="00220FB1"/>
    <w:rsid w:val="00221A82"/>
    <w:rsid w:val="002275D7"/>
    <w:rsid w:val="00237093"/>
    <w:rsid w:val="00247A3D"/>
    <w:rsid w:val="00252766"/>
    <w:rsid w:val="0029538C"/>
    <w:rsid w:val="002C42DF"/>
    <w:rsid w:val="002E027F"/>
    <w:rsid w:val="002F4DB4"/>
    <w:rsid w:val="003149B2"/>
    <w:rsid w:val="00324D19"/>
    <w:rsid w:val="00371E83"/>
    <w:rsid w:val="00382A62"/>
    <w:rsid w:val="0038459D"/>
    <w:rsid w:val="00395F68"/>
    <w:rsid w:val="003A14E8"/>
    <w:rsid w:val="003E6A39"/>
    <w:rsid w:val="00436BF7"/>
    <w:rsid w:val="004403C3"/>
    <w:rsid w:val="00457653"/>
    <w:rsid w:val="004713DC"/>
    <w:rsid w:val="0047705A"/>
    <w:rsid w:val="004A1494"/>
    <w:rsid w:val="004A75D3"/>
    <w:rsid w:val="004F0606"/>
    <w:rsid w:val="004F1664"/>
    <w:rsid w:val="005070B9"/>
    <w:rsid w:val="005147B1"/>
    <w:rsid w:val="00515E8C"/>
    <w:rsid w:val="005258BE"/>
    <w:rsid w:val="00556FF1"/>
    <w:rsid w:val="0057323E"/>
    <w:rsid w:val="005863D7"/>
    <w:rsid w:val="005C2735"/>
    <w:rsid w:val="005D043F"/>
    <w:rsid w:val="005F3283"/>
    <w:rsid w:val="00625FBB"/>
    <w:rsid w:val="006310A7"/>
    <w:rsid w:val="0065725A"/>
    <w:rsid w:val="00664B00"/>
    <w:rsid w:val="0067247B"/>
    <w:rsid w:val="006C0A54"/>
    <w:rsid w:val="006C4474"/>
    <w:rsid w:val="006D3593"/>
    <w:rsid w:val="006E5FF0"/>
    <w:rsid w:val="00734E6D"/>
    <w:rsid w:val="00746C57"/>
    <w:rsid w:val="00750234"/>
    <w:rsid w:val="00765BFB"/>
    <w:rsid w:val="007B225C"/>
    <w:rsid w:val="007C1D88"/>
    <w:rsid w:val="007C784A"/>
    <w:rsid w:val="00833726"/>
    <w:rsid w:val="0084684A"/>
    <w:rsid w:val="008544EA"/>
    <w:rsid w:val="00876365"/>
    <w:rsid w:val="008E1289"/>
    <w:rsid w:val="00942B03"/>
    <w:rsid w:val="009465B1"/>
    <w:rsid w:val="00964031"/>
    <w:rsid w:val="00967D53"/>
    <w:rsid w:val="00972068"/>
    <w:rsid w:val="00977471"/>
    <w:rsid w:val="009D5924"/>
    <w:rsid w:val="009F582C"/>
    <w:rsid w:val="00A00490"/>
    <w:rsid w:val="00A06471"/>
    <w:rsid w:val="00A1003C"/>
    <w:rsid w:val="00A45A1E"/>
    <w:rsid w:val="00A563AE"/>
    <w:rsid w:val="00A56972"/>
    <w:rsid w:val="00AA059E"/>
    <w:rsid w:val="00AA181E"/>
    <w:rsid w:val="00AB2C02"/>
    <w:rsid w:val="00AD22A7"/>
    <w:rsid w:val="00AD37DF"/>
    <w:rsid w:val="00AD59C8"/>
    <w:rsid w:val="00AD5F6A"/>
    <w:rsid w:val="00AE1FC2"/>
    <w:rsid w:val="00B03679"/>
    <w:rsid w:val="00B04313"/>
    <w:rsid w:val="00B21048"/>
    <w:rsid w:val="00B26077"/>
    <w:rsid w:val="00B50BC3"/>
    <w:rsid w:val="00B6242A"/>
    <w:rsid w:val="00B95AD3"/>
    <w:rsid w:val="00BB36F1"/>
    <w:rsid w:val="00BB5D01"/>
    <w:rsid w:val="00BD072D"/>
    <w:rsid w:val="00BF15F5"/>
    <w:rsid w:val="00BF6237"/>
    <w:rsid w:val="00BF75A2"/>
    <w:rsid w:val="00C04808"/>
    <w:rsid w:val="00C166CD"/>
    <w:rsid w:val="00C428E1"/>
    <w:rsid w:val="00C47496"/>
    <w:rsid w:val="00C47EA5"/>
    <w:rsid w:val="00C51960"/>
    <w:rsid w:val="00C82997"/>
    <w:rsid w:val="00C977A1"/>
    <w:rsid w:val="00CE0CE7"/>
    <w:rsid w:val="00CF1867"/>
    <w:rsid w:val="00CF2278"/>
    <w:rsid w:val="00CF3BD0"/>
    <w:rsid w:val="00CF52EF"/>
    <w:rsid w:val="00D05936"/>
    <w:rsid w:val="00D07AFF"/>
    <w:rsid w:val="00D1752F"/>
    <w:rsid w:val="00D26CB6"/>
    <w:rsid w:val="00D34C21"/>
    <w:rsid w:val="00D5614D"/>
    <w:rsid w:val="00D6652E"/>
    <w:rsid w:val="00D9167C"/>
    <w:rsid w:val="00D95EED"/>
    <w:rsid w:val="00D96D3D"/>
    <w:rsid w:val="00DD1C22"/>
    <w:rsid w:val="00E05F89"/>
    <w:rsid w:val="00E06989"/>
    <w:rsid w:val="00E11489"/>
    <w:rsid w:val="00E3256A"/>
    <w:rsid w:val="00E8016B"/>
    <w:rsid w:val="00ED6AAC"/>
    <w:rsid w:val="00EF4B75"/>
    <w:rsid w:val="00F003C9"/>
    <w:rsid w:val="00F17825"/>
    <w:rsid w:val="00F42502"/>
    <w:rsid w:val="00F44D60"/>
    <w:rsid w:val="00F57848"/>
    <w:rsid w:val="00F64D3A"/>
    <w:rsid w:val="00F779B2"/>
    <w:rsid w:val="00F834F3"/>
    <w:rsid w:val="00FC00E6"/>
    <w:rsid w:val="00FD3F57"/>
    <w:rsid w:val="00FD5E90"/>
    <w:rsid w:val="00FF3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AE74F"/>
  <w15:chartTrackingRefBased/>
  <w15:docId w15:val="{382CB05E-5C1B-47C2-910A-721FA2C14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42B03"/>
  </w:style>
  <w:style w:type="paragraph" w:styleId="Antrat1">
    <w:name w:val="heading 1"/>
    <w:basedOn w:val="prastasis"/>
    <w:next w:val="Pagrindinistekstas"/>
    <w:link w:val="Antrat1Diagrama"/>
    <w:qFormat/>
    <w:rsid w:val="00D6652E"/>
    <w:pPr>
      <w:keepNext/>
      <w:tabs>
        <w:tab w:val="num" w:pos="0"/>
      </w:tabs>
      <w:suppressAutoHyphens/>
      <w:spacing w:after="0" w:line="240" w:lineRule="auto"/>
      <w:ind w:left="5760" w:firstLine="720"/>
      <w:outlineLvl w:val="0"/>
    </w:pPr>
    <w:rPr>
      <w:rFonts w:ascii="Times New Roman" w:eastAsia="Times New Roman" w:hAnsi="Times New Roman" w:cs="Times New Roman"/>
      <w:color w:val="00000A"/>
      <w:sz w:val="24"/>
      <w:szCs w:val="20"/>
      <w:lang w:eastAsia="zh-CN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942B0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942B03"/>
  </w:style>
  <w:style w:type="character" w:customStyle="1" w:styleId="Antrat1Diagrama">
    <w:name w:val="Antraštė 1 Diagrama"/>
    <w:basedOn w:val="Numatytasispastraiposriftas"/>
    <w:link w:val="Antrat1"/>
    <w:rsid w:val="00D6652E"/>
    <w:rPr>
      <w:rFonts w:ascii="Times New Roman" w:eastAsia="Times New Roman" w:hAnsi="Times New Roman" w:cs="Times New Roman"/>
      <w:color w:val="00000A"/>
      <w:sz w:val="24"/>
      <w:szCs w:val="20"/>
      <w:lang w:eastAsia="zh-CN"/>
      <w14:ligatures w14:val="none"/>
    </w:rPr>
  </w:style>
  <w:style w:type="character" w:styleId="Hipersaitas">
    <w:name w:val="Hyperlink"/>
    <w:semiHidden/>
    <w:unhideWhenUsed/>
    <w:rsid w:val="00D6652E"/>
    <w:rPr>
      <w:color w:val="0000FF"/>
      <w:u w:val="single"/>
    </w:rPr>
  </w:style>
  <w:style w:type="paragraph" w:styleId="Pagrindinistekstas">
    <w:name w:val="Body Text"/>
    <w:basedOn w:val="prastasis"/>
    <w:link w:val="PagrindinistekstasDiagrama"/>
    <w:semiHidden/>
    <w:unhideWhenUsed/>
    <w:rsid w:val="00D6652E"/>
    <w:pPr>
      <w:suppressAutoHyphens/>
      <w:spacing w:after="140" w:line="288" w:lineRule="auto"/>
    </w:pPr>
    <w:rPr>
      <w:rFonts w:ascii="TimesLT" w:eastAsia="Times New Roman" w:hAnsi="TimesLT" w:cs="TimesLT"/>
      <w:color w:val="00000A"/>
      <w:sz w:val="24"/>
      <w:szCs w:val="20"/>
      <w:lang w:eastAsia="zh-CN"/>
      <w14:ligatures w14:val="none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D6652E"/>
    <w:rPr>
      <w:rFonts w:ascii="TimesLT" w:eastAsia="Times New Roman" w:hAnsi="TimesLT" w:cs="TimesLT"/>
      <w:color w:val="00000A"/>
      <w:sz w:val="24"/>
      <w:szCs w:val="2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990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pdris.lt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sakiai.lt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://www.sakiai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B436BA75-28D4-4F24-893C-E1F514D926A1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1927</Words>
  <Characters>1099</Characters>
  <Application>Microsoft Office Word</Application>
  <DocSecurity>0</DocSecurity>
  <Lines>9</Lines>
  <Paragraphs>6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Rita Vaičiūnienė</cp:lastModifiedBy>
  <cp:revision>6</cp:revision>
  <cp:lastPrinted>2023-10-16T11:43:00Z</cp:lastPrinted>
  <dcterms:created xsi:type="dcterms:W3CDTF">2026-09-17T10:20:00Z</dcterms:created>
  <dcterms:modified xsi:type="dcterms:W3CDTF">2026-09-18T11:59:00Z</dcterms:modified>
</cp:coreProperties>
</file>