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13F" w:rsidRPr="00ED4CB6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620B3A" w:rsidRPr="00261BD1" w:rsidRDefault="00620B3A" w:rsidP="00620B3A">
      <w:pPr>
        <w:jc w:val="center"/>
        <w:rPr>
          <w:rFonts w:ascii="Times New Roman" w:hAnsi="Times New Roman"/>
          <w:b/>
        </w:rPr>
      </w:pPr>
      <w:r w:rsidRPr="00261BD1">
        <w:rPr>
          <w:rFonts w:ascii="Times New Roman" w:hAnsi="Times New Roman"/>
          <w:b/>
        </w:rPr>
        <w:t>ĮSAKYMAS</w:t>
      </w:r>
    </w:p>
    <w:p w:rsidR="00A663E1" w:rsidRDefault="00C11AE7" w:rsidP="00A663E1">
      <w:pPr>
        <w:ind w:left="-600"/>
        <w:jc w:val="center"/>
        <w:rPr>
          <w:b/>
        </w:rPr>
      </w:pPr>
      <w:r>
        <w:rPr>
          <w:b/>
        </w:rPr>
        <w:t xml:space="preserve">DĖL </w:t>
      </w:r>
      <w:r w:rsidR="00B90B88">
        <w:rPr>
          <w:b/>
        </w:rPr>
        <w:t xml:space="preserve">ŠAKIŲ </w:t>
      </w:r>
      <w:r w:rsidR="00A663E1">
        <w:rPr>
          <w:b/>
        </w:rPr>
        <w:t>RAJONO SAVIVALDYBĖS VANDENS TIEKIMO IR NUOTEKŲ TVARKYMO INFRASTRUKTŪROS PLĖTROS SPECIALIOJO</w:t>
      </w:r>
      <w:r w:rsidR="00A663E1">
        <w:t xml:space="preserve"> </w:t>
      </w:r>
      <w:r w:rsidR="00A663E1">
        <w:rPr>
          <w:b/>
        </w:rPr>
        <w:t>PLANO KOREGAVIMO</w:t>
      </w:r>
    </w:p>
    <w:p w:rsidR="00620B3A" w:rsidRPr="00A663E1" w:rsidRDefault="00DA47EB" w:rsidP="00A663E1">
      <w:pPr>
        <w:ind w:left="-600"/>
        <w:jc w:val="center"/>
        <w:rPr>
          <w:b/>
        </w:rPr>
      </w:pPr>
      <w:r>
        <w:rPr>
          <w:b/>
        </w:rPr>
        <w:t>PLANAVIMO DARBŲ PROGRAMOS</w:t>
      </w:r>
      <w:r w:rsidR="00A663E1">
        <w:rPr>
          <w:b/>
        </w:rPr>
        <w:t xml:space="preserve"> </w:t>
      </w:r>
      <w:r w:rsidR="00A54270">
        <w:rPr>
          <w:rFonts w:ascii="Times New Roman" w:hAnsi="Times New Roman"/>
          <w:b/>
          <w:szCs w:val="24"/>
        </w:rPr>
        <w:t>PA</w:t>
      </w:r>
      <w:r w:rsidR="00620B3A" w:rsidRPr="00261BD1">
        <w:rPr>
          <w:rFonts w:ascii="Times New Roman" w:hAnsi="Times New Roman"/>
          <w:b/>
          <w:szCs w:val="24"/>
        </w:rPr>
        <w:t>TVIRTINIMO</w:t>
      </w:r>
    </w:p>
    <w:p w:rsidR="00620B3A" w:rsidRDefault="00620B3A" w:rsidP="00620B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620B3A" w:rsidRPr="00B92844" w:rsidRDefault="002374FC" w:rsidP="00B92844">
      <w:pPr>
        <w:tabs>
          <w:tab w:val="left" w:pos="6804"/>
        </w:tabs>
        <w:spacing w:after="120"/>
        <w:jc w:val="center"/>
        <w:rPr>
          <w:rFonts w:ascii="Times New Roman" w:hAnsi="Times New Roman"/>
          <w:sz w:val="22"/>
          <w:szCs w:val="22"/>
        </w:rPr>
      </w:pPr>
      <w:r w:rsidRPr="00B92844">
        <w:rPr>
          <w:rFonts w:ascii="Times New Roman" w:hAnsi="Times New Roman"/>
          <w:sz w:val="22"/>
          <w:szCs w:val="22"/>
        </w:rPr>
        <w:t>2020</w:t>
      </w:r>
      <w:r w:rsidR="00620B3A" w:rsidRPr="00B92844">
        <w:rPr>
          <w:rFonts w:ascii="Times New Roman" w:hAnsi="Times New Roman"/>
          <w:sz w:val="22"/>
          <w:szCs w:val="22"/>
        </w:rPr>
        <w:t xml:space="preserve"> m. </w:t>
      </w:r>
      <w:r w:rsidR="00897381">
        <w:rPr>
          <w:rFonts w:ascii="Times New Roman" w:hAnsi="Times New Roman"/>
          <w:sz w:val="22"/>
          <w:szCs w:val="22"/>
        </w:rPr>
        <w:t>birželio</w:t>
      </w:r>
      <w:r w:rsidR="004754F8" w:rsidRPr="00B92844">
        <w:rPr>
          <w:rFonts w:ascii="Times New Roman" w:hAnsi="Times New Roman"/>
          <w:sz w:val="22"/>
          <w:szCs w:val="22"/>
        </w:rPr>
        <w:t xml:space="preserve"> </w:t>
      </w:r>
      <w:r w:rsidR="00620B3A" w:rsidRPr="00B92844">
        <w:rPr>
          <w:rFonts w:ascii="Times New Roman" w:hAnsi="Times New Roman"/>
          <w:sz w:val="22"/>
          <w:szCs w:val="22"/>
        </w:rPr>
        <w:t xml:space="preserve">    d. Nr. AT-</w:t>
      </w:r>
    </w:p>
    <w:p w:rsidR="00620B3A" w:rsidRPr="00B92844" w:rsidRDefault="00620B3A" w:rsidP="00B92844">
      <w:pPr>
        <w:pStyle w:val="Heading1"/>
        <w:spacing w:after="120"/>
        <w:ind w:left="0" w:firstLine="0"/>
        <w:jc w:val="center"/>
        <w:rPr>
          <w:sz w:val="22"/>
          <w:szCs w:val="22"/>
        </w:rPr>
      </w:pPr>
      <w:r w:rsidRPr="00B92844">
        <w:rPr>
          <w:sz w:val="22"/>
          <w:szCs w:val="22"/>
        </w:rPr>
        <w:t>Šakiai</w:t>
      </w:r>
      <w:r w:rsidRPr="00B92844">
        <w:rPr>
          <w:b/>
          <w:caps/>
          <w:sz w:val="22"/>
          <w:szCs w:val="22"/>
        </w:rPr>
        <w:t xml:space="preserve">  </w:t>
      </w:r>
      <w:r w:rsidR="00ED4CB6" w:rsidRPr="00B92844">
        <w:rPr>
          <w:b/>
          <w:caps/>
          <w:sz w:val="22"/>
          <w:szCs w:val="22"/>
        </w:rPr>
        <w:br/>
      </w:r>
    </w:p>
    <w:p w:rsidR="0083016D" w:rsidRDefault="00620B3A" w:rsidP="0083016D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 w:rsidRPr="00B92844">
        <w:rPr>
          <w:rFonts w:ascii="Times New Roman" w:hAnsi="Times New Roman"/>
          <w:bCs/>
          <w:sz w:val="22"/>
          <w:szCs w:val="22"/>
        </w:rPr>
        <w:t xml:space="preserve">           </w:t>
      </w:r>
      <w:r w:rsidR="00897381">
        <w:rPr>
          <w:rFonts w:ascii="Times New Roman" w:hAnsi="Times New Roman"/>
          <w:bCs/>
          <w:sz w:val="22"/>
          <w:szCs w:val="22"/>
        </w:rPr>
        <w:t xml:space="preserve">      </w:t>
      </w:r>
      <w:r w:rsidR="0038365C">
        <w:rPr>
          <w:rFonts w:ascii="Times New Roman" w:hAnsi="Times New Roman"/>
          <w:bCs/>
          <w:sz w:val="22"/>
          <w:szCs w:val="22"/>
        </w:rPr>
        <w:t>Vadovaudamasis</w:t>
      </w:r>
      <w:r w:rsidR="0083016D">
        <w:rPr>
          <w:rFonts w:ascii="Times New Roman" w:hAnsi="Times New Roman"/>
          <w:szCs w:val="24"/>
        </w:rPr>
        <w:t xml:space="preserve"> Lietuvos Respublikos vietos savivaldos įstatymo 6 straipsnio 19</w:t>
      </w:r>
      <w:r w:rsidR="003866AE">
        <w:rPr>
          <w:rFonts w:ascii="Times New Roman" w:hAnsi="Times New Roman"/>
          <w:szCs w:val="24"/>
        </w:rPr>
        <w:t xml:space="preserve"> dalimi, 29 straipsnio 8 dalies 2 ir 4 punktais</w:t>
      </w:r>
      <w:r w:rsidR="0083016D">
        <w:rPr>
          <w:rFonts w:ascii="Times New Roman" w:hAnsi="Times New Roman"/>
          <w:szCs w:val="24"/>
        </w:rPr>
        <w:t>, Geriamojo vandens tiekimo ir nuotekų tvarkymo infrastruktūros plėtros planų rengimo taisyklių, patvirtintų Lietuvos Respublikos aplinkos ministro 2006 m. gruodžio 29 d. įsakymu Nr. D1-636 „Dėl Geriamojo vandens tiekimo ir nuotekų tvarkymo infrastruktūros plėtros planų r</w:t>
      </w:r>
      <w:r w:rsidR="00E672AC">
        <w:rPr>
          <w:rFonts w:ascii="Times New Roman" w:hAnsi="Times New Roman"/>
          <w:szCs w:val="24"/>
        </w:rPr>
        <w:t>engimo taisyklių patvirtinimo“</w:t>
      </w:r>
      <w:r w:rsidR="00F71E85">
        <w:rPr>
          <w:rFonts w:ascii="Times New Roman" w:hAnsi="Times New Roman"/>
          <w:szCs w:val="24"/>
        </w:rPr>
        <w:t>,</w:t>
      </w:r>
      <w:r w:rsidR="00E672AC">
        <w:rPr>
          <w:rFonts w:ascii="Times New Roman" w:hAnsi="Times New Roman"/>
          <w:szCs w:val="24"/>
        </w:rPr>
        <w:t xml:space="preserve"> 12</w:t>
      </w:r>
      <w:r w:rsidR="0083016D">
        <w:rPr>
          <w:rFonts w:ascii="Times New Roman" w:hAnsi="Times New Roman"/>
          <w:szCs w:val="24"/>
        </w:rPr>
        <w:t xml:space="preserve"> punktu, </w:t>
      </w:r>
      <w:r w:rsidR="00E672AC">
        <w:rPr>
          <w:rFonts w:ascii="Times New Roman" w:hAnsi="Times New Roman"/>
          <w:szCs w:val="24"/>
        </w:rPr>
        <w:t>Šakių rajono savivaldybės tarybos 2020 m. balandžio 24 d. sprendimu Nr.</w:t>
      </w:r>
      <w:r w:rsidR="0095629B">
        <w:rPr>
          <w:rFonts w:ascii="Times New Roman" w:hAnsi="Times New Roman"/>
          <w:szCs w:val="24"/>
        </w:rPr>
        <w:t xml:space="preserve"> T-150 „Dėl</w:t>
      </w:r>
      <w:r w:rsidR="0095629B" w:rsidRPr="0095629B">
        <w:rPr>
          <w:rFonts w:ascii="Times New Roman" w:hAnsi="Times New Roman"/>
          <w:szCs w:val="24"/>
        </w:rPr>
        <w:t xml:space="preserve"> </w:t>
      </w:r>
      <w:r w:rsidR="0095629B">
        <w:rPr>
          <w:rFonts w:ascii="Times New Roman" w:hAnsi="Times New Roman"/>
          <w:szCs w:val="24"/>
        </w:rPr>
        <w:t>Šakių rajono savivaldybės vandens tiekimo ir nuotekų tvarkymo infrastruktūros plėtros plano koregavimo pradžios ir planavimo tiklsų“:</w:t>
      </w:r>
      <w:r w:rsidR="0083016D">
        <w:rPr>
          <w:rFonts w:ascii="Times New Roman" w:hAnsi="Times New Roman"/>
          <w:szCs w:val="24"/>
        </w:rPr>
        <w:t xml:space="preserve"> </w:t>
      </w:r>
    </w:p>
    <w:p w:rsidR="00620B3A" w:rsidRPr="00B92844" w:rsidRDefault="00897381" w:rsidP="0083016D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Cs w:val="24"/>
        </w:rPr>
        <w:t xml:space="preserve">            </w:t>
      </w:r>
      <w:r w:rsidR="0083016D">
        <w:rPr>
          <w:rFonts w:ascii="Times New Roman" w:hAnsi="Times New Roman"/>
          <w:szCs w:val="24"/>
        </w:rPr>
        <w:t xml:space="preserve">1. </w:t>
      </w:r>
      <w:r w:rsidR="00E84DE7">
        <w:rPr>
          <w:rFonts w:ascii="Times New Roman" w:hAnsi="Times New Roman"/>
          <w:szCs w:val="24"/>
        </w:rPr>
        <w:t xml:space="preserve">T v i r t i n u </w:t>
      </w:r>
      <w:r w:rsidR="00C11AE7">
        <w:rPr>
          <w:rFonts w:ascii="Times New Roman" w:hAnsi="Times New Roman"/>
          <w:szCs w:val="24"/>
        </w:rPr>
        <w:t>Šakių rajono savivaldybės vandens tiekimo ir nuotekų tvarkymo infrastruktūros plėtros specialiojo plano koregavimo p</w:t>
      </w:r>
      <w:r w:rsidR="00E84DE7">
        <w:rPr>
          <w:rFonts w:ascii="Times New Roman" w:hAnsi="Times New Roman"/>
          <w:szCs w:val="24"/>
        </w:rPr>
        <w:t>lanavimo darbų programą (pridedama).</w:t>
      </w:r>
    </w:p>
    <w:p w:rsidR="00620B3A" w:rsidRPr="00B92844" w:rsidRDefault="00620B3A" w:rsidP="00FD5575">
      <w:pPr>
        <w:pStyle w:val="BodyText"/>
        <w:tabs>
          <w:tab w:val="left" w:pos="1242"/>
        </w:tabs>
        <w:spacing w:after="0" w:line="360" w:lineRule="auto"/>
        <w:jc w:val="both"/>
        <w:rPr>
          <w:sz w:val="22"/>
          <w:szCs w:val="22"/>
        </w:rPr>
      </w:pPr>
      <w:r w:rsidRPr="00B92844">
        <w:rPr>
          <w:sz w:val="22"/>
          <w:szCs w:val="22"/>
        </w:rPr>
        <w:t xml:space="preserve">        </w:t>
      </w:r>
      <w:r w:rsidR="00E84DE7">
        <w:rPr>
          <w:sz w:val="22"/>
          <w:szCs w:val="22"/>
        </w:rPr>
        <w:t xml:space="preserve">      </w:t>
      </w:r>
      <w:r w:rsidRPr="00B92844">
        <w:rPr>
          <w:sz w:val="22"/>
          <w:szCs w:val="22"/>
        </w:rPr>
        <w:t xml:space="preserve">2. </w:t>
      </w:r>
      <w:r w:rsidR="00E84DE7" w:rsidRPr="005516EF">
        <w:t>Į p a r e i g o j u</w:t>
      </w:r>
      <w:r w:rsidR="00E84DE7">
        <w:rPr>
          <w:sz w:val="22"/>
          <w:szCs w:val="22"/>
        </w:rPr>
        <w:t xml:space="preserve"> </w:t>
      </w:r>
      <w:r w:rsidRPr="00B92844">
        <w:rPr>
          <w:sz w:val="22"/>
          <w:szCs w:val="22"/>
        </w:rPr>
        <w:t xml:space="preserve"> </w:t>
      </w:r>
      <w:r w:rsidR="00E84DE7">
        <w:t xml:space="preserve">Ūkio, architektūros ir </w:t>
      </w:r>
      <w:r w:rsidR="00F71E85">
        <w:t>investicijų skyrių</w:t>
      </w:r>
      <w:bookmarkStart w:id="0" w:name="_GoBack"/>
      <w:bookmarkEnd w:id="0"/>
      <w:r w:rsidR="00E84DE7">
        <w:t xml:space="preserve"> užtikrinti šio įsakymo viešinimą Teritorijų planavimo įstatymo 34 straipsnio 2 dalyje nustatyta tvarka.</w:t>
      </w:r>
    </w:p>
    <w:p w:rsidR="007F4C63" w:rsidRPr="00E84DE7" w:rsidRDefault="00620B3A" w:rsidP="007F4C63">
      <w:pPr>
        <w:spacing w:line="360" w:lineRule="auto"/>
        <w:jc w:val="both"/>
        <w:rPr>
          <w:rFonts w:ascii="Times New Roman" w:hAnsi="Times New Roman"/>
          <w:bCs/>
          <w:szCs w:val="24"/>
        </w:rPr>
      </w:pPr>
      <w:r w:rsidRPr="00B92844">
        <w:rPr>
          <w:rFonts w:ascii="Times New Roman" w:hAnsi="Times New Roman"/>
          <w:sz w:val="22"/>
          <w:szCs w:val="22"/>
        </w:rPr>
        <w:t xml:space="preserve">          </w:t>
      </w:r>
      <w:r w:rsidRPr="00E84DE7">
        <w:rPr>
          <w:rStyle w:val="uficommentbody"/>
          <w:rFonts w:ascii="Times New Roman" w:eastAsiaTheme="majorEastAsia" w:hAnsi="Times New Roman"/>
          <w:szCs w:val="24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1A1795" w:rsidRPr="00E84DE7" w:rsidRDefault="001A1795" w:rsidP="00B92844">
      <w:pPr>
        <w:spacing w:after="120" w:line="360" w:lineRule="auto"/>
        <w:rPr>
          <w:rFonts w:ascii="Times New Roman" w:hAnsi="Times New Roman"/>
          <w:bCs/>
          <w:szCs w:val="24"/>
        </w:rPr>
      </w:pPr>
    </w:p>
    <w:p w:rsidR="007F4C63" w:rsidRPr="00E84DE7" w:rsidRDefault="00620B3A" w:rsidP="00B92844">
      <w:pPr>
        <w:spacing w:after="120" w:line="360" w:lineRule="auto"/>
        <w:rPr>
          <w:rFonts w:ascii="Times New Roman" w:hAnsi="Times New Roman"/>
          <w:bCs/>
          <w:szCs w:val="24"/>
        </w:rPr>
      </w:pPr>
      <w:r w:rsidRPr="00E84DE7">
        <w:rPr>
          <w:rFonts w:ascii="Times New Roman" w:hAnsi="Times New Roman"/>
          <w:bCs/>
          <w:szCs w:val="24"/>
        </w:rPr>
        <w:t xml:space="preserve">Administracijos direktorius                                             </w:t>
      </w:r>
      <w:r w:rsidR="00E84DE7">
        <w:rPr>
          <w:rFonts w:ascii="Times New Roman" w:hAnsi="Times New Roman"/>
          <w:bCs/>
          <w:szCs w:val="24"/>
        </w:rPr>
        <w:t xml:space="preserve">                    </w:t>
      </w:r>
      <w:r w:rsidR="008A199A" w:rsidRPr="00E84DE7">
        <w:rPr>
          <w:rFonts w:ascii="Times New Roman" w:hAnsi="Times New Roman"/>
          <w:bCs/>
          <w:szCs w:val="24"/>
        </w:rPr>
        <w:t xml:space="preserve">           </w:t>
      </w:r>
      <w:r w:rsidRPr="00E84DE7">
        <w:rPr>
          <w:rFonts w:ascii="Times New Roman" w:hAnsi="Times New Roman"/>
          <w:bCs/>
          <w:szCs w:val="24"/>
        </w:rPr>
        <w:t xml:space="preserve">     Dainius Grincevičius      </w:t>
      </w:r>
    </w:p>
    <w:p w:rsidR="00E84DE7" w:rsidRDefault="00E84DE7" w:rsidP="007F4C63">
      <w:pPr>
        <w:spacing w:after="120"/>
        <w:rPr>
          <w:rFonts w:ascii="Times New Roman" w:hAnsi="Times New Roman"/>
          <w:bCs/>
          <w:sz w:val="22"/>
          <w:szCs w:val="22"/>
        </w:rPr>
      </w:pPr>
    </w:p>
    <w:p w:rsidR="00E84DE7" w:rsidRDefault="00E84DE7" w:rsidP="007F4C63">
      <w:pPr>
        <w:spacing w:after="120"/>
        <w:rPr>
          <w:rFonts w:ascii="Times New Roman" w:hAnsi="Times New Roman"/>
          <w:bCs/>
          <w:sz w:val="22"/>
          <w:szCs w:val="22"/>
        </w:rPr>
      </w:pPr>
    </w:p>
    <w:p w:rsidR="00E84DE7" w:rsidRDefault="00E84DE7" w:rsidP="007F4C63">
      <w:pPr>
        <w:spacing w:after="120"/>
        <w:rPr>
          <w:rFonts w:ascii="Times New Roman" w:hAnsi="Times New Roman"/>
          <w:bCs/>
          <w:sz w:val="22"/>
          <w:szCs w:val="22"/>
        </w:rPr>
      </w:pPr>
    </w:p>
    <w:p w:rsidR="00E84DE7" w:rsidRDefault="00E84DE7" w:rsidP="007F4C63">
      <w:pPr>
        <w:spacing w:after="120"/>
        <w:rPr>
          <w:rFonts w:ascii="Times New Roman" w:hAnsi="Times New Roman"/>
          <w:bCs/>
          <w:sz w:val="22"/>
          <w:szCs w:val="22"/>
        </w:rPr>
      </w:pPr>
    </w:p>
    <w:p w:rsidR="00E84DE7" w:rsidRDefault="00E84DE7" w:rsidP="007F4C63">
      <w:pPr>
        <w:spacing w:after="120"/>
        <w:rPr>
          <w:rFonts w:ascii="Times New Roman" w:hAnsi="Times New Roman"/>
          <w:bCs/>
          <w:sz w:val="22"/>
          <w:szCs w:val="22"/>
        </w:rPr>
      </w:pPr>
    </w:p>
    <w:p w:rsidR="00E84DE7" w:rsidRDefault="00E84DE7" w:rsidP="007F4C63">
      <w:pPr>
        <w:spacing w:after="120"/>
        <w:rPr>
          <w:rFonts w:ascii="Times New Roman" w:hAnsi="Times New Roman"/>
          <w:bCs/>
          <w:sz w:val="22"/>
          <w:szCs w:val="22"/>
        </w:rPr>
      </w:pPr>
    </w:p>
    <w:p w:rsidR="007F4C63" w:rsidRPr="00E84DE7" w:rsidRDefault="007F4C63" w:rsidP="007F4C63">
      <w:pPr>
        <w:spacing w:after="120"/>
        <w:rPr>
          <w:rFonts w:ascii="Times New Roman" w:hAnsi="Times New Roman"/>
          <w:szCs w:val="24"/>
        </w:rPr>
      </w:pPr>
      <w:r w:rsidRPr="00E84DE7">
        <w:rPr>
          <w:rFonts w:ascii="Times New Roman" w:hAnsi="Times New Roman"/>
          <w:bCs/>
          <w:szCs w:val="24"/>
        </w:rPr>
        <w:t>Parengė</w:t>
      </w:r>
      <w:r w:rsidR="00620B3A" w:rsidRPr="00E84DE7">
        <w:rPr>
          <w:rFonts w:ascii="Times New Roman" w:hAnsi="Times New Roman"/>
          <w:bCs/>
          <w:szCs w:val="24"/>
        </w:rPr>
        <w:t xml:space="preserve">                      </w:t>
      </w:r>
      <w:r w:rsidRPr="00E84DE7">
        <w:rPr>
          <w:rFonts w:ascii="Times New Roman" w:hAnsi="Times New Roman"/>
          <w:bCs/>
          <w:szCs w:val="24"/>
        </w:rPr>
        <w:br/>
      </w:r>
      <w:r w:rsidR="000D2950" w:rsidRPr="00E84DE7">
        <w:rPr>
          <w:rFonts w:ascii="Times New Roman" w:hAnsi="Times New Roman"/>
          <w:szCs w:val="24"/>
        </w:rPr>
        <w:t>Ūkio, architektūros ir investicijų skyriaus</w:t>
      </w:r>
      <w:r w:rsidRPr="00E84DE7">
        <w:rPr>
          <w:rFonts w:ascii="Times New Roman" w:hAnsi="Times New Roman"/>
          <w:szCs w:val="24"/>
        </w:rPr>
        <w:t xml:space="preserve"> </w:t>
      </w:r>
      <w:r w:rsidR="00ED4CB6" w:rsidRPr="00E84DE7">
        <w:rPr>
          <w:rFonts w:ascii="Times New Roman" w:hAnsi="Times New Roman"/>
          <w:szCs w:val="24"/>
        </w:rPr>
        <w:br/>
      </w:r>
      <w:r w:rsidRPr="00E84DE7">
        <w:rPr>
          <w:rFonts w:ascii="Times New Roman" w:hAnsi="Times New Roman"/>
          <w:szCs w:val="24"/>
        </w:rPr>
        <w:t xml:space="preserve">vyriausioji specialistė </w:t>
      </w:r>
    </w:p>
    <w:p w:rsidR="000D2950" w:rsidRPr="00E84DE7" w:rsidRDefault="000D2950" w:rsidP="007F4C63">
      <w:pPr>
        <w:spacing w:after="120"/>
        <w:rPr>
          <w:rFonts w:ascii="Times New Roman" w:hAnsi="Times New Roman"/>
          <w:bCs/>
          <w:szCs w:val="24"/>
        </w:rPr>
      </w:pPr>
      <w:r w:rsidRPr="00E84DE7">
        <w:rPr>
          <w:rFonts w:ascii="Times New Roman" w:hAnsi="Times New Roman"/>
          <w:szCs w:val="24"/>
        </w:rPr>
        <w:t>Laima Savukaitienė</w:t>
      </w:r>
      <w:r w:rsidR="00B02590" w:rsidRPr="00E84DE7">
        <w:rPr>
          <w:rFonts w:ascii="Times New Roman" w:hAnsi="Times New Roman"/>
          <w:szCs w:val="24"/>
        </w:rPr>
        <w:br/>
      </w:r>
      <w:r w:rsidR="002374FC" w:rsidRPr="00E84DE7">
        <w:rPr>
          <w:rFonts w:ascii="Times New Roman" w:hAnsi="Times New Roman"/>
          <w:szCs w:val="24"/>
        </w:rPr>
        <w:t>2020</w:t>
      </w:r>
      <w:r w:rsidR="00ED4CB6" w:rsidRPr="00E84DE7">
        <w:rPr>
          <w:rFonts w:ascii="Times New Roman" w:hAnsi="Times New Roman"/>
          <w:szCs w:val="24"/>
        </w:rPr>
        <w:t>-0</w:t>
      </w:r>
      <w:r w:rsidR="00897381">
        <w:rPr>
          <w:rFonts w:ascii="Times New Roman" w:hAnsi="Times New Roman"/>
          <w:szCs w:val="24"/>
        </w:rPr>
        <w:t>6</w:t>
      </w:r>
      <w:r w:rsidRPr="00E84DE7">
        <w:rPr>
          <w:rFonts w:ascii="Times New Roman" w:hAnsi="Times New Roman"/>
          <w:szCs w:val="24"/>
        </w:rPr>
        <w:t>-</w:t>
      </w:r>
      <w:r w:rsidR="00232530">
        <w:rPr>
          <w:rFonts w:ascii="Times New Roman" w:hAnsi="Times New Roman"/>
          <w:szCs w:val="24"/>
        </w:rPr>
        <w:t>0</w:t>
      </w:r>
      <w:r w:rsidR="00897381">
        <w:rPr>
          <w:rFonts w:ascii="Times New Roman" w:hAnsi="Times New Roman"/>
          <w:szCs w:val="24"/>
        </w:rPr>
        <w:t>5</w:t>
      </w:r>
    </w:p>
    <w:sectPr w:rsidR="000D2950" w:rsidRPr="00E84DE7" w:rsidSect="00B92844">
      <w:headerReference w:type="default" r:id="rId8"/>
      <w:footerReference w:type="default" r:id="rId9"/>
      <w:pgSz w:w="11907" w:h="16840" w:code="9"/>
      <w:pgMar w:top="568" w:right="567" w:bottom="0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E7A" w:rsidRDefault="00127E7A">
      <w:r>
        <w:separator/>
      </w:r>
    </w:p>
  </w:endnote>
  <w:endnote w:type="continuationSeparator" w:id="0">
    <w:p w:rsidR="00127E7A" w:rsidRDefault="00127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E7A" w:rsidRDefault="00127E7A">
      <w:r>
        <w:separator/>
      </w:r>
    </w:p>
  </w:footnote>
  <w:footnote w:type="continuationSeparator" w:id="0">
    <w:p w:rsidR="00127E7A" w:rsidRDefault="00127E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6C43EB">
    <w:pPr>
      <w:pStyle w:val="Header"/>
      <w:rPr>
        <w:rFonts w:ascii="Times New Roman" w:hAnsi="Times New Roman"/>
      </w:rPr>
    </w:pPr>
    <w:r>
      <w:t xml:space="preserve">                                                                                                                                              </w:t>
    </w:r>
    <w:r w:rsidR="00BE6D25"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0059C"/>
    <w:rsid w:val="0002042D"/>
    <w:rsid w:val="000542D8"/>
    <w:rsid w:val="00055422"/>
    <w:rsid w:val="000D2950"/>
    <w:rsid w:val="001067D5"/>
    <w:rsid w:val="00117499"/>
    <w:rsid w:val="00123845"/>
    <w:rsid w:val="00127E7A"/>
    <w:rsid w:val="00132D91"/>
    <w:rsid w:val="00160507"/>
    <w:rsid w:val="001657DF"/>
    <w:rsid w:val="0017010C"/>
    <w:rsid w:val="00191F53"/>
    <w:rsid w:val="001A1795"/>
    <w:rsid w:val="001C26F0"/>
    <w:rsid w:val="001D05D5"/>
    <w:rsid w:val="001D38EF"/>
    <w:rsid w:val="001E7250"/>
    <w:rsid w:val="00215254"/>
    <w:rsid w:val="00227979"/>
    <w:rsid w:val="00232530"/>
    <w:rsid w:val="002374FC"/>
    <w:rsid w:val="0026115D"/>
    <w:rsid w:val="002765E4"/>
    <w:rsid w:val="0028720A"/>
    <w:rsid w:val="002D3ABC"/>
    <w:rsid w:val="003067C0"/>
    <w:rsid w:val="00313CF0"/>
    <w:rsid w:val="00342E29"/>
    <w:rsid w:val="0038365C"/>
    <w:rsid w:val="003866AE"/>
    <w:rsid w:val="003A0C31"/>
    <w:rsid w:val="003F491F"/>
    <w:rsid w:val="00427B10"/>
    <w:rsid w:val="00434111"/>
    <w:rsid w:val="00435ADB"/>
    <w:rsid w:val="00461336"/>
    <w:rsid w:val="004754F8"/>
    <w:rsid w:val="00481E61"/>
    <w:rsid w:val="004B57C7"/>
    <w:rsid w:val="004C115A"/>
    <w:rsid w:val="00502166"/>
    <w:rsid w:val="00521D86"/>
    <w:rsid w:val="005516EF"/>
    <w:rsid w:val="00565025"/>
    <w:rsid w:val="00583E25"/>
    <w:rsid w:val="00596626"/>
    <w:rsid w:val="00610881"/>
    <w:rsid w:val="00620B3A"/>
    <w:rsid w:val="006A12D3"/>
    <w:rsid w:val="006C43EB"/>
    <w:rsid w:val="0070001E"/>
    <w:rsid w:val="007F4C63"/>
    <w:rsid w:val="0083016D"/>
    <w:rsid w:val="00832C70"/>
    <w:rsid w:val="00881B2F"/>
    <w:rsid w:val="00897381"/>
    <w:rsid w:val="008A199A"/>
    <w:rsid w:val="008C1B78"/>
    <w:rsid w:val="008E1F51"/>
    <w:rsid w:val="008F361F"/>
    <w:rsid w:val="008F4809"/>
    <w:rsid w:val="00922BF2"/>
    <w:rsid w:val="009426FD"/>
    <w:rsid w:val="009458B4"/>
    <w:rsid w:val="0095629B"/>
    <w:rsid w:val="009645B3"/>
    <w:rsid w:val="0098205C"/>
    <w:rsid w:val="009C4EAB"/>
    <w:rsid w:val="009E7B59"/>
    <w:rsid w:val="009F065C"/>
    <w:rsid w:val="009F2F68"/>
    <w:rsid w:val="00A54270"/>
    <w:rsid w:val="00A663E1"/>
    <w:rsid w:val="00A90263"/>
    <w:rsid w:val="00AE7378"/>
    <w:rsid w:val="00B02590"/>
    <w:rsid w:val="00B75F85"/>
    <w:rsid w:val="00B90B88"/>
    <w:rsid w:val="00B92844"/>
    <w:rsid w:val="00BC77AF"/>
    <w:rsid w:val="00BE1E33"/>
    <w:rsid w:val="00BE4C6A"/>
    <w:rsid w:val="00BE6D25"/>
    <w:rsid w:val="00C11AE7"/>
    <w:rsid w:val="00C2225A"/>
    <w:rsid w:val="00C57AC9"/>
    <w:rsid w:val="00C838D9"/>
    <w:rsid w:val="00C84A75"/>
    <w:rsid w:val="00C921BD"/>
    <w:rsid w:val="00CA67DC"/>
    <w:rsid w:val="00CA6ECE"/>
    <w:rsid w:val="00D11272"/>
    <w:rsid w:val="00D76A44"/>
    <w:rsid w:val="00D7735C"/>
    <w:rsid w:val="00DA47EB"/>
    <w:rsid w:val="00DC181F"/>
    <w:rsid w:val="00DD47CE"/>
    <w:rsid w:val="00E259B1"/>
    <w:rsid w:val="00E5179A"/>
    <w:rsid w:val="00E672AC"/>
    <w:rsid w:val="00E84DE7"/>
    <w:rsid w:val="00E918BB"/>
    <w:rsid w:val="00ED113F"/>
    <w:rsid w:val="00ED4CB6"/>
    <w:rsid w:val="00EE2CE3"/>
    <w:rsid w:val="00F01EF6"/>
    <w:rsid w:val="00F3714E"/>
    <w:rsid w:val="00F71E85"/>
    <w:rsid w:val="00FD5575"/>
    <w:rsid w:val="00FE3DB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link w:val="Heading1Char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22B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2BF2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620B3A"/>
    <w:rPr>
      <w:sz w:val="24"/>
    </w:rPr>
  </w:style>
  <w:style w:type="paragraph" w:styleId="BodyText">
    <w:name w:val="Body Text"/>
    <w:basedOn w:val="Normal"/>
    <w:link w:val="BodyTextChar"/>
    <w:rsid w:val="00620B3A"/>
    <w:pPr>
      <w:spacing w:after="120"/>
    </w:pPr>
    <w:rPr>
      <w:rFonts w:ascii="Times New Roman" w:hAnsi="Times New Roman"/>
      <w:szCs w:val="24"/>
    </w:rPr>
  </w:style>
  <w:style w:type="character" w:customStyle="1" w:styleId="BodyTextChar">
    <w:name w:val="Body Text Char"/>
    <w:basedOn w:val="DefaultParagraphFont"/>
    <w:link w:val="BodyText"/>
    <w:rsid w:val="00620B3A"/>
    <w:rPr>
      <w:sz w:val="24"/>
      <w:szCs w:val="24"/>
    </w:rPr>
  </w:style>
  <w:style w:type="character" w:styleId="Hyperlink">
    <w:name w:val="Hyperlink"/>
    <w:rsid w:val="00620B3A"/>
    <w:rPr>
      <w:color w:val="0000FF"/>
      <w:u w:val="single"/>
    </w:rPr>
  </w:style>
  <w:style w:type="character" w:customStyle="1" w:styleId="uficommentbody">
    <w:name w:val="uficommentbody"/>
    <w:basedOn w:val="DefaultParagraphFont"/>
    <w:rsid w:val="00620B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link w:val="Heading1Char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22B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2BF2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620B3A"/>
    <w:rPr>
      <w:sz w:val="24"/>
    </w:rPr>
  </w:style>
  <w:style w:type="paragraph" w:styleId="BodyText">
    <w:name w:val="Body Text"/>
    <w:basedOn w:val="Normal"/>
    <w:link w:val="BodyTextChar"/>
    <w:rsid w:val="00620B3A"/>
    <w:pPr>
      <w:spacing w:after="120"/>
    </w:pPr>
    <w:rPr>
      <w:rFonts w:ascii="Times New Roman" w:hAnsi="Times New Roman"/>
      <w:szCs w:val="24"/>
    </w:rPr>
  </w:style>
  <w:style w:type="character" w:customStyle="1" w:styleId="BodyTextChar">
    <w:name w:val="Body Text Char"/>
    <w:basedOn w:val="DefaultParagraphFont"/>
    <w:link w:val="BodyText"/>
    <w:rsid w:val="00620B3A"/>
    <w:rPr>
      <w:sz w:val="24"/>
      <w:szCs w:val="24"/>
    </w:rPr>
  </w:style>
  <w:style w:type="character" w:styleId="Hyperlink">
    <w:name w:val="Hyperlink"/>
    <w:rsid w:val="00620B3A"/>
    <w:rPr>
      <w:color w:val="0000FF"/>
      <w:u w:val="single"/>
    </w:rPr>
  </w:style>
  <w:style w:type="character" w:customStyle="1" w:styleId="uficommentbody">
    <w:name w:val="uficommentbody"/>
    <w:basedOn w:val="DefaultParagraphFont"/>
    <w:rsid w:val="00620B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5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14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1864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admin</cp:lastModifiedBy>
  <cp:revision>10</cp:revision>
  <cp:lastPrinted>2001-05-23T08:36:00Z</cp:lastPrinted>
  <dcterms:created xsi:type="dcterms:W3CDTF">2020-05-20T05:53:00Z</dcterms:created>
  <dcterms:modified xsi:type="dcterms:W3CDTF">2020-06-08T13:03:00Z</dcterms:modified>
</cp:coreProperties>
</file>