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07B63" w:rsidRDefault="00407B63" w:rsidP="00407B63">
      <w:pPr>
        <w:jc w:val="center"/>
        <w:rPr>
          <w:b/>
          <w:snapToGrid w:val="0"/>
          <w:sz w:val="28"/>
          <w:szCs w:val="28"/>
        </w:rPr>
      </w:pPr>
      <w:bookmarkStart w:id="0" w:name="_Hlk38889111"/>
      <w:r>
        <w:rPr>
          <w:b/>
          <w:sz w:val="28"/>
          <w:szCs w:val="28"/>
        </w:rPr>
        <w:t>ŠAKIŲ RAJONO SAVIVALDYBĖS ADMINISTRACIJA</w:t>
      </w:r>
    </w:p>
    <w:p w:rsidR="00407B63" w:rsidRDefault="00407B63" w:rsidP="00407B63">
      <w:pPr>
        <w:pStyle w:val="Preformatted"/>
        <w:jc w:val="center"/>
        <w:rPr>
          <w:rFonts w:ascii="Times New Roman" w:hAnsi="Times New Roman"/>
          <w:b/>
          <w:sz w:val="32"/>
          <w:szCs w:val="32"/>
        </w:rPr>
      </w:pPr>
    </w:p>
    <w:p w:rsidR="00407B63" w:rsidRDefault="00407B63" w:rsidP="00407B63">
      <w:pPr>
        <w:pStyle w:val="Preformatted"/>
        <w:jc w:val="center"/>
        <w:rPr>
          <w:rFonts w:ascii="Times New Roman" w:hAnsi="Times New Roman"/>
          <w:sz w:val="24"/>
          <w:szCs w:val="24"/>
        </w:rPr>
      </w:pPr>
      <w:r>
        <w:rPr>
          <w:rFonts w:ascii="Times New Roman" w:hAnsi="Times New Roman"/>
          <w:sz w:val="24"/>
          <w:szCs w:val="24"/>
        </w:rPr>
        <w:t xml:space="preserve">Įmonės kodas </w:t>
      </w:r>
      <w:r w:rsidRPr="00A94F0B">
        <w:rPr>
          <w:rFonts w:ascii="Times New Roman" w:hAnsi="Times New Roman"/>
          <w:sz w:val="24"/>
          <w:szCs w:val="24"/>
        </w:rPr>
        <w:t>188772814</w:t>
      </w:r>
    </w:p>
    <w:p w:rsidR="00407B63" w:rsidRDefault="00407B63" w:rsidP="00407B63">
      <w:pPr>
        <w:pStyle w:val="Preformatted"/>
        <w:jc w:val="center"/>
        <w:rPr>
          <w:rFonts w:ascii="Times New Roman" w:hAnsi="Times New Roman"/>
          <w:sz w:val="24"/>
          <w:szCs w:val="24"/>
        </w:rPr>
      </w:pPr>
    </w:p>
    <w:p w:rsidR="00407B63" w:rsidRDefault="00407B63" w:rsidP="00407B63">
      <w:pPr>
        <w:ind w:right="-7" w:firstLine="5580"/>
        <w:rPr>
          <w:caps/>
          <w:color w:val="000000"/>
        </w:rPr>
      </w:pPr>
    </w:p>
    <w:p w:rsidR="00407B63" w:rsidRDefault="00701438" w:rsidP="00407B63">
      <w:pPr>
        <w:ind w:right="-7" w:firstLine="4275"/>
        <w:rPr>
          <w:caps/>
        </w:rPr>
      </w:pPr>
      <w:r>
        <w:rPr>
          <w:caps/>
        </w:rPr>
        <w:tab/>
      </w:r>
      <w:r>
        <w:rPr>
          <w:caps/>
        </w:rPr>
        <w:tab/>
      </w:r>
      <w:r w:rsidR="00407B63">
        <w:rPr>
          <w:caps/>
        </w:rPr>
        <w:t>Patvirtinta</w:t>
      </w:r>
    </w:p>
    <w:bookmarkEnd w:id="0"/>
    <w:p w:rsidR="00701438" w:rsidRDefault="00701438" w:rsidP="00701438">
      <w:pPr>
        <w:ind w:left="4320" w:right="-7" w:firstLine="720"/>
      </w:pPr>
      <w:r>
        <w:t xml:space="preserve">Šakių rajono savivaldybės </w:t>
      </w:r>
    </w:p>
    <w:p w:rsidR="00701438" w:rsidRDefault="00701438" w:rsidP="00701438">
      <w:pPr>
        <w:ind w:left="4320" w:right="-7" w:firstLine="720"/>
        <w:rPr>
          <w:caps/>
        </w:rPr>
      </w:pPr>
      <w:r>
        <w:t xml:space="preserve">administracijos direktoriaus </w:t>
      </w:r>
    </w:p>
    <w:p w:rsidR="00701438" w:rsidRDefault="00701438" w:rsidP="00701438">
      <w:pPr>
        <w:ind w:left="1440" w:right="-7" w:firstLine="3600"/>
        <w:rPr>
          <w:b/>
          <w:bCs/>
        </w:rPr>
      </w:pPr>
      <w:r>
        <w:t>2020 m. birželio 1</w:t>
      </w:r>
      <w:r w:rsidR="008067BB">
        <w:t>7</w:t>
      </w:r>
      <w:r>
        <w:t xml:space="preserve"> d. įsakymu Nr. AT-</w:t>
      </w:r>
      <w:r w:rsidR="008067BB">
        <w:t>485</w:t>
      </w:r>
    </w:p>
    <w:p w:rsidR="00726AC4" w:rsidRPr="00C41C94" w:rsidRDefault="00726AC4" w:rsidP="00726AC4">
      <w:pPr>
        <w:pStyle w:val="Preformatted"/>
        <w:tabs>
          <w:tab w:val="clear" w:pos="5754"/>
          <w:tab w:val="clear" w:pos="8631"/>
          <w:tab w:val="clear" w:pos="9590"/>
          <w:tab w:val="left" w:pos="5670"/>
          <w:tab w:val="left" w:pos="9639"/>
        </w:tabs>
        <w:spacing w:after="60"/>
        <w:ind w:firstLine="5670"/>
        <w:jc w:val="center"/>
        <w:rPr>
          <w:rFonts w:ascii="Times New Roman" w:hAnsi="Times New Roman"/>
          <w:sz w:val="24"/>
          <w:szCs w:val="24"/>
        </w:rPr>
      </w:pPr>
    </w:p>
    <w:p w:rsidR="00F02376" w:rsidRDefault="00F02376" w:rsidP="00726AC4">
      <w:pPr>
        <w:tabs>
          <w:tab w:val="left" w:pos="0"/>
          <w:tab w:val="left" w:pos="959"/>
          <w:tab w:val="left" w:pos="1918"/>
          <w:tab w:val="left" w:pos="2877"/>
          <w:tab w:val="left" w:pos="3836"/>
          <w:tab w:val="left" w:pos="4795"/>
          <w:tab w:val="left" w:pos="5670"/>
          <w:tab w:val="left" w:pos="6713"/>
          <w:tab w:val="left" w:pos="7672"/>
          <w:tab w:val="left" w:pos="9639"/>
        </w:tabs>
        <w:rPr>
          <w:snapToGrid w:val="0"/>
        </w:rPr>
      </w:pPr>
    </w:p>
    <w:p w:rsidR="0010541C" w:rsidRDefault="0010541C" w:rsidP="00726AC4">
      <w:pPr>
        <w:tabs>
          <w:tab w:val="left" w:pos="0"/>
          <w:tab w:val="left" w:pos="959"/>
          <w:tab w:val="left" w:pos="1918"/>
          <w:tab w:val="left" w:pos="2877"/>
          <w:tab w:val="left" w:pos="3836"/>
          <w:tab w:val="left" w:pos="4795"/>
          <w:tab w:val="left" w:pos="5670"/>
          <w:tab w:val="left" w:pos="6713"/>
          <w:tab w:val="left" w:pos="7672"/>
          <w:tab w:val="left" w:pos="9639"/>
        </w:tabs>
        <w:rPr>
          <w:snapToGrid w:val="0"/>
        </w:rPr>
      </w:pPr>
    </w:p>
    <w:p w:rsidR="0010541C" w:rsidRPr="006923C4" w:rsidRDefault="0010541C" w:rsidP="00726AC4">
      <w:pPr>
        <w:tabs>
          <w:tab w:val="left" w:pos="0"/>
          <w:tab w:val="left" w:pos="959"/>
          <w:tab w:val="left" w:pos="1918"/>
          <w:tab w:val="left" w:pos="2877"/>
          <w:tab w:val="left" w:pos="3836"/>
          <w:tab w:val="left" w:pos="4795"/>
          <w:tab w:val="left" w:pos="5670"/>
          <w:tab w:val="left" w:pos="6713"/>
          <w:tab w:val="left" w:pos="7672"/>
          <w:tab w:val="left" w:pos="9639"/>
        </w:tabs>
        <w:rPr>
          <w:snapToGrid w:val="0"/>
        </w:rPr>
      </w:pPr>
    </w:p>
    <w:p w:rsidR="00F02376" w:rsidRPr="006923C4" w:rsidRDefault="00F02376" w:rsidP="00F02376">
      <w:pPr>
        <w:tabs>
          <w:tab w:val="left" w:pos="0"/>
          <w:tab w:val="left" w:pos="959"/>
          <w:tab w:val="left" w:pos="1918"/>
          <w:tab w:val="left" w:pos="2877"/>
          <w:tab w:val="left" w:pos="3836"/>
          <w:tab w:val="left" w:pos="4795"/>
          <w:tab w:val="left" w:pos="5670"/>
          <w:tab w:val="left" w:pos="6713"/>
          <w:tab w:val="left" w:pos="7672"/>
          <w:tab w:val="left" w:pos="9639"/>
        </w:tabs>
        <w:ind w:firstLine="5670"/>
        <w:jc w:val="center"/>
        <w:rPr>
          <w:snapToGrid w:val="0"/>
        </w:rPr>
      </w:pPr>
    </w:p>
    <w:p w:rsidR="009E3A31" w:rsidRPr="00407B63" w:rsidRDefault="002A0667" w:rsidP="00407B63">
      <w:pPr>
        <w:widowControl w:val="0"/>
        <w:shd w:val="clear" w:color="auto" w:fill="FFFFFF"/>
        <w:tabs>
          <w:tab w:val="left" w:pos="0"/>
        </w:tabs>
        <w:adjustRightInd w:val="0"/>
        <w:jc w:val="center"/>
        <w:rPr>
          <w:b/>
          <w:color w:val="000000"/>
        </w:rPr>
      </w:pPr>
      <w:r w:rsidRPr="00407B63">
        <w:rPr>
          <w:b/>
          <w:color w:val="000000"/>
        </w:rPr>
        <w:t xml:space="preserve">LIFTININKO </w:t>
      </w:r>
      <w:r w:rsidR="006C540F" w:rsidRPr="00407B63">
        <w:rPr>
          <w:b/>
          <w:color w:val="000000"/>
        </w:rPr>
        <w:t xml:space="preserve">SAUGOS IR SVEIKATOS </w:t>
      </w:r>
      <w:r w:rsidR="00407B63">
        <w:rPr>
          <w:b/>
          <w:color w:val="000000"/>
        </w:rPr>
        <w:t xml:space="preserve"> </w:t>
      </w:r>
      <w:r w:rsidR="006C540F" w:rsidRPr="00407B63">
        <w:rPr>
          <w:b/>
          <w:color w:val="000000"/>
        </w:rPr>
        <w:t xml:space="preserve">INSTRUKCIJA </w:t>
      </w:r>
    </w:p>
    <w:p w:rsidR="006C540F" w:rsidRPr="00407B63" w:rsidRDefault="006C540F">
      <w:pPr>
        <w:widowControl w:val="0"/>
        <w:shd w:val="clear" w:color="auto" w:fill="FFFFFF"/>
        <w:tabs>
          <w:tab w:val="left" w:pos="0"/>
        </w:tabs>
        <w:adjustRightInd w:val="0"/>
        <w:jc w:val="center"/>
        <w:rPr>
          <w:b/>
        </w:rPr>
      </w:pPr>
      <w:r w:rsidRPr="00407B63">
        <w:rPr>
          <w:b/>
        </w:rPr>
        <w:t xml:space="preserve">Nr. </w:t>
      </w:r>
      <w:r w:rsidR="00407B63" w:rsidRPr="00407B63">
        <w:rPr>
          <w:b/>
        </w:rPr>
        <w:t>33</w:t>
      </w:r>
    </w:p>
    <w:p w:rsidR="006C540F" w:rsidRDefault="006C540F">
      <w:pPr>
        <w:pStyle w:val="Preformatted"/>
        <w:tabs>
          <w:tab w:val="clear" w:pos="5754"/>
          <w:tab w:val="clear" w:pos="8631"/>
          <w:tab w:val="clear" w:pos="9590"/>
          <w:tab w:val="left" w:pos="5670"/>
          <w:tab w:val="left" w:pos="9639"/>
        </w:tabs>
        <w:ind w:firstLine="5670"/>
        <w:jc w:val="center"/>
        <w:rPr>
          <w:rFonts w:ascii="Times New Roman" w:hAnsi="Times New Roman"/>
          <w:b/>
          <w:caps/>
          <w:sz w:val="36"/>
          <w:szCs w:val="36"/>
        </w:rPr>
      </w:pPr>
    </w:p>
    <w:p w:rsidR="006C540F" w:rsidRDefault="006C540F">
      <w:pPr>
        <w:pStyle w:val="Preformatted"/>
        <w:tabs>
          <w:tab w:val="clear" w:pos="5754"/>
          <w:tab w:val="clear" w:pos="8631"/>
          <w:tab w:val="clear" w:pos="9590"/>
          <w:tab w:val="left" w:pos="5670"/>
          <w:tab w:val="left" w:pos="9639"/>
        </w:tabs>
        <w:ind w:firstLine="5670"/>
        <w:jc w:val="center"/>
        <w:rPr>
          <w:rFonts w:ascii="Times New Roman" w:hAnsi="Times New Roman"/>
          <w:b/>
          <w:caps/>
          <w:sz w:val="36"/>
          <w:szCs w:val="36"/>
        </w:rPr>
      </w:pPr>
    </w:p>
    <w:p w:rsidR="00B35A20" w:rsidRDefault="00B35A20">
      <w:pPr>
        <w:rPr>
          <w:b/>
          <w:caps/>
          <w:sz w:val="36"/>
          <w:szCs w:val="36"/>
        </w:rPr>
      </w:pPr>
    </w:p>
    <w:p w:rsidR="00B35A20" w:rsidRDefault="00B35A20">
      <w:pPr>
        <w:rPr>
          <w:b/>
          <w:caps/>
          <w:sz w:val="36"/>
          <w:szCs w:val="36"/>
        </w:rPr>
      </w:pPr>
    </w:p>
    <w:p w:rsidR="00B35A20" w:rsidRDefault="00B35A20">
      <w:pPr>
        <w:rPr>
          <w:b/>
          <w:caps/>
          <w:sz w:val="36"/>
          <w:szCs w:val="36"/>
        </w:rPr>
      </w:pPr>
    </w:p>
    <w:p w:rsidR="00B35A20" w:rsidRDefault="00B35A20">
      <w:pPr>
        <w:rPr>
          <w:b/>
          <w:caps/>
          <w:sz w:val="36"/>
          <w:szCs w:val="36"/>
        </w:rPr>
      </w:pPr>
    </w:p>
    <w:p w:rsidR="00B35A20" w:rsidRDefault="00B35A20">
      <w:pPr>
        <w:rPr>
          <w:b/>
          <w:caps/>
          <w:sz w:val="36"/>
          <w:szCs w:val="36"/>
        </w:rPr>
      </w:pPr>
    </w:p>
    <w:p w:rsidR="00B35A20" w:rsidRDefault="00B35A20">
      <w:pPr>
        <w:rPr>
          <w:b/>
          <w:caps/>
          <w:sz w:val="36"/>
          <w:szCs w:val="36"/>
        </w:rPr>
      </w:pPr>
    </w:p>
    <w:p w:rsidR="00117A81" w:rsidRDefault="00117A81" w:rsidP="00117A81">
      <w:pPr>
        <w:pStyle w:val="Preformatted"/>
        <w:tabs>
          <w:tab w:val="clear" w:pos="5754"/>
          <w:tab w:val="clear" w:pos="8631"/>
          <w:tab w:val="clear" w:pos="9590"/>
          <w:tab w:val="left" w:pos="5670"/>
          <w:tab w:val="left" w:pos="9639"/>
        </w:tabs>
        <w:spacing w:after="600"/>
        <w:ind w:firstLine="357"/>
        <w:rPr>
          <w:rFonts w:ascii="Times New Roman" w:hAnsi="Times New Roman"/>
          <w:b/>
          <w:caps/>
          <w:sz w:val="36"/>
          <w:szCs w:val="36"/>
        </w:rPr>
      </w:pPr>
      <w:r>
        <w:rPr>
          <w:rFonts w:ascii="Times New Roman" w:hAnsi="Times New Roman"/>
          <w:b/>
          <w:sz w:val="24"/>
        </w:rPr>
        <w:t>TEKSTO SUDEDAMOSIOS DALYS:</w:t>
      </w:r>
    </w:p>
    <w:p w:rsidR="00117A81" w:rsidRDefault="00117A81" w:rsidP="00117A81">
      <w:pPr>
        <w:pStyle w:val="Preformatted"/>
        <w:numPr>
          <w:ilvl w:val="0"/>
          <w:numId w:val="42"/>
        </w:numPr>
        <w:tabs>
          <w:tab w:val="clear" w:pos="0"/>
          <w:tab w:val="clear" w:pos="9590"/>
          <w:tab w:val="left" w:pos="1080"/>
        </w:tabs>
        <w:spacing w:before="120"/>
        <w:ind w:hanging="360"/>
        <w:rPr>
          <w:rFonts w:ascii="Times New Roman" w:hAnsi="Times New Roman"/>
          <w:b/>
        </w:rPr>
      </w:pPr>
      <w:r>
        <w:rPr>
          <w:rFonts w:ascii="Times New Roman" w:hAnsi="Times New Roman"/>
          <w:b/>
        </w:rPr>
        <w:t>BENDROJI DALIS</w:t>
      </w:r>
    </w:p>
    <w:p w:rsidR="00117A81" w:rsidRDefault="00117A81" w:rsidP="00117A81">
      <w:pPr>
        <w:pStyle w:val="Preformatted"/>
        <w:numPr>
          <w:ilvl w:val="0"/>
          <w:numId w:val="42"/>
        </w:numPr>
        <w:tabs>
          <w:tab w:val="clear" w:pos="0"/>
          <w:tab w:val="clear" w:pos="9590"/>
          <w:tab w:val="left" w:pos="1080"/>
        </w:tabs>
        <w:spacing w:before="120"/>
        <w:ind w:hanging="360"/>
        <w:rPr>
          <w:rFonts w:ascii="Times New Roman" w:hAnsi="Times New Roman"/>
          <w:b/>
        </w:rPr>
      </w:pPr>
      <w:r>
        <w:rPr>
          <w:rFonts w:ascii="Times New Roman" w:hAnsi="Times New Roman"/>
          <w:b/>
        </w:rPr>
        <w:t>PROFESINĖS RIZIKOS VEIKSNIAI</w:t>
      </w:r>
      <w:r>
        <w:rPr>
          <w:rFonts w:ascii="Times New Roman Bold" w:hAnsi="Times New Roman Bold"/>
          <w:b/>
        </w:rPr>
        <w:t>.</w:t>
      </w:r>
      <w:r>
        <w:rPr>
          <w:rFonts w:ascii="Times New Roman" w:hAnsi="Times New Roman"/>
          <w:b/>
        </w:rPr>
        <w:t xml:space="preserve"> SAUGOS PRIEM</w:t>
      </w:r>
      <w:r>
        <w:rPr>
          <w:rFonts w:ascii="Times New Roman" w:hAnsi="Times New Roman"/>
          <w:b/>
        </w:rPr>
        <w:t>O</w:t>
      </w:r>
      <w:r>
        <w:rPr>
          <w:rFonts w:ascii="Times New Roman" w:hAnsi="Times New Roman"/>
          <w:b/>
        </w:rPr>
        <w:t>NĖS NUO JŲ POVEIKIO</w:t>
      </w:r>
    </w:p>
    <w:p w:rsidR="00117A81" w:rsidRDefault="00117A81" w:rsidP="00117A81">
      <w:pPr>
        <w:pStyle w:val="Preformatted"/>
        <w:numPr>
          <w:ilvl w:val="0"/>
          <w:numId w:val="42"/>
        </w:numPr>
        <w:tabs>
          <w:tab w:val="clear" w:pos="0"/>
          <w:tab w:val="clear" w:pos="9590"/>
          <w:tab w:val="left" w:pos="1080"/>
        </w:tabs>
        <w:spacing w:before="120"/>
        <w:ind w:hanging="360"/>
        <w:rPr>
          <w:rFonts w:ascii="Times New Roman" w:hAnsi="Times New Roman"/>
          <w:b/>
        </w:rPr>
      </w:pPr>
      <w:r>
        <w:rPr>
          <w:rFonts w:ascii="Times New Roman" w:hAnsi="Times New Roman"/>
          <w:b/>
        </w:rPr>
        <w:t>DARBUOTOJO VEIKSMAI PRIEŠ DARBO PRADŽIĄ</w:t>
      </w:r>
    </w:p>
    <w:p w:rsidR="00117A81" w:rsidRDefault="00117A81" w:rsidP="00117A81">
      <w:pPr>
        <w:pStyle w:val="Preformatted"/>
        <w:numPr>
          <w:ilvl w:val="0"/>
          <w:numId w:val="42"/>
        </w:numPr>
        <w:tabs>
          <w:tab w:val="clear" w:pos="0"/>
          <w:tab w:val="clear" w:pos="9590"/>
          <w:tab w:val="left" w:pos="1080"/>
        </w:tabs>
        <w:spacing w:before="120"/>
        <w:ind w:hanging="360"/>
        <w:rPr>
          <w:rFonts w:ascii="Times New Roman" w:hAnsi="Times New Roman"/>
          <w:b/>
        </w:rPr>
      </w:pPr>
      <w:r>
        <w:rPr>
          <w:rFonts w:ascii="Times New Roman" w:hAnsi="Times New Roman"/>
          <w:b/>
        </w:rPr>
        <w:t>DARBUOTOJO VEIKSMAI DARBO METU</w:t>
      </w:r>
    </w:p>
    <w:p w:rsidR="00117A81" w:rsidRDefault="00117A81" w:rsidP="00117A81">
      <w:pPr>
        <w:pStyle w:val="Preformatted"/>
        <w:numPr>
          <w:ilvl w:val="0"/>
          <w:numId w:val="42"/>
        </w:numPr>
        <w:tabs>
          <w:tab w:val="clear" w:pos="0"/>
          <w:tab w:val="clear" w:pos="9590"/>
          <w:tab w:val="left" w:pos="1080"/>
        </w:tabs>
        <w:spacing w:before="120"/>
        <w:ind w:hanging="360"/>
        <w:rPr>
          <w:rFonts w:ascii="Times New Roman" w:hAnsi="Times New Roman"/>
          <w:b/>
        </w:rPr>
      </w:pPr>
      <w:r>
        <w:rPr>
          <w:rFonts w:ascii="Times New Roman" w:hAnsi="Times New Roman"/>
          <w:b/>
        </w:rPr>
        <w:t>DARBUOTOJO VEIKSMAI AVARINIAIS (YPATINGAIS) ATVEJAIS</w:t>
      </w:r>
    </w:p>
    <w:p w:rsidR="00117A81" w:rsidRDefault="00117A81" w:rsidP="00117A81">
      <w:pPr>
        <w:pStyle w:val="Preformatted"/>
        <w:numPr>
          <w:ilvl w:val="0"/>
          <w:numId w:val="42"/>
        </w:numPr>
        <w:tabs>
          <w:tab w:val="clear" w:pos="0"/>
          <w:tab w:val="clear" w:pos="9590"/>
          <w:tab w:val="left" w:pos="1080"/>
        </w:tabs>
        <w:spacing w:before="120"/>
        <w:ind w:hanging="360"/>
        <w:rPr>
          <w:rFonts w:ascii="Times New Roman" w:hAnsi="Times New Roman"/>
          <w:b/>
        </w:rPr>
      </w:pPr>
      <w:r>
        <w:rPr>
          <w:rFonts w:ascii="Times New Roman" w:hAnsi="Times New Roman"/>
          <w:b/>
        </w:rPr>
        <w:t>DARBUOTOJO VEIKSMAI BAIGUS DARBĄ</w:t>
      </w:r>
    </w:p>
    <w:p w:rsidR="006C540F" w:rsidRDefault="00117A81">
      <w:pPr>
        <w:pStyle w:val="Pagrindinistekstas"/>
        <w:spacing w:before="60" w:after="0"/>
        <w:jc w:val="both"/>
        <w:rPr>
          <w:b/>
          <w:sz w:val="28"/>
          <w:szCs w:val="28"/>
        </w:rPr>
      </w:pPr>
      <w:bookmarkStart w:id="1" w:name="_Toc102469013"/>
      <w:bookmarkStart w:id="2" w:name="_Toc102469015"/>
      <w:bookmarkStart w:id="3" w:name="_Toc102469017"/>
      <w:bookmarkStart w:id="4" w:name="_Toc102469019"/>
      <w:bookmarkStart w:id="5" w:name="_Toc102468916"/>
      <w:bookmarkStart w:id="6" w:name="_Toc102469031"/>
      <w:bookmarkStart w:id="7" w:name="_Toc101752938"/>
      <w:bookmarkStart w:id="8" w:name="_Toc102468927"/>
      <w:bookmarkStart w:id="9" w:name="_Toc102469042"/>
      <w:bookmarkStart w:id="10" w:name="_Toc101858153"/>
      <w:bookmarkEnd w:id="1"/>
      <w:bookmarkEnd w:id="2"/>
      <w:bookmarkEnd w:id="3"/>
      <w:bookmarkEnd w:id="4"/>
      <w:bookmarkEnd w:id="5"/>
      <w:bookmarkEnd w:id="6"/>
      <w:bookmarkEnd w:id="7"/>
      <w:bookmarkEnd w:id="8"/>
      <w:bookmarkEnd w:id="9"/>
      <w:r>
        <w:rPr>
          <w:b/>
          <w:sz w:val="28"/>
          <w:szCs w:val="28"/>
        </w:rPr>
        <w:br w:type="page"/>
      </w:r>
      <w:r>
        <w:rPr>
          <w:b/>
          <w:sz w:val="28"/>
          <w:szCs w:val="28"/>
        </w:rPr>
        <w:lastRenderedPageBreak/>
        <w:t xml:space="preserve">I. </w:t>
      </w:r>
      <w:r w:rsidR="006C540F">
        <w:rPr>
          <w:b/>
          <w:sz w:val="28"/>
          <w:szCs w:val="28"/>
        </w:rPr>
        <w:t>BENDROJI DALIS</w:t>
      </w:r>
      <w:bookmarkEnd w:id="10"/>
    </w:p>
    <w:p w:rsidR="002A0667" w:rsidRDefault="002A0667" w:rsidP="002A0667">
      <w:pPr>
        <w:jc w:val="both"/>
      </w:pPr>
      <w:r>
        <w:t>1.1 Liftininkui pažeidus šios instrukcijos reikalavimus, taikoma Lietuvos Respublikos įstatymų nustatyta drausminė, materialinė, administracinė ir baudžiamoji atsakomybė.</w:t>
      </w:r>
    </w:p>
    <w:p w:rsidR="002A0667" w:rsidRDefault="002A0667" w:rsidP="002A0667">
      <w:pPr>
        <w:jc w:val="both"/>
      </w:pPr>
      <w:r>
        <w:t>1.2.Liftininku gali dirbti asmuo, ne jaunesnis kaip 18 metų;</w:t>
      </w:r>
    </w:p>
    <w:p w:rsidR="002A0667" w:rsidRDefault="002A0667" w:rsidP="002A0667">
      <w:pPr>
        <w:jc w:val="both"/>
      </w:pPr>
      <w:r>
        <w:t>1.3.Liftininkas privalo pasitikrinti sveikatą ir gauti asmens medicinos knygelėje ar kitame lygiaverčiame dokumente įrašą, kad  sveikatos būklė tinka šiam darbui.</w:t>
      </w:r>
    </w:p>
    <w:p w:rsidR="002A0667" w:rsidRDefault="002A0667" w:rsidP="002A0667">
      <w:pPr>
        <w:jc w:val="both"/>
      </w:pPr>
      <w:r>
        <w:t>1.4.Periodinis sveikatos tikrinimas atliekamas Sveikatos apsaugos ministerijos nustatyta tvarka  ir periodiškumu.</w:t>
      </w:r>
    </w:p>
    <w:p w:rsidR="002A0667" w:rsidRDefault="002A0667" w:rsidP="002A0667">
      <w:pPr>
        <w:jc w:val="both"/>
      </w:pPr>
      <w:r>
        <w:t>1.5.Liftininkas privalo laikytis vidaus darbo tvarkos taisyklių, saugoti savo ir nekenkti kitų darbuotojų bei klientų sveikatai, mokėti saugiai dirbti žinoti  ir vykdyti šios instrukcijos reikalavimus.</w:t>
      </w:r>
    </w:p>
    <w:p w:rsidR="002A0667" w:rsidRDefault="002A0667" w:rsidP="002A0667">
      <w:pPr>
        <w:jc w:val="both"/>
      </w:pPr>
      <w:r>
        <w:t xml:space="preserve">1.6.Liftininkas privalo vykdyti liftų </w:t>
      </w:r>
      <w:r w:rsidR="00407B63">
        <w:t xml:space="preserve">priežiūros įmonės </w:t>
      </w:r>
      <w:r>
        <w:t>techninius nurodymus.</w:t>
      </w:r>
    </w:p>
    <w:p w:rsidR="002A0667" w:rsidRDefault="002A0667" w:rsidP="002A0667">
      <w:pPr>
        <w:jc w:val="both"/>
      </w:pPr>
      <w:r>
        <w:t>1.7.Atlikti tik paskirtą darbą, neleisti pašaliniams valdyti kabinos.</w:t>
      </w:r>
    </w:p>
    <w:p w:rsidR="002A0667" w:rsidRDefault="002A0667" w:rsidP="002A0667">
      <w:pPr>
        <w:jc w:val="both"/>
      </w:pPr>
      <w:r>
        <w:t>1.8.Draudžiama dirbti neblaiviam, apsvaigusiam nuo narkotikų ar toksinių medžiagų.</w:t>
      </w:r>
    </w:p>
    <w:p w:rsidR="002A0667" w:rsidRDefault="002A0667" w:rsidP="002A0667">
      <w:pPr>
        <w:jc w:val="both"/>
      </w:pPr>
      <w:r>
        <w:t>1.9.Priešgaisrinės saugos reikalavimai:</w:t>
      </w:r>
    </w:p>
    <w:p w:rsidR="002A0667" w:rsidRDefault="002A0667" w:rsidP="002A0667">
      <w:pPr>
        <w:jc w:val="both"/>
      </w:pPr>
      <w:r>
        <w:t>1.9.1.vengti veiksmų, sudarančių sąlygas kilti gaisrui;</w:t>
      </w:r>
    </w:p>
    <w:p w:rsidR="002A0667" w:rsidRDefault="002A0667" w:rsidP="002A0667">
      <w:pPr>
        <w:jc w:val="both"/>
      </w:pPr>
      <w:r>
        <w:t>1.9.2.rūkyti tik tam skirtoje, jei nenumatytas visiško nerūkymo rėžimas;</w:t>
      </w:r>
    </w:p>
    <w:p w:rsidR="002A0667" w:rsidRDefault="002A0667" w:rsidP="002A0667">
      <w:pPr>
        <w:jc w:val="both"/>
      </w:pPr>
      <w:r>
        <w:t>1.9.3.draudžiama lifto mechanizmų patalpoje laikyti daiktus, nesusijusiais su lifto naudojimu;</w:t>
      </w:r>
    </w:p>
    <w:p w:rsidR="002A0667" w:rsidRDefault="002A0667" w:rsidP="002A0667">
      <w:pPr>
        <w:jc w:val="both"/>
      </w:pPr>
      <w:r>
        <w:t>1.9.4.liftininkas privalo žinoti savo veiksmus kilus gaisrui, žmonių evakavimo planą, pirmines gaisro gesinimo priemones, jų veikimo principus, panaudojimo galimybes.</w:t>
      </w:r>
    </w:p>
    <w:p w:rsidR="002A0667" w:rsidRDefault="002A0667" w:rsidP="002A0667">
      <w:pPr>
        <w:jc w:val="both"/>
      </w:pPr>
      <w:r>
        <w:t>1.10.Įvykus nelaimingam atsitikimui, būtina nukentėjusiam suteikti pirmąją pagalbą. Apie įvykį reikia nedelsiant pranešti tiesioginiam vadovui ir iki tyrimo pradžios išsaugoti įvykio vietą tokią, kokia ji buvo nelaimingo atsitikimo metu. Jei tai kelia pavojų aplinkinių žmonių gyvybei ar sveikatai, gali būti daromi tik būtini  pakeitimai, kurie įforminami aktu.</w:t>
      </w:r>
    </w:p>
    <w:p w:rsidR="002A0667" w:rsidRDefault="002A0667" w:rsidP="002A0667">
      <w:pPr>
        <w:jc w:val="both"/>
      </w:pPr>
      <w:r>
        <w:t>1.11.Asmeninė darbo higiena:</w:t>
      </w:r>
    </w:p>
    <w:p w:rsidR="002A0667" w:rsidRDefault="002A0667" w:rsidP="002A0667">
      <w:pPr>
        <w:jc w:val="both"/>
      </w:pPr>
      <w:r>
        <w:t>1.11.1.dirbant dėvėti švariais ir tvarkingais darbo drabužiais;</w:t>
      </w:r>
    </w:p>
    <w:p w:rsidR="002A0667" w:rsidRDefault="002A0667" w:rsidP="002A0667">
      <w:pPr>
        <w:jc w:val="both"/>
      </w:pPr>
      <w:r>
        <w:t>1.11.2.prieš valgant plauti rankas su muilu.</w:t>
      </w:r>
    </w:p>
    <w:p w:rsidR="002A0667" w:rsidRDefault="002A0667" w:rsidP="002A0667">
      <w:pPr>
        <w:jc w:val="center"/>
        <w:rPr>
          <w:b/>
          <w:sz w:val="16"/>
          <w:szCs w:val="16"/>
        </w:rPr>
      </w:pPr>
    </w:p>
    <w:p w:rsidR="00377B77" w:rsidRPr="000A2E2D" w:rsidRDefault="00377B77" w:rsidP="002A0667">
      <w:pPr>
        <w:jc w:val="center"/>
        <w:rPr>
          <w:b/>
          <w:sz w:val="16"/>
          <w:szCs w:val="16"/>
        </w:rPr>
      </w:pPr>
    </w:p>
    <w:p w:rsidR="002A0667" w:rsidRPr="00B94F3A" w:rsidRDefault="00377B77" w:rsidP="002A0667">
      <w:pPr>
        <w:jc w:val="center"/>
        <w:rPr>
          <w:b/>
        </w:rPr>
      </w:pPr>
      <w:r>
        <w:rPr>
          <w:b/>
        </w:rPr>
        <w:t>II</w:t>
      </w:r>
      <w:r w:rsidR="002A0667" w:rsidRPr="00B94F3A">
        <w:rPr>
          <w:b/>
        </w:rPr>
        <w:t>.PAVOJINGI KENKSMINGI VEIKSNIAI</w:t>
      </w:r>
    </w:p>
    <w:p w:rsidR="002A0667" w:rsidRDefault="002A0667" w:rsidP="002A0667">
      <w:pPr>
        <w:jc w:val="center"/>
        <w:rPr>
          <w:b/>
        </w:rPr>
      </w:pPr>
      <w:r w:rsidRPr="00B94F3A">
        <w:rPr>
          <w:b/>
        </w:rPr>
        <w:t>BŪTINOS SAUGOS PRIEMONĖS</w:t>
      </w:r>
    </w:p>
    <w:p w:rsidR="00377B77" w:rsidRDefault="00377B77" w:rsidP="002A0667">
      <w:pPr>
        <w:jc w:val="center"/>
        <w:rPr>
          <w:b/>
        </w:rPr>
      </w:pPr>
    </w:p>
    <w:p w:rsidR="002A0667" w:rsidRDefault="002A0667" w:rsidP="002A0667">
      <w:pPr>
        <w:jc w:val="both"/>
      </w:pPr>
      <w:r w:rsidRPr="00B94F3A">
        <w:t>2</w:t>
      </w:r>
      <w:r>
        <w:t>.1.Pavojingi veiksniai, galintys veikti liftininkę:</w:t>
      </w:r>
    </w:p>
    <w:p w:rsidR="002A0667" w:rsidRDefault="002A0667" w:rsidP="002A0667">
      <w:pPr>
        <w:jc w:val="both"/>
      </w:pPr>
      <w:r>
        <w:t>2.1.1.elektros srovė esant netvarkingiems elektros įrengimams. Ji pažeidžia centrinę nervų sistemą. Paveikus elektros srovei, netenkama sąmonės, sutrinka arba nutrūksta širdies veikla bei kvėpavimas, o kartais ištinka staigi mirtis;</w:t>
      </w:r>
    </w:p>
    <w:p w:rsidR="002A0667" w:rsidRDefault="002A0667" w:rsidP="002A0667">
      <w:pPr>
        <w:jc w:val="both"/>
      </w:pPr>
      <w:r>
        <w:t>2.1.2.nepakankamas apšvietimas lifto sustojimų aikštelėse, lifto kabinoje ir priėjimuose prie lifto mechanizmų patalpose;</w:t>
      </w:r>
    </w:p>
    <w:p w:rsidR="002A0667" w:rsidRDefault="002A0667" w:rsidP="002A0667">
      <w:pPr>
        <w:jc w:val="both"/>
      </w:pPr>
      <w:r>
        <w:t>2.1.3.neteisingai pakrautas ar neužfiksuotas transportuojamas krovinys lifto kabinoje. Judant kabinai krovinys gali pasislinkti ir traumuoti;</w:t>
      </w:r>
    </w:p>
    <w:p w:rsidR="002A0667" w:rsidRDefault="002A0667" w:rsidP="002A0667">
      <w:pPr>
        <w:jc w:val="both"/>
      </w:pPr>
      <w:r>
        <w:t>2.1.4.lifto kabinos judėjimas, kai šachtos durys atviros (esant netvarkingam liftui), - galimas liftininko arba žmonių traumavimas;</w:t>
      </w:r>
    </w:p>
    <w:p w:rsidR="002A0667" w:rsidRDefault="002A0667" w:rsidP="002A0667">
      <w:pPr>
        <w:jc w:val="both"/>
      </w:pPr>
      <w:r>
        <w:t>2.1.5.neatlikta darbo pradžioje lifto apžiūra. Neužtikrinamas lifto saugus eksploatavimas;</w:t>
      </w:r>
    </w:p>
    <w:p w:rsidR="002A0667" w:rsidRDefault="002A0667" w:rsidP="002A0667">
      <w:pPr>
        <w:jc w:val="both"/>
      </w:pPr>
      <w:r>
        <w:t>2.1.6.netvarkinga darbo vieta ,slidžios grindys. Slidžiomis grindimis, slidus laiptai, vaškuotu paviršiumi reikia vaikščioti labai atsargiai, naudoti avalynę neslidžiais padais;</w:t>
      </w:r>
    </w:p>
    <w:p w:rsidR="002A0667" w:rsidRDefault="002A0667" w:rsidP="002A0667">
      <w:pPr>
        <w:jc w:val="both"/>
      </w:pPr>
      <w:r>
        <w:t xml:space="preserve">2.1.7. pavojus susirgti sezoninių epidemijų metu per kelionę į darbą ir iš darbo bei transportuojant </w:t>
      </w:r>
      <w:r w:rsidR="00377B77">
        <w:t>asmenis</w:t>
      </w:r>
      <w:r>
        <w:t xml:space="preserve"> liftu;</w:t>
      </w:r>
    </w:p>
    <w:p w:rsidR="002A0667" w:rsidRDefault="002A0667" w:rsidP="002A0667">
      <w:pPr>
        <w:jc w:val="both"/>
      </w:pPr>
      <w:r>
        <w:t>2.1.8.pavojus nukentėti dėl neprognozuojamo lankytojų elgesio, nes jų tarpe gali pasitaikyti ir psichiškai nesveikų piliečių, neblaivių asmenų ir kt.;</w:t>
      </w:r>
    </w:p>
    <w:p w:rsidR="002A0667" w:rsidRPr="00B94F3A" w:rsidRDefault="002A0667" w:rsidP="002A0667">
      <w:pPr>
        <w:jc w:val="both"/>
      </w:pPr>
      <w:r>
        <w:lastRenderedPageBreak/>
        <w:t xml:space="preserve">2.1.9.pavojus nukentėti dėl elementaraus darbuotojo neatidumo ir neatsargumo vaikštant įstaigos patalpose, teritorijoje, laiptais,  koridoriais, kitose patalpose, dėl neatsargumo prie langų, uždarant ir atidarant;          </w:t>
      </w:r>
    </w:p>
    <w:p w:rsidR="002A0667" w:rsidRDefault="002A0667" w:rsidP="002A0667">
      <w:pPr>
        <w:jc w:val="both"/>
      </w:pPr>
      <w:r w:rsidRPr="00363CCE">
        <w:t>2.</w:t>
      </w:r>
      <w:r>
        <w:t>2.Kenksmingi veiksniai:</w:t>
      </w:r>
    </w:p>
    <w:p w:rsidR="002A0667" w:rsidRDefault="002A0667" w:rsidP="002A0667">
      <w:pPr>
        <w:jc w:val="both"/>
      </w:pPr>
      <w:r>
        <w:t>2.2.1.buvimas lifto kabinoje kilus gaisrui. Galimas uždusimas nuo dūmų srauto lifto kabinoje.</w:t>
      </w:r>
    </w:p>
    <w:p w:rsidR="002A0667" w:rsidRDefault="002A0667" w:rsidP="002A0667">
      <w:pPr>
        <w:jc w:val="both"/>
      </w:pPr>
      <w:r>
        <w:t>2.3.Liftininkui išduodamos asmeninės apsauginės priemonės pagal „Darbuotojų aprūpinimo asmeninėmis apsauginėmis priemonėmis nuostatų“ reikalavimus.</w:t>
      </w:r>
    </w:p>
    <w:p w:rsidR="00377B77" w:rsidRDefault="00377B77" w:rsidP="002A0667">
      <w:pPr>
        <w:jc w:val="both"/>
      </w:pPr>
    </w:p>
    <w:p w:rsidR="002A0667" w:rsidRDefault="002A0667" w:rsidP="002A0667">
      <w:pPr>
        <w:jc w:val="both"/>
      </w:pPr>
    </w:p>
    <w:p w:rsidR="002A0667" w:rsidRDefault="00377B77" w:rsidP="002A0667">
      <w:pPr>
        <w:ind w:left="1296" w:firstLine="1296"/>
        <w:jc w:val="both"/>
        <w:rPr>
          <w:b/>
        </w:rPr>
      </w:pPr>
      <w:r>
        <w:rPr>
          <w:b/>
        </w:rPr>
        <w:t>III</w:t>
      </w:r>
      <w:r w:rsidR="002A0667" w:rsidRPr="00591A54">
        <w:rPr>
          <w:b/>
        </w:rPr>
        <w:t>.</w:t>
      </w:r>
      <w:r>
        <w:rPr>
          <w:b/>
        </w:rPr>
        <w:t xml:space="preserve"> </w:t>
      </w:r>
      <w:r w:rsidR="002A0667" w:rsidRPr="00591A54">
        <w:rPr>
          <w:b/>
        </w:rPr>
        <w:t>LIFTININKO VEIKSMAI PRIEŠ DARBO PRADŽIĄ</w:t>
      </w:r>
    </w:p>
    <w:p w:rsidR="00377B77" w:rsidRDefault="00377B77" w:rsidP="002A0667">
      <w:pPr>
        <w:ind w:left="1296" w:firstLine="1296"/>
        <w:jc w:val="both"/>
        <w:rPr>
          <w:b/>
        </w:rPr>
      </w:pPr>
    </w:p>
    <w:p w:rsidR="002A0667" w:rsidRDefault="002A0667" w:rsidP="002A0667">
      <w:pPr>
        <w:jc w:val="both"/>
      </w:pPr>
      <w:r w:rsidRPr="00591A54">
        <w:t>3</w:t>
      </w:r>
      <w:r>
        <w:t>.1.Apsirenkti darbo drabužius.</w:t>
      </w:r>
    </w:p>
    <w:p w:rsidR="002A0667" w:rsidRDefault="002A0667" w:rsidP="002A0667">
      <w:pPr>
        <w:jc w:val="both"/>
      </w:pPr>
      <w:r>
        <w:t>3.2.Susipažinti su ankstesnės pamainos pastabomis, įrašytomis lifto darbo žurnale.</w:t>
      </w:r>
    </w:p>
    <w:p w:rsidR="002A0667" w:rsidRDefault="002A0667" w:rsidP="002A0667">
      <w:pPr>
        <w:jc w:val="both"/>
      </w:pPr>
      <w:r>
        <w:t>3.3.Įjunkti liftą ir patikrinti:</w:t>
      </w:r>
    </w:p>
    <w:p w:rsidR="002A0667" w:rsidRDefault="002A0667" w:rsidP="002A0667">
      <w:pPr>
        <w:jc w:val="both"/>
      </w:pPr>
      <w:r>
        <w:t>3.3.1.ar gerai veikia šachtos durų automatinės spynos, šachtos ir kabinos durų kontaktai;</w:t>
      </w:r>
    </w:p>
    <w:p w:rsidR="002A0667" w:rsidRDefault="002A0667" w:rsidP="002A0667">
      <w:pPr>
        <w:jc w:val="both"/>
      </w:pPr>
      <w:r>
        <w:t>3.3.2.ar kabina tiksliai sustoja sustojimų aikštelėse;</w:t>
      </w:r>
    </w:p>
    <w:p w:rsidR="002A0667" w:rsidRDefault="002A0667" w:rsidP="002A0667">
      <w:pPr>
        <w:jc w:val="both"/>
      </w:pPr>
      <w:r>
        <w:t>3.3.3.ar patikimai veikia šviesos ir garso signalizacija, stabdymo mygtukas „STOP“, įrengtas lifto kabinoje;</w:t>
      </w:r>
    </w:p>
    <w:p w:rsidR="002A0667" w:rsidRDefault="002A0667" w:rsidP="002A0667">
      <w:pPr>
        <w:jc w:val="both"/>
      </w:pPr>
      <w:r>
        <w:t>3.3.4.ar pakankamas kabinos, šachtos, sustojimo aikštelių, mechanizmų patalpos ir priėjimų prie jos apšvietimas;</w:t>
      </w:r>
    </w:p>
    <w:p w:rsidR="002A0667" w:rsidRDefault="002A0667" w:rsidP="002A0667">
      <w:pPr>
        <w:jc w:val="both"/>
      </w:pPr>
      <w:r>
        <w:t>3.3.5.ar yra iškabintos „Lifto naudojimo taisyklės“ ir kiti reikiami užrašai.</w:t>
      </w:r>
    </w:p>
    <w:p w:rsidR="002A0667" w:rsidRDefault="002A0667" w:rsidP="002A0667">
      <w:pPr>
        <w:jc w:val="both"/>
      </w:pPr>
      <w:r>
        <w:t>3.4.Darbo žurnale įrašyti apžiūros rezultatus ir pasirašyti.</w:t>
      </w:r>
    </w:p>
    <w:p w:rsidR="002A0667" w:rsidRDefault="002A0667" w:rsidP="002A0667">
      <w:pPr>
        <w:jc w:val="both"/>
      </w:pPr>
      <w:r>
        <w:t>3.5.Liftininkas, pastebėjęs gedimą, dėl kurio gali įvykti nelaimingas atsitikimas arba avarija, privalo:</w:t>
      </w:r>
    </w:p>
    <w:p w:rsidR="002A0667" w:rsidRDefault="002A0667" w:rsidP="002A0667">
      <w:pPr>
        <w:jc w:val="both"/>
      </w:pPr>
      <w:r>
        <w:t>3.5.1.išjungti liftą ir ant įvadinio įrenginio užkabinti plakatą „Nejungti, įrenginys nedirba“;</w:t>
      </w:r>
    </w:p>
    <w:p w:rsidR="002A0667" w:rsidRDefault="002A0667" w:rsidP="002A0667">
      <w:pPr>
        <w:jc w:val="both"/>
      </w:pPr>
      <w:r>
        <w:t xml:space="preserve">3.5.2.pranešti liftų avariniai tarnybai, kad liftas sugedęs; </w:t>
      </w:r>
    </w:p>
    <w:p w:rsidR="002A0667" w:rsidRDefault="002A0667" w:rsidP="002A0667">
      <w:pPr>
        <w:jc w:val="both"/>
      </w:pPr>
      <w:r>
        <w:t>3.5.3.imtis priemonių, kad neįvyktų nelaimingas atsitikimas ar avarija;</w:t>
      </w:r>
    </w:p>
    <w:p w:rsidR="002A0667" w:rsidRDefault="002A0667" w:rsidP="002A0667">
      <w:pPr>
        <w:jc w:val="both"/>
      </w:pPr>
      <w:r>
        <w:t>3.5.4.įrašyti darbo žurnale kada ir koks lifto gedimas aptiktas;</w:t>
      </w:r>
    </w:p>
    <w:p w:rsidR="002A0667" w:rsidRDefault="002A0667" w:rsidP="002A0667">
      <w:pPr>
        <w:jc w:val="both"/>
      </w:pPr>
      <w:r>
        <w:t>3.5.5.pagrindineme sustojime ant lifto šachtos durų iškabinti plakatą „Liftas sugedęs“.</w:t>
      </w:r>
    </w:p>
    <w:p w:rsidR="00377B77" w:rsidRDefault="00377B77" w:rsidP="002A0667">
      <w:pPr>
        <w:jc w:val="both"/>
      </w:pPr>
    </w:p>
    <w:p w:rsidR="002A0667" w:rsidRPr="000A2E2D" w:rsidRDefault="002A0667" w:rsidP="002A0667">
      <w:pPr>
        <w:ind w:left="2592"/>
        <w:rPr>
          <w:sz w:val="16"/>
          <w:szCs w:val="16"/>
        </w:rPr>
      </w:pPr>
    </w:p>
    <w:p w:rsidR="002A0667" w:rsidRDefault="00377B77" w:rsidP="002A0667">
      <w:pPr>
        <w:ind w:left="2592"/>
        <w:rPr>
          <w:b/>
        </w:rPr>
      </w:pPr>
      <w:r>
        <w:rPr>
          <w:b/>
        </w:rPr>
        <w:t>IV</w:t>
      </w:r>
      <w:r w:rsidR="002A0667">
        <w:rPr>
          <w:b/>
        </w:rPr>
        <w:t>.LIFTININKO VEIKSMAI  DARBO METU</w:t>
      </w:r>
    </w:p>
    <w:p w:rsidR="00377B77" w:rsidRDefault="00377B77" w:rsidP="002A0667">
      <w:pPr>
        <w:ind w:left="2592"/>
        <w:rPr>
          <w:b/>
        </w:rPr>
      </w:pPr>
    </w:p>
    <w:p w:rsidR="002A0667" w:rsidRDefault="002A0667" w:rsidP="002A0667">
      <w:pPr>
        <w:jc w:val="both"/>
      </w:pPr>
      <w:r>
        <w:t>4.1.Liftą naudoti pagal paskirti, neviršijant lifto keliamos galios.</w:t>
      </w:r>
    </w:p>
    <w:p w:rsidR="002A0667" w:rsidRDefault="002A0667" w:rsidP="002A0667">
      <w:pPr>
        <w:jc w:val="both"/>
      </w:pPr>
      <w:r>
        <w:t>4.2.Centro liftas skirtas kilnoti klientus ir juos lydinčius asmenis.</w:t>
      </w:r>
    </w:p>
    <w:p w:rsidR="002A0667" w:rsidRDefault="002A0667" w:rsidP="002A0667">
      <w:pPr>
        <w:jc w:val="both"/>
      </w:pPr>
      <w:r>
        <w:t>4.3.Negalima naudoti lifto, pasibaigus lifto naudojimo terminui, nurodytam lentelėje.</w:t>
      </w:r>
    </w:p>
    <w:p w:rsidR="002A0667" w:rsidRDefault="002A0667" w:rsidP="002A0667">
      <w:pPr>
        <w:jc w:val="both"/>
      </w:pPr>
      <w:r>
        <w:t>4.4.Darbo metu liftininkas privalo visą laiką būti lifto kabinoje ar netoliese esame poste ir siųsti kabiną į kviečiamą sustojimo aikštelę iškvietimo gavimo tvarka.</w:t>
      </w:r>
    </w:p>
    <w:p w:rsidR="002A0667" w:rsidRDefault="002A0667" w:rsidP="002A0667">
      <w:pPr>
        <w:jc w:val="both"/>
      </w:pPr>
      <w:r>
        <w:t>4.5.Įleidęs į lifto kabiną keleivius, liftininkas privalo gerai  uždaryti šachtos ir kabinos duris. Kabinoje esančius žmones perspėti. kad jie nesiliestų prie kabinos durų ir nesilaikytų už jų.</w:t>
      </w:r>
    </w:p>
    <w:p w:rsidR="002A0667" w:rsidRDefault="002A0667" w:rsidP="002A0667">
      <w:pPr>
        <w:jc w:val="both"/>
      </w:pPr>
      <w:r>
        <w:t>4.6.Neleisti vežti keleiviams skysčių atvirose induose (kibiruose ir pan.).</w:t>
      </w:r>
    </w:p>
    <w:p w:rsidR="002A0667" w:rsidRDefault="002A0667" w:rsidP="002A0667">
      <w:pPr>
        <w:jc w:val="both"/>
      </w:pPr>
      <w:r>
        <w:t>4.7.Netikėtai kabinai sustojus patikrinti, ar gerai uždarytos kabinos durys, ir dar kartą paspausti reikiamus sustojimo aikštelės iškvietimo mygtuką.</w:t>
      </w:r>
    </w:p>
    <w:p w:rsidR="002A0667" w:rsidRDefault="002A0667" w:rsidP="002A0667">
      <w:pPr>
        <w:jc w:val="both"/>
      </w:pPr>
      <w:r>
        <w:t>4.8.Kabinai sustojus dėl gedimo, reikia:</w:t>
      </w:r>
    </w:p>
    <w:p w:rsidR="002A0667" w:rsidRDefault="002A0667" w:rsidP="002A0667">
      <w:pPr>
        <w:jc w:val="both"/>
      </w:pPr>
      <w:r>
        <w:t>4.8.1.įspėti kabinoje esančius žmones, kad liftas sugedęs, kad jie atsitrauktų nuo kabinos durų ir kad bus laikinai išjungiama šviesa lifto kabinoje jo mechanizmo nuleidimo metu;</w:t>
      </w:r>
    </w:p>
    <w:p w:rsidR="002A0667" w:rsidRDefault="002A0667" w:rsidP="002A0667">
      <w:pPr>
        <w:jc w:val="both"/>
      </w:pPr>
      <w:r>
        <w:t>4.8.2.paspausti iškvietimo skambučio mygtuką ar kabinoje įrengtu telefonu pranešti administracijai arba avariniai tarnybai, kad kabina sustojo;</w:t>
      </w:r>
    </w:p>
    <w:p w:rsidR="002A0667" w:rsidRDefault="002A0667" w:rsidP="002A0667">
      <w:pPr>
        <w:jc w:val="both"/>
      </w:pPr>
      <w:r>
        <w:t>4.8.3.laukti atvykstant liftų avarinės tarnybos, kurie išleistų iš kabinos.</w:t>
      </w:r>
    </w:p>
    <w:p w:rsidR="002A0667" w:rsidRDefault="002A0667" w:rsidP="002A0667">
      <w:pPr>
        <w:jc w:val="both"/>
      </w:pPr>
      <w:r>
        <w:t>4.9.</w:t>
      </w:r>
      <w:r w:rsidR="00407B63">
        <w:t>Darbuotojas</w:t>
      </w:r>
      <w:r>
        <w:t>, gavęs informaciją apie lifto kabinos atsitiktinį sustojimą, privalo likviduoti gedimo priežastį ir išlaisvinti žmones.</w:t>
      </w:r>
    </w:p>
    <w:p w:rsidR="002A0667" w:rsidRDefault="002A0667" w:rsidP="002A0667">
      <w:pPr>
        <w:jc w:val="both"/>
      </w:pPr>
      <w:r>
        <w:lastRenderedPageBreak/>
        <w:t>4.10.Jei dėl kokių nors priežasčių neįmanoma pašalinti gedimo ir išleisti žmones iš kabinos, reikia perspėti ir pranešti liftų avariniai tarnybai.</w:t>
      </w:r>
    </w:p>
    <w:p w:rsidR="002A0667" w:rsidRDefault="002A0667" w:rsidP="002A0667">
      <w:pPr>
        <w:jc w:val="both"/>
      </w:pPr>
      <w:r>
        <w:t>4.11.Liftininkas, pastebėjus, kad šachtos durys atsidaro, kai nėra  sustojime kabinos, privalo:</w:t>
      </w:r>
    </w:p>
    <w:p w:rsidR="002A0667" w:rsidRDefault="002A0667" w:rsidP="002A0667">
      <w:pPr>
        <w:jc w:val="both"/>
      </w:pPr>
      <w:r>
        <w:t>4.11.1.uždaryti duris ir pabandyti atidaryti;</w:t>
      </w:r>
    </w:p>
    <w:p w:rsidR="002A0667" w:rsidRDefault="002A0667" w:rsidP="002A0667">
      <w:pPr>
        <w:jc w:val="both"/>
      </w:pPr>
      <w:r>
        <w:t>4.11.2.jei durys pakartotiniai atsidaro, paprašyti praeinančio žmogaus pagalbos.  Jam paaiškinti, kad tai pavojinga gyvybei, ir paprašyti nieko neleisti prie šachtos durų;</w:t>
      </w:r>
    </w:p>
    <w:p w:rsidR="002A0667" w:rsidRDefault="002A0667" w:rsidP="002A0667">
      <w:pPr>
        <w:jc w:val="both"/>
      </w:pPr>
      <w:r>
        <w:t>4.11.3.išjungti įvadinį įrenginį, ant jo rankenos užkabinti lentelę „Nejungti įrenginiuose dirbama“;</w:t>
      </w:r>
    </w:p>
    <w:p w:rsidR="002A0667" w:rsidRDefault="002A0667" w:rsidP="002A0667">
      <w:pPr>
        <w:jc w:val="both"/>
      </w:pPr>
      <w:r>
        <w:t>4.11.4.užmaunamuoju raktu (smagračiu) kabiną pastatyti tame sustojime, kuriame atsidaro šachtos durys;</w:t>
      </w:r>
    </w:p>
    <w:p w:rsidR="002A0667" w:rsidRDefault="002A0667" w:rsidP="002A0667">
      <w:pPr>
        <w:jc w:val="both"/>
      </w:pPr>
      <w:r>
        <w:t>4.11.5.uždaryti mechanizmų patalpą ir įsitikinti ar tikrai kabina yra reikiamame sustojime;</w:t>
      </w:r>
    </w:p>
    <w:p w:rsidR="002A0667" w:rsidRDefault="002A0667" w:rsidP="002A0667">
      <w:pPr>
        <w:jc w:val="both"/>
      </w:pPr>
      <w:r>
        <w:t>4.11.6.ant šachtos durų, prie kurių yra kabina, ir pagrindiniame sustojime užkabinti lentele su užrašu (Liftas sugedęs);</w:t>
      </w:r>
    </w:p>
    <w:p w:rsidR="002A0667" w:rsidRDefault="002A0667" w:rsidP="002A0667">
      <w:pPr>
        <w:jc w:val="both"/>
      </w:pPr>
      <w:r>
        <w:t>4.11.7.pranešti liftų avariniai tarnybai;</w:t>
      </w:r>
    </w:p>
    <w:p w:rsidR="002A0667" w:rsidRDefault="002A0667" w:rsidP="002A0667">
      <w:pPr>
        <w:jc w:val="both"/>
      </w:pPr>
      <w:r>
        <w:t>4.11.8.įrašyti lifto darbo žurnale apie įvykusius gedimus ir jų pašalinimus.</w:t>
      </w:r>
    </w:p>
    <w:p w:rsidR="002A0667" w:rsidRDefault="002A0667" w:rsidP="002A0667">
      <w:pPr>
        <w:jc w:val="both"/>
      </w:pPr>
      <w:r>
        <w:t>4.12.Nepalikti be priežiūros dirbančio lifto.</w:t>
      </w:r>
    </w:p>
    <w:p w:rsidR="002A0667" w:rsidRDefault="002A0667" w:rsidP="002A0667">
      <w:pPr>
        <w:jc w:val="both"/>
      </w:pPr>
      <w:r>
        <w:t>4.13.Prieš pasitraukiant nuo lifto, jį išjungti ir užrakinti.</w:t>
      </w:r>
    </w:p>
    <w:p w:rsidR="002A0667" w:rsidRDefault="002A0667" w:rsidP="002A0667">
      <w:pPr>
        <w:jc w:val="both"/>
      </w:pPr>
      <w:r>
        <w:t>4.14.Liftininkas privalo:</w:t>
      </w:r>
    </w:p>
    <w:p w:rsidR="002A0667" w:rsidRDefault="002A0667" w:rsidP="002A0667">
      <w:pPr>
        <w:jc w:val="both"/>
      </w:pPr>
      <w:r>
        <w:t>4.14.1.suteikti reikiama informaciją darbuotojams ir klientams;</w:t>
      </w:r>
    </w:p>
    <w:p w:rsidR="002A0667" w:rsidRDefault="002A0667" w:rsidP="002A0667">
      <w:pPr>
        <w:jc w:val="both"/>
      </w:pPr>
      <w:r>
        <w:t>4.14.4.atsakyti už raktų kontrolę ir saugumą;</w:t>
      </w:r>
    </w:p>
    <w:p w:rsidR="002A0667" w:rsidRDefault="002A0667" w:rsidP="002A0667">
      <w:pPr>
        <w:jc w:val="both"/>
      </w:pPr>
      <w:r>
        <w:t xml:space="preserve">4.14.5.vesti raktų žymėjimo žurnalą, pamainų perdavimo-priėmimo žurnalą, kuriame daryti atžymas apie pastebėtus  trūkumus; </w:t>
      </w:r>
    </w:p>
    <w:p w:rsidR="002A0667" w:rsidRDefault="002A0667" w:rsidP="002A0667">
      <w:pPr>
        <w:jc w:val="both"/>
      </w:pPr>
      <w:r>
        <w:t>4.15.Liftinink</w:t>
      </w:r>
      <w:r w:rsidR="00377B77">
        <w:t>ui</w:t>
      </w:r>
      <w:r>
        <w:t xml:space="preserve"> draudžiama:</w:t>
      </w:r>
    </w:p>
    <w:p w:rsidR="002A0667" w:rsidRDefault="002A0667" w:rsidP="002A0667">
      <w:pPr>
        <w:jc w:val="both"/>
      </w:pPr>
      <w:r>
        <w:t>4.15.1.valyti kabiną iš sustojimo aikštelės pro atviras duris;</w:t>
      </w:r>
    </w:p>
    <w:p w:rsidR="002A0667" w:rsidRDefault="002A0667" w:rsidP="002A0667">
      <w:pPr>
        <w:jc w:val="both"/>
      </w:pPr>
      <w:r>
        <w:t>4.15.2.savarankiškai šalinti gedimus bei remontuoti liftą.</w:t>
      </w:r>
    </w:p>
    <w:p w:rsidR="002A0667" w:rsidRDefault="002A0667" w:rsidP="002A0667">
      <w:pPr>
        <w:jc w:val="both"/>
      </w:pPr>
      <w:r>
        <w:t>4.16.Lifto mechanizmų patalpa turi būti visada patikimai užrakinta, o priėjimo takai prie jų- neužgriozdinti.</w:t>
      </w:r>
    </w:p>
    <w:p w:rsidR="002A0667" w:rsidRDefault="002A0667" w:rsidP="002A0667">
      <w:pPr>
        <w:jc w:val="both"/>
      </w:pPr>
      <w:r>
        <w:t>4.17.Palaikyti švarą mechanizmų patalpoje.</w:t>
      </w:r>
    </w:p>
    <w:p w:rsidR="00377B77" w:rsidRDefault="00377B77" w:rsidP="002A0667">
      <w:pPr>
        <w:jc w:val="both"/>
      </w:pPr>
    </w:p>
    <w:p w:rsidR="002A0667" w:rsidRPr="000A2E2D" w:rsidRDefault="002A0667" w:rsidP="002A0667">
      <w:pPr>
        <w:jc w:val="both"/>
        <w:rPr>
          <w:sz w:val="16"/>
          <w:szCs w:val="16"/>
        </w:rPr>
      </w:pPr>
    </w:p>
    <w:p w:rsidR="002A0667" w:rsidRDefault="00377B77" w:rsidP="002A0667">
      <w:pPr>
        <w:jc w:val="center"/>
        <w:rPr>
          <w:b/>
        </w:rPr>
      </w:pPr>
      <w:r>
        <w:rPr>
          <w:b/>
        </w:rPr>
        <w:t>V</w:t>
      </w:r>
      <w:r w:rsidR="002A0667" w:rsidRPr="001F4F25">
        <w:rPr>
          <w:b/>
        </w:rPr>
        <w:t>.DARBUOTOJO VEIKSMAI AVARINIAIS ATVEJAIS</w:t>
      </w:r>
    </w:p>
    <w:p w:rsidR="00377B77" w:rsidRDefault="00377B77" w:rsidP="002A0667">
      <w:pPr>
        <w:jc w:val="center"/>
        <w:rPr>
          <w:b/>
        </w:rPr>
      </w:pPr>
    </w:p>
    <w:p w:rsidR="002A0667" w:rsidRDefault="002A0667" w:rsidP="002A0667">
      <w:pPr>
        <w:jc w:val="both"/>
      </w:pPr>
      <w:r w:rsidRPr="001F4F25">
        <w:t>5.1.</w:t>
      </w:r>
      <w:r>
        <w:t>Įvykus avarijai liftininkas privalo:</w:t>
      </w:r>
    </w:p>
    <w:p w:rsidR="002A0667" w:rsidRDefault="002A0667" w:rsidP="002A0667">
      <w:pPr>
        <w:jc w:val="both"/>
      </w:pPr>
      <w:r>
        <w:t>5.1.1.skubiai išjungti įvadinį įrenginį, ant jo rankenos užkabinti lentelę „Nejungti įrenginiuose dirbama“;</w:t>
      </w:r>
    </w:p>
    <w:p w:rsidR="002A0667" w:rsidRDefault="002A0667" w:rsidP="002A0667">
      <w:pPr>
        <w:jc w:val="both"/>
      </w:pPr>
      <w:r>
        <w:t>5.1.2.imtis priemonių suteikti nukentėjusiam pirmąją pagalbą ir nepakeisti įvykio situacijos, jei tai negresia kitų žmonių gyvybei ir sveikai;</w:t>
      </w:r>
    </w:p>
    <w:p w:rsidR="002A0667" w:rsidRDefault="002A0667" w:rsidP="002A0667">
      <w:pPr>
        <w:jc w:val="both"/>
      </w:pPr>
      <w:r>
        <w:t>5.1.3.užregistruoti įvykio liudininkus;</w:t>
      </w:r>
    </w:p>
    <w:p w:rsidR="002A0667" w:rsidRDefault="002A0667" w:rsidP="002A0667">
      <w:pPr>
        <w:jc w:val="both"/>
      </w:pPr>
      <w:r>
        <w:t>5.1.4.pranešti apie įvykį administracijai ir liftų avariniai tarnybai;</w:t>
      </w:r>
    </w:p>
    <w:p w:rsidR="002A0667" w:rsidRDefault="002A0667" w:rsidP="002A0667">
      <w:pPr>
        <w:jc w:val="both"/>
      </w:pPr>
      <w:r>
        <w:t>5.1.5.įrašyti lifto darbo žurnale.</w:t>
      </w:r>
    </w:p>
    <w:p w:rsidR="002A0667" w:rsidRDefault="002A0667" w:rsidP="002A0667">
      <w:pPr>
        <w:jc w:val="both"/>
      </w:pPr>
      <w:r>
        <w:t>5.2.Kilus gaisrui liftininkas privalo:</w:t>
      </w:r>
    </w:p>
    <w:p w:rsidR="002A0667" w:rsidRDefault="002A0667" w:rsidP="002A0667">
      <w:pPr>
        <w:jc w:val="both"/>
      </w:pPr>
      <w:r>
        <w:t>5.2.1.išjungti lifto įvadinį įrenginį ir ant jo rankenos užkabinti lentelę su užrašu „Nejungti įrenginiuose dirbama“;</w:t>
      </w:r>
    </w:p>
    <w:p w:rsidR="002A0667" w:rsidRDefault="002A0667" w:rsidP="002A0667">
      <w:pPr>
        <w:jc w:val="both"/>
      </w:pPr>
      <w:r>
        <w:t>5.2.2.evakuoti žmones;</w:t>
      </w:r>
    </w:p>
    <w:p w:rsidR="002A0667" w:rsidRDefault="002A0667" w:rsidP="002A0667">
      <w:pPr>
        <w:jc w:val="both"/>
      </w:pPr>
      <w:r>
        <w:t>5.2.3.gesinti gaisro židinį turimomis gaisro gesinimo priemonėmis ir nedelsiant pranešti apie įvykį padalinio vadovui arba darbdaviui;</w:t>
      </w:r>
    </w:p>
    <w:p w:rsidR="002A0667" w:rsidRDefault="002A0667" w:rsidP="002A0667">
      <w:pPr>
        <w:jc w:val="both"/>
      </w:pPr>
      <w:r>
        <w:t>5.2.4.pranešti liftų avariniai tarnybai;</w:t>
      </w:r>
    </w:p>
    <w:p w:rsidR="002A0667" w:rsidRDefault="002A0667" w:rsidP="002A0667">
      <w:pPr>
        <w:jc w:val="both"/>
      </w:pPr>
      <w:r>
        <w:t>5.2.5.įrašyti lifto darbo žurnale.</w:t>
      </w:r>
    </w:p>
    <w:p w:rsidR="00377B77" w:rsidRDefault="00377B77" w:rsidP="002A0667">
      <w:pPr>
        <w:jc w:val="both"/>
      </w:pPr>
    </w:p>
    <w:p w:rsidR="00377B77" w:rsidRDefault="00377B77" w:rsidP="002A0667">
      <w:pPr>
        <w:jc w:val="both"/>
      </w:pPr>
    </w:p>
    <w:p w:rsidR="002A0667" w:rsidRPr="000A2E2D" w:rsidRDefault="002A0667" w:rsidP="002A0667">
      <w:pPr>
        <w:jc w:val="both"/>
        <w:rPr>
          <w:sz w:val="16"/>
          <w:szCs w:val="16"/>
        </w:rPr>
      </w:pPr>
    </w:p>
    <w:p w:rsidR="002A0667" w:rsidRDefault="00377B77" w:rsidP="002A0667">
      <w:pPr>
        <w:jc w:val="center"/>
        <w:rPr>
          <w:b/>
        </w:rPr>
      </w:pPr>
      <w:r>
        <w:rPr>
          <w:b/>
        </w:rPr>
        <w:lastRenderedPageBreak/>
        <w:t>VI</w:t>
      </w:r>
      <w:r w:rsidR="002A0667" w:rsidRPr="003A2147">
        <w:rPr>
          <w:b/>
        </w:rPr>
        <w:t>.DARBUOTOJO VEIKSMAI BAIGUS DARBĄ</w:t>
      </w:r>
    </w:p>
    <w:p w:rsidR="00377B77" w:rsidRDefault="00377B77" w:rsidP="002A0667">
      <w:pPr>
        <w:jc w:val="center"/>
        <w:rPr>
          <w:b/>
        </w:rPr>
      </w:pPr>
    </w:p>
    <w:p w:rsidR="002A0667" w:rsidRDefault="002A0667" w:rsidP="002A0667">
      <w:pPr>
        <w:jc w:val="both"/>
      </w:pPr>
      <w:r w:rsidRPr="003A2147">
        <w:t>6.1</w:t>
      </w:r>
      <w:r>
        <w:t>Išvalyti lifto kabiną:</w:t>
      </w:r>
    </w:p>
    <w:p w:rsidR="002A0667" w:rsidRDefault="002A0667" w:rsidP="002A0667">
      <w:pPr>
        <w:jc w:val="both"/>
      </w:pPr>
      <w:r>
        <w:t>6.1.1.kabina nusiunčiama į pirmąjį sustojimą ir atidaromos duris;</w:t>
      </w:r>
    </w:p>
    <w:p w:rsidR="002A0667" w:rsidRDefault="002A0667" w:rsidP="002A0667">
      <w:pPr>
        <w:jc w:val="both"/>
      </w:pPr>
      <w:r>
        <w:t>6.1.2.indas su plovimui skirtu skysčiu pastatomas pirmojo sustojimo aikštelėje (ne kabinoje);</w:t>
      </w:r>
    </w:p>
    <w:p w:rsidR="002A0667" w:rsidRDefault="002A0667" w:rsidP="002A0667">
      <w:pPr>
        <w:jc w:val="both"/>
      </w:pPr>
      <w:r>
        <w:t>6.1.3.valoma drėgnu skuduru pačiam esant kabinos viduje.</w:t>
      </w:r>
    </w:p>
    <w:p w:rsidR="002A0667" w:rsidRDefault="002A0667" w:rsidP="002A0667">
      <w:pPr>
        <w:jc w:val="both"/>
      </w:pPr>
      <w:r>
        <w:t>6.</w:t>
      </w:r>
      <w:r w:rsidR="00377B77">
        <w:t>2.</w:t>
      </w:r>
      <w:r>
        <w:t>Patikrinti,ar neatsidaro šachtos durys sustojimuose, kuriuose nėra kabinose.</w:t>
      </w:r>
    </w:p>
    <w:p w:rsidR="002A0667" w:rsidRDefault="002A0667" w:rsidP="002A0667">
      <w:pPr>
        <w:jc w:val="both"/>
      </w:pPr>
      <w:r>
        <w:t>6.</w:t>
      </w:r>
      <w:r w:rsidR="00377B77">
        <w:t>3</w:t>
      </w:r>
      <w:r>
        <w:t>.Išjungti liftą ir atžymėti lifto darbo žurnale.</w:t>
      </w:r>
    </w:p>
    <w:p w:rsidR="002A0667" w:rsidRDefault="002A0667" w:rsidP="002A0667">
      <w:pPr>
        <w:jc w:val="both"/>
      </w:pPr>
      <w:r>
        <w:t>6.</w:t>
      </w:r>
      <w:r w:rsidR="00377B77">
        <w:t>4</w:t>
      </w:r>
      <w:r>
        <w:t>.Raktus ir kitą inventorių atiduotą saugoti administracijos nustatyta tvarka.</w:t>
      </w:r>
    </w:p>
    <w:p w:rsidR="00324E2D" w:rsidRDefault="00324E2D" w:rsidP="00324E2D">
      <w:pPr>
        <w:spacing w:after="60"/>
      </w:pPr>
    </w:p>
    <w:p w:rsidR="00324E2D" w:rsidRDefault="00324E2D" w:rsidP="00324E2D">
      <w:pPr>
        <w:spacing w:after="60"/>
      </w:pPr>
    </w:p>
    <w:tbl>
      <w:tblPr>
        <w:tblW w:w="93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1140"/>
        <w:gridCol w:w="5058"/>
        <w:gridCol w:w="3149"/>
      </w:tblGrid>
      <w:tr w:rsidR="001E5CEF" w:rsidTr="001C0649">
        <w:tblPrEx>
          <w:tblCellMar>
            <w:top w:w="0" w:type="dxa"/>
            <w:bottom w:w="0" w:type="dxa"/>
          </w:tblCellMar>
        </w:tblPrEx>
        <w:trPr>
          <w:cantSplit/>
        </w:trPr>
        <w:tc>
          <w:tcPr>
            <w:tcW w:w="1140" w:type="dxa"/>
            <w:vMerge w:val="restart"/>
            <w:tcBorders>
              <w:top w:val="single" w:sz="6" w:space="0" w:color="auto"/>
              <w:left w:val="single" w:sz="12" w:space="0" w:color="auto"/>
              <w:right w:val="single" w:sz="6" w:space="0" w:color="auto"/>
            </w:tcBorders>
            <w:vAlign w:val="center"/>
          </w:tcPr>
          <w:p w:rsidR="001E5CEF" w:rsidRDefault="001E5CEF" w:rsidP="001C0649">
            <w:pPr>
              <w:spacing w:after="60"/>
            </w:pPr>
            <w:r>
              <w:t>Parengė:</w:t>
            </w:r>
          </w:p>
        </w:tc>
        <w:tc>
          <w:tcPr>
            <w:tcW w:w="5058" w:type="dxa"/>
            <w:tcBorders>
              <w:top w:val="single" w:sz="6" w:space="0" w:color="auto"/>
              <w:left w:val="single" w:sz="6" w:space="0" w:color="auto"/>
              <w:bottom w:val="single" w:sz="6" w:space="0" w:color="auto"/>
              <w:right w:val="single" w:sz="6" w:space="0" w:color="auto"/>
            </w:tcBorders>
            <w:vAlign w:val="center"/>
          </w:tcPr>
          <w:p w:rsidR="001E5CEF" w:rsidRPr="00D829ED" w:rsidRDefault="001E5CEF" w:rsidP="001C0649">
            <w:pPr>
              <w:spacing w:after="60"/>
              <w:jc w:val="center"/>
              <w:rPr>
                <w:sz w:val="20"/>
                <w:szCs w:val="20"/>
              </w:rPr>
            </w:pPr>
            <w:r>
              <w:rPr>
                <w:sz w:val="20"/>
                <w:szCs w:val="20"/>
              </w:rPr>
              <w:t>Įmonės pavadinimas</w:t>
            </w:r>
          </w:p>
        </w:tc>
        <w:tc>
          <w:tcPr>
            <w:tcW w:w="3149" w:type="dxa"/>
            <w:tcBorders>
              <w:top w:val="single" w:sz="6" w:space="0" w:color="auto"/>
              <w:left w:val="single" w:sz="6" w:space="0" w:color="auto"/>
              <w:bottom w:val="single" w:sz="6" w:space="0" w:color="auto"/>
              <w:right w:val="single" w:sz="12" w:space="0" w:color="auto"/>
            </w:tcBorders>
            <w:vAlign w:val="center"/>
          </w:tcPr>
          <w:p w:rsidR="001E5CEF" w:rsidRPr="00D829ED" w:rsidRDefault="001E5CEF" w:rsidP="001C0649">
            <w:pPr>
              <w:spacing w:after="60"/>
              <w:jc w:val="center"/>
              <w:rPr>
                <w:sz w:val="20"/>
                <w:szCs w:val="20"/>
              </w:rPr>
            </w:pPr>
            <w:r w:rsidRPr="00D829ED">
              <w:rPr>
                <w:sz w:val="20"/>
                <w:szCs w:val="20"/>
              </w:rPr>
              <w:t>Data</w:t>
            </w:r>
          </w:p>
        </w:tc>
      </w:tr>
      <w:tr w:rsidR="001E5CEF" w:rsidTr="001C0649">
        <w:tblPrEx>
          <w:tblCellMar>
            <w:top w:w="0" w:type="dxa"/>
            <w:bottom w:w="0" w:type="dxa"/>
          </w:tblCellMar>
        </w:tblPrEx>
        <w:trPr>
          <w:cantSplit/>
        </w:trPr>
        <w:tc>
          <w:tcPr>
            <w:tcW w:w="1140" w:type="dxa"/>
            <w:vMerge/>
            <w:tcBorders>
              <w:left w:val="single" w:sz="12" w:space="0" w:color="auto"/>
              <w:bottom w:val="single" w:sz="6" w:space="0" w:color="auto"/>
              <w:right w:val="single" w:sz="6" w:space="0" w:color="auto"/>
            </w:tcBorders>
            <w:vAlign w:val="center"/>
          </w:tcPr>
          <w:p w:rsidR="001E5CEF" w:rsidRDefault="001E5CEF" w:rsidP="001C0649">
            <w:pPr>
              <w:spacing w:after="60"/>
            </w:pPr>
          </w:p>
        </w:tc>
        <w:tc>
          <w:tcPr>
            <w:tcW w:w="5058" w:type="dxa"/>
            <w:tcBorders>
              <w:top w:val="single" w:sz="6" w:space="0" w:color="auto"/>
              <w:left w:val="single" w:sz="6" w:space="0" w:color="auto"/>
              <w:bottom w:val="single" w:sz="6" w:space="0" w:color="auto"/>
              <w:right w:val="single" w:sz="6" w:space="0" w:color="auto"/>
            </w:tcBorders>
            <w:vAlign w:val="center"/>
          </w:tcPr>
          <w:p w:rsidR="001E5CEF" w:rsidRDefault="001E5CEF" w:rsidP="001C0649">
            <w:pPr>
              <w:spacing w:after="60"/>
              <w:jc w:val="center"/>
            </w:pPr>
            <w:r>
              <w:t>UAB „Darbų saugos projektai“</w:t>
            </w:r>
          </w:p>
        </w:tc>
        <w:tc>
          <w:tcPr>
            <w:tcW w:w="3149" w:type="dxa"/>
            <w:tcBorders>
              <w:top w:val="single" w:sz="6" w:space="0" w:color="auto"/>
              <w:left w:val="single" w:sz="6" w:space="0" w:color="auto"/>
              <w:bottom w:val="single" w:sz="6" w:space="0" w:color="auto"/>
              <w:right w:val="single" w:sz="12" w:space="0" w:color="auto"/>
            </w:tcBorders>
            <w:vAlign w:val="center"/>
          </w:tcPr>
          <w:p w:rsidR="001E5CEF" w:rsidRPr="008E6DEA" w:rsidRDefault="00A921B1" w:rsidP="0010541C">
            <w:pPr>
              <w:spacing w:after="60"/>
              <w:jc w:val="center"/>
            </w:pPr>
            <w:r>
              <w:rPr>
                <w:lang w:val="en-GB"/>
              </w:rPr>
              <w:t>20</w:t>
            </w:r>
            <w:r w:rsidR="00407B63">
              <w:rPr>
                <w:lang w:val="en-GB"/>
              </w:rPr>
              <w:t>20</w:t>
            </w:r>
            <w:r>
              <w:rPr>
                <w:lang w:val="en-GB"/>
              </w:rPr>
              <w:t>-</w:t>
            </w:r>
            <w:r w:rsidR="00407B63">
              <w:rPr>
                <w:lang w:val="en-GB"/>
              </w:rPr>
              <w:t>06</w:t>
            </w:r>
            <w:r>
              <w:rPr>
                <w:lang w:val="en-GB"/>
              </w:rPr>
              <w:t>-</w:t>
            </w:r>
            <w:r w:rsidR="00407B63">
              <w:rPr>
                <w:lang w:val="en-GB"/>
              </w:rPr>
              <w:t>10</w:t>
            </w:r>
          </w:p>
        </w:tc>
      </w:tr>
    </w:tbl>
    <w:p w:rsidR="006C540F" w:rsidRPr="00B11617" w:rsidRDefault="006C540F" w:rsidP="00324E2D">
      <w:pPr>
        <w:spacing w:before="60"/>
      </w:pPr>
    </w:p>
    <w:sectPr w:rsidR="006C540F" w:rsidRPr="00B11617" w:rsidSect="00263409">
      <w:headerReference w:type="default" r:id="rId7"/>
      <w:footerReference w:type="even" r:id="rId8"/>
      <w:footerReference w:type="default" r:id="rId9"/>
      <w:headerReference w:type="first" r:id="rId10"/>
      <w:pgSz w:w="11907" w:h="16840" w:code="9"/>
      <w:pgMar w:top="720" w:right="567" w:bottom="719" w:left="1440" w:header="539" w:footer="709"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E6970" w:rsidRDefault="00DE6970">
      <w:r>
        <w:separator/>
      </w:r>
    </w:p>
  </w:endnote>
  <w:endnote w:type="continuationSeparator" w:id="0">
    <w:p w:rsidR="00DE6970" w:rsidRDefault="00DE6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HelveticaLT">
    <w:altName w:val="Arial"/>
    <w:charset w:val="BA"/>
    <w:family w:val="swiss"/>
    <w:pitch w:val="variable"/>
    <w:sig w:usb0="00000287" w:usb1="00000000" w:usb2="00000000" w:usb3="00000000" w:csb0="0000009F" w:csb1="00000000"/>
  </w:font>
  <w:font w:name="Times New Roman Bold">
    <w:panose1 w:val="00000000000000000000"/>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44B35" w:rsidRDefault="00B44B35" w:rsidP="006A538F">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B44B35" w:rsidRDefault="00B44B35" w:rsidP="00117A81">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44B35" w:rsidRDefault="00B44B35" w:rsidP="00117A81">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E6970" w:rsidRDefault="00DE6970">
      <w:r>
        <w:separator/>
      </w:r>
    </w:p>
  </w:footnote>
  <w:footnote w:type="continuationSeparator" w:id="0">
    <w:p w:rsidR="00DE6970" w:rsidRDefault="00DE69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4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0"/>
      <w:gridCol w:w="5330"/>
      <w:gridCol w:w="1800"/>
      <w:tblGridChange w:id="11">
        <w:tblGrid>
          <w:gridCol w:w="2410"/>
          <w:gridCol w:w="5330"/>
          <w:gridCol w:w="1800"/>
        </w:tblGrid>
      </w:tblGridChange>
    </w:tblGrid>
    <w:tr w:rsidR="00B44B35" w:rsidTr="00DF1C48">
      <w:tblPrEx>
        <w:tblCellMar>
          <w:top w:w="0" w:type="dxa"/>
          <w:bottom w:w="0" w:type="dxa"/>
        </w:tblCellMar>
      </w:tblPrEx>
      <w:trPr>
        <w:cantSplit/>
        <w:trHeight w:val="348"/>
      </w:trPr>
      <w:tc>
        <w:tcPr>
          <w:tcW w:w="2410" w:type="dxa"/>
          <w:vMerge w:val="restart"/>
          <w:tcBorders>
            <w:top w:val="single" w:sz="6" w:space="0" w:color="auto"/>
            <w:left w:val="single" w:sz="6" w:space="0" w:color="auto"/>
            <w:right w:val="single" w:sz="6" w:space="0" w:color="auto"/>
          </w:tcBorders>
          <w:vAlign w:val="center"/>
        </w:tcPr>
        <w:p w:rsidR="00B44B35" w:rsidRPr="00040B3E" w:rsidRDefault="00407B63" w:rsidP="00E26EEC">
          <w:pPr>
            <w:jc w:val="center"/>
            <w:rPr>
              <w:bCs/>
              <w:caps/>
            </w:rPr>
          </w:pPr>
          <w:r>
            <w:t xml:space="preserve">ŠAKIŲ RAJONO SAVIVALDYBĖS ADMINISTRACIJA </w:t>
          </w:r>
        </w:p>
      </w:tc>
      <w:tc>
        <w:tcPr>
          <w:tcW w:w="5330" w:type="dxa"/>
          <w:tcBorders>
            <w:top w:val="single" w:sz="6" w:space="0" w:color="auto"/>
            <w:left w:val="single" w:sz="6" w:space="0" w:color="auto"/>
            <w:bottom w:val="single" w:sz="6" w:space="0" w:color="auto"/>
            <w:right w:val="single" w:sz="6" w:space="0" w:color="auto"/>
          </w:tcBorders>
          <w:vAlign w:val="center"/>
        </w:tcPr>
        <w:p w:rsidR="00B44B35" w:rsidRDefault="00B44B35">
          <w:pPr>
            <w:pStyle w:val="Antrats"/>
            <w:rPr>
              <w:rFonts w:ascii="Verdana" w:hAnsi="Verdana"/>
              <w:sz w:val="20"/>
              <w:szCs w:val="20"/>
            </w:rPr>
          </w:pPr>
          <w:r>
            <w:rPr>
              <w:rFonts w:ascii="Verdana" w:hAnsi="Verdana"/>
              <w:caps/>
              <w:sz w:val="20"/>
              <w:szCs w:val="20"/>
            </w:rPr>
            <w:t>DARBUOTOJŲ SAUGA IR SVEIKATA</w:t>
          </w:r>
        </w:p>
      </w:tc>
      <w:tc>
        <w:tcPr>
          <w:tcW w:w="1800" w:type="dxa"/>
          <w:vMerge w:val="restart"/>
          <w:tcBorders>
            <w:top w:val="single" w:sz="6" w:space="0" w:color="auto"/>
            <w:left w:val="single" w:sz="6" w:space="0" w:color="auto"/>
            <w:right w:val="single" w:sz="6" w:space="0" w:color="auto"/>
          </w:tcBorders>
          <w:vAlign w:val="center"/>
        </w:tcPr>
        <w:p w:rsidR="00B44B35" w:rsidRPr="00263409" w:rsidRDefault="00B44B35" w:rsidP="00263409">
          <w:pPr>
            <w:jc w:val="center"/>
            <w:rPr>
              <w:rFonts w:ascii="Verdana" w:hAnsi="Verdana"/>
              <w:sz w:val="20"/>
              <w:szCs w:val="20"/>
            </w:rPr>
          </w:pPr>
          <w:r w:rsidRPr="00223F05">
            <w:rPr>
              <w:rStyle w:val="Puslapionumeris"/>
              <w:rFonts w:ascii="Verdana" w:hAnsi="Verdana"/>
              <w:sz w:val="20"/>
              <w:szCs w:val="20"/>
            </w:rPr>
            <w:fldChar w:fldCharType="begin"/>
          </w:r>
          <w:r w:rsidRPr="00223F05">
            <w:rPr>
              <w:rStyle w:val="Puslapionumeris"/>
              <w:rFonts w:ascii="Verdana" w:hAnsi="Verdana"/>
              <w:sz w:val="20"/>
              <w:szCs w:val="20"/>
            </w:rPr>
            <w:instrText xml:space="preserve"> PAGE </w:instrText>
          </w:r>
          <w:r>
            <w:rPr>
              <w:rStyle w:val="Puslapionumeris"/>
              <w:rFonts w:ascii="Verdana" w:hAnsi="Verdana"/>
              <w:sz w:val="20"/>
              <w:szCs w:val="20"/>
            </w:rPr>
            <w:fldChar w:fldCharType="separate"/>
          </w:r>
          <w:r w:rsidR="0010541C">
            <w:rPr>
              <w:rStyle w:val="Puslapionumeris"/>
              <w:rFonts w:ascii="Verdana" w:hAnsi="Verdana"/>
              <w:noProof/>
              <w:sz w:val="20"/>
              <w:szCs w:val="20"/>
            </w:rPr>
            <w:t>7</w:t>
          </w:r>
          <w:r w:rsidRPr="00223F05">
            <w:rPr>
              <w:rStyle w:val="Puslapionumeris"/>
              <w:rFonts w:ascii="Verdana" w:hAnsi="Verdana"/>
              <w:sz w:val="20"/>
              <w:szCs w:val="20"/>
            </w:rPr>
            <w:fldChar w:fldCharType="end"/>
          </w:r>
          <w:r w:rsidRPr="00223F05">
            <w:rPr>
              <w:rStyle w:val="Puslapionumeris"/>
              <w:rFonts w:ascii="Verdana" w:hAnsi="Verdana"/>
              <w:sz w:val="20"/>
              <w:szCs w:val="20"/>
            </w:rPr>
            <w:t xml:space="preserve"> </w:t>
          </w:r>
          <w:r>
            <w:rPr>
              <w:rStyle w:val="Puslapionumeris"/>
              <w:rFonts w:ascii="Verdana" w:hAnsi="Verdana"/>
              <w:sz w:val="20"/>
              <w:szCs w:val="20"/>
            </w:rPr>
            <w:t>psl. iš</w:t>
          </w:r>
          <w:r w:rsidRPr="00223F05">
            <w:rPr>
              <w:rStyle w:val="Puslapionumeris"/>
              <w:rFonts w:ascii="Verdana" w:hAnsi="Verdana"/>
              <w:sz w:val="20"/>
              <w:szCs w:val="20"/>
            </w:rPr>
            <w:t xml:space="preserve"> </w:t>
          </w:r>
          <w:r w:rsidR="00377B77">
            <w:rPr>
              <w:rStyle w:val="Puslapionumeris"/>
              <w:rFonts w:ascii="Verdana" w:hAnsi="Verdana"/>
              <w:sz w:val="20"/>
              <w:szCs w:val="20"/>
            </w:rPr>
            <w:t>5</w:t>
          </w:r>
        </w:p>
      </w:tc>
    </w:tr>
    <w:tr w:rsidR="00B44B35" w:rsidTr="00DF1C48">
      <w:tblPrEx>
        <w:tblCellMar>
          <w:top w:w="0" w:type="dxa"/>
          <w:bottom w:w="0" w:type="dxa"/>
        </w:tblCellMar>
      </w:tblPrEx>
      <w:trPr>
        <w:cantSplit/>
        <w:trHeight w:val="888"/>
      </w:trPr>
      <w:tc>
        <w:tcPr>
          <w:tcW w:w="2410" w:type="dxa"/>
          <w:vMerge/>
          <w:tcBorders>
            <w:left w:val="single" w:sz="6" w:space="0" w:color="auto"/>
            <w:bottom w:val="single" w:sz="6" w:space="0" w:color="auto"/>
            <w:right w:val="single" w:sz="6" w:space="0" w:color="auto"/>
          </w:tcBorders>
          <w:vAlign w:val="center"/>
        </w:tcPr>
        <w:p w:rsidR="00B44B35" w:rsidRDefault="00B44B35">
          <w:pPr>
            <w:pStyle w:val="Antrats"/>
            <w:rPr>
              <w:rFonts w:ascii="Verdana" w:hAnsi="Verdana"/>
            </w:rPr>
          </w:pPr>
        </w:p>
      </w:tc>
      <w:tc>
        <w:tcPr>
          <w:tcW w:w="5330" w:type="dxa"/>
          <w:tcBorders>
            <w:top w:val="single" w:sz="6" w:space="0" w:color="auto"/>
            <w:left w:val="single" w:sz="6" w:space="0" w:color="auto"/>
            <w:bottom w:val="single" w:sz="6" w:space="0" w:color="auto"/>
            <w:right w:val="single" w:sz="6" w:space="0" w:color="auto"/>
          </w:tcBorders>
          <w:vAlign w:val="center"/>
        </w:tcPr>
        <w:p w:rsidR="00DF1C48" w:rsidRPr="00DF1C48" w:rsidRDefault="002A0667" w:rsidP="00DF1C48">
          <w:pPr>
            <w:pStyle w:val="Antrats"/>
            <w:rPr>
              <w:rFonts w:ascii="Verdana" w:hAnsi="Verdana"/>
              <w:b/>
              <w:sz w:val="20"/>
              <w:szCs w:val="20"/>
            </w:rPr>
          </w:pPr>
          <w:r>
            <w:rPr>
              <w:rFonts w:ascii="Verdana" w:hAnsi="Verdana"/>
              <w:b/>
              <w:sz w:val="20"/>
              <w:szCs w:val="20"/>
            </w:rPr>
            <w:t>LIFTININKO</w:t>
          </w:r>
          <w:r w:rsidR="00DF1C48" w:rsidRPr="00DF1C48">
            <w:rPr>
              <w:rFonts w:ascii="Verdana" w:hAnsi="Verdana"/>
              <w:b/>
              <w:sz w:val="20"/>
              <w:szCs w:val="20"/>
            </w:rPr>
            <w:t xml:space="preserve"> SAUGOS IR SVEIKATOS </w:t>
          </w:r>
        </w:p>
        <w:p w:rsidR="00B44B35" w:rsidRDefault="00DF1C48" w:rsidP="00DF1C48">
          <w:pPr>
            <w:pStyle w:val="Antrats"/>
            <w:rPr>
              <w:rFonts w:ascii="Verdana" w:hAnsi="Verdana"/>
              <w:b/>
              <w:sz w:val="20"/>
              <w:szCs w:val="20"/>
            </w:rPr>
          </w:pPr>
          <w:r w:rsidRPr="00DF1C48">
            <w:rPr>
              <w:rFonts w:ascii="Verdana" w:hAnsi="Verdana"/>
              <w:b/>
              <w:sz w:val="20"/>
              <w:szCs w:val="20"/>
            </w:rPr>
            <w:t xml:space="preserve">INSTRUKCIJA </w:t>
          </w:r>
        </w:p>
      </w:tc>
      <w:tc>
        <w:tcPr>
          <w:tcW w:w="1800" w:type="dxa"/>
          <w:vMerge/>
          <w:tcBorders>
            <w:left w:val="single" w:sz="6" w:space="0" w:color="auto"/>
            <w:bottom w:val="single" w:sz="6" w:space="0" w:color="auto"/>
            <w:right w:val="single" w:sz="6" w:space="0" w:color="auto"/>
          </w:tcBorders>
          <w:vAlign w:val="center"/>
        </w:tcPr>
        <w:p w:rsidR="00B44B35" w:rsidRDefault="00B44B35">
          <w:pPr>
            <w:pStyle w:val="a"/>
            <w:jc w:val="center"/>
            <w:rPr>
              <w:rFonts w:ascii="Verdana" w:hAnsi="Verdana" w:cs="Times New Roman"/>
              <w:szCs w:val="20"/>
              <w:lang w:val="lt-LT"/>
            </w:rPr>
          </w:pPr>
        </w:p>
      </w:tc>
    </w:tr>
  </w:tbl>
  <w:p w:rsidR="00B44B35" w:rsidRDefault="00B44B35">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44B35" w:rsidRDefault="00B44B35">
    <w:pPr>
      <w:pStyle w:val="Antrats"/>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B1E9400"/>
    <w:lvl w:ilvl="0">
      <w:start w:val="1"/>
      <w:numFmt w:val="decimal"/>
      <w:pStyle w:val="Sraassunumeriais5"/>
      <w:lvlText w:val="%1."/>
      <w:lvlJc w:val="left"/>
      <w:pPr>
        <w:tabs>
          <w:tab w:val="num" w:pos="1800"/>
        </w:tabs>
        <w:ind w:left="1800" w:hanging="360"/>
      </w:pPr>
    </w:lvl>
  </w:abstractNum>
  <w:abstractNum w:abstractNumId="1" w15:restartNumberingAfterBreak="0">
    <w:nsid w:val="FFFFFF7D"/>
    <w:multiLevelType w:val="singleLevel"/>
    <w:tmpl w:val="134E113A"/>
    <w:lvl w:ilvl="0">
      <w:start w:val="1"/>
      <w:numFmt w:val="decimal"/>
      <w:pStyle w:val="Sraassunumeriais4"/>
      <w:lvlText w:val="%1."/>
      <w:lvlJc w:val="left"/>
      <w:pPr>
        <w:tabs>
          <w:tab w:val="num" w:pos="1440"/>
        </w:tabs>
        <w:ind w:left="1440" w:hanging="360"/>
      </w:pPr>
    </w:lvl>
  </w:abstractNum>
  <w:abstractNum w:abstractNumId="2" w15:restartNumberingAfterBreak="0">
    <w:nsid w:val="FFFFFF7E"/>
    <w:multiLevelType w:val="singleLevel"/>
    <w:tmpl w:val="FA869C18"/>
    <w:lvl w:ilvl="0">
      <w:start w:val="1"/>
      <w:numFmt w:val="decimal"/>
      <w:pStyle w:val="Sraassunumeriais3"/>
      <w:lvlText w:val="%1."/>
      <w:lvlJc w:val="left"/>
      <w:pPr>
        <w:tabs>
          <w:tab w:val="num" w:pos="1080"/>
        </w:tabs>
        <w:ind w:left="1080" w:hanging="360"/>
      </w:pPr>
    </w:lvl>
  </w:abstractNum>
  <w:abstractNum w:abstractNumId="3" w15:restartNumberingAfterBreak="0">
    <w:nsid w:val="FFFFFF7F"/>
    <w:multiLevelType w:val="singleLevel"/>
    <w:tmpl w:val="7AB878AE"/>
    <w:lvl w:ilvl="0">
      <w:start w:val="1"/>
      <w:numFmt w:val="decimal"/>
      <w:pStyle w:val="Sraassunumeriais2"/>
      <w:lvlText w:val="%1."/>
      <w:lvlJc w:val="left"/>
      <w:pPr>
        <w:tabs>
          <w:tab w:val="num" w:pos="720"/>
        </w:tabs>
        <w:ind w:left="720" w:hanging="360"/>
      </w:pPr>
    </w:lvl>
  </w:abstractNum>
  <w:abstractNum w:abstractNumId="4" w15:restartNumberingAfterBreak="0">
    <w:nsid w:val="FFFFFF88"/>
    <w:multiLevelType w:val="singleLevel"/>
    <w:tmpl w:val="C6FAEE0A"/>
    <w:lvl w:ilvl="0">
      <w:start w:val="1"/>
      <w:numFmt w:val="decimal"/>
      <w:pStyle w:val="Sraassunumeriais"/>
      <w:lvlText w:val="%1."/>
      <w:lvlJc w:val="left"/>
      <w:pPr>
        <w:tabs>
          <w:tab w:val="num" w:pos="360"/>
        </w:tabs>
        <w:ind w:left="360" w:hanging="360"/>
      </w:pPr>
    </w:lvl>
  </w:abstractNum>
  <w:abstractNum w:abstractNumId="5" w15:restartNumberingAfterBreak="0">
    <w:nsid w:val="00990D21"/>
    <w:multiLevelType w:val="hybridMultilevel"/>
    <w:tmpl w:val="A0EC1F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0A451B2"/>
    <w:multiLevelType w:val="hybridMultilevel"/>
    <w:tmpl w:val="B61283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0E73C53"/>
    <w:multiLevelType w:val="multilevel"/>
    <w:tmpl w:val="9C505006"/>
    <w:lvl w:ilvl="0">
      <w:start w:val="1"/>
      <w:numFmt w:val="decimal"/>
      <w:suff w:val="nothing"/>
      <w:lvlText w:val="%1."/>
      <w:lvlJc w:val="left"/>
      <w:pPr>
        <w:ind w:left="227" w:hanging="227"/>
      </w:pPr>
      <w:rPr>
        <w:rFonts w:hint="default"/>
      </w:rPr>
    </w:lvl>
    <w:lvl w:ilvl="1">
      <w:start w:val="1"/>
      <w:numFmt w:val="decimal"/>
      <w:suff w:val="space"/>
      <w:lvlText w:val="%1.%2."/>
      <w:lvlJc w:val="left"/>
      <w:pPr>
        <w:ind w:left="577" w:hanging="397"/>
      </w:pPr>
      <w:rPr>
        <w:rFonts w:hint="default"/>
      </w:rPr>
    </w:lvl>
    <w:lvl w:ilvl="2">
      <w:start w:val="1"/>
      <w:numFmt w:val="decimal"/>
      <w:suff w:val="space"/>
      <w:lvlText w:val="%1.%2.%3."/>
      <w:lvlJc w:val="left"/>
      <w:pPr>
        <w:ind w:left="1107" w:hanging="567"/>
      </w:pPr>
      <w:rPr>
        <w:rFonts w:hint="default"/>
        <w:strike w:val="0"/>
        <w:color w:val="auto"/>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01A0004E"/>
    <w:multiLevelType w:val="multilevel"/>
    <w:tmpl w:val="496ABB18"/>
    <w:lvl w:ilvl="0">
      <w:start w:val="1"/>
      <w:numFmt w:val="decimal"/>
      <w:suff w:val="space"/>
      <w:lvlText w:val="%1."/>
      <w:lvlJc w:val="left"/>
      <w:pPr>
        <w:ind w:left="407" w:hanging="227"/>
      </w:pPr>
      <w:rPr>
        <w:rFonts w:ascii="Times New Roman" w:hAnsi="Times New Roman" w:hint="default"/>
        <w:b w:val="0"/>
        <w:i w:val="0"/>
        <w:sz w:val="24"/>
        <w:szCs w:val="24"/>
      </w:rPr>
    </w:lvl>
    <w:lvl w:ilvl="1">
      <w:start w:val="1"/>
      <w:numFmt w:val="decimal"/>
      <w:suff w:val="space"/>
      <w:lvlText w:val="%1.%2."/>
      <w:lvlJc w:val="left"/>
      <w:pPr>
        <w:ind w:left="2381" w:hanging="1927"/>
      </w:pPr>
      <w:rPr>
        <w:rFonts w:hint="default"/>
      </w:rPr>
    </w:lvl>
    <w:lvl w:ilvl="2">
      <w:start w:val="1"/>
      <w:numFmt w:val="decimal"/>
      <w:suff w:val="space"/>
      <w:lvlText w:val="%1.%2.%3."/>
      <w:lvlJc w:val="left"/>
      <w:pPr>
        <w:ind w:left="1107" w:hanging="567"/>
      </w:pPr>
      <w:rPr>
        <w:rFonts w:hint="default"/>
        <w:strike w:val="0"/>
        <w:color w:val="auto"/>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067B4967"/>
    <w:multiLevelType w:val="hybridMultilevel"/>
    <w:tmpl w:val="D81C2CEC"/>
    <w:lvl w:ilvl="0" w:tplc="C8A628EC">
      <w:start w:val="1"/>
      <w:numFmt w:val="upperRoman"/>
      <w:lvlText w:val="%1."/>
      <w:lvlJc w:val="left"/>
      <w:pPr>
        <w:tabs>
          <w:tab w:val="num" w:pos="720"/>
        </w:tabs>
        <w:ind w:left="720" w:hanging="266"/>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0" w15:restartNumberingAfterBreak="0">
    <w:nsid w:val="0889171C"/>
    <w:multiLevelType w:val="multilevel"/>
    <w:tmpl w:val="988CACD2"/>
    <w:lvl w:ilvl="0">
      <w:start w:val="1"/>
      <w:numFmt w:val="decimal"/>
      <w:suff w:val="nothing"/>
      <w:lvlText w:val="%1."/>
      <w:lvlJc w:val="left"/>
      <w:pPr>
        <w:ind w:left="227" w:hanging="227"/>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suff w:val="space"/>
      <w:lvlText w:val="%1.%2.%3."/>
      <w:lvlJc w:val="left"/>
      <w:pPr>
        <w:ind w:left="567" w:hanging="567"/>
      </w:pPr>
      <w:rPr>
        <w:rFonts w:hint="default"/>
        <w:strike w:val="0"/>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104550BA"/>
    <w:multiLevelType w:val="hybridMultilevel"/>
    <w:tmpl w:val="61B6ECA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3AB3D20"/>
    <w:multiLevelType w:val="hybridMultilevel"/>
    <w:tmpl w:val="607A9A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7C62B7F"/>
    <w:multiLevelType w:val="hybridMultilevel"/>
    <w:tmpl w:val="C9509AEC"/>
    <w:lvl w:ilvl="0" w:tplc="AED82328">
      <w:start w:val="2"/>
      <w:numFmt w:val="bullet"/>
      <w:lvlText w:val="-"/>
      <w:lvlJc w:val="left"/>
      <w:pPr>
        <w:tabs>
          <w:tab w:val="num" w:pos="720"/>
        </w:tabs>
        <w:ind w:left="720" w:hanging="360"/>
      </w:pPr>
      <w:rPr>
        <w:rFonts w:ascii="Times New Roman" w:eastAsia="Times New Roman" w:hAnsi="Times New Roman" w:cs="Times New Roman"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9325BA9"/>
    <w:multiLevelType w:val="multilevel"/>
    <w:tmpl w:val="7600433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360"/>
        </w:tabs>
        <w:ind w:left="360" w:hanging="360"/>
      </w:pPr>
      <w:rPr>
        <w:rFonts w:ascii="Symbol" w:hAnsi="Symbol" w:hint="default"/>
      </w:rPr>
    </w:lvl>
    <w:lvl w:ilvl="2">
      <w:start w:val="1"/>
      <w:numFmt w:val="decimal"/>
      <w:suff w:val="space"/>
      <w:lvlText w:val="%1.%2.%3."/>
      <w:lvlJc w:val="left"/>
      <w:pPr>
        <w:ind w:left="567" w:hanging="567"/>
      </w:pPr>
      <w:rPr>
        <w:rFonts w:hint="default"/>
        <w:strike w:val="0"/>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1D9B7922"/>
    <w:multiLevelType w:val="hybridMultilevel"/>
    <w:tmpl w:val="0ABAD390"/>
    <w:lvl w:ilvl="0" w:tplc="AB543678">
      <w:start w:val="5"/>
      <w:numFmt w:val="bullet"/>
      <w:lvlText w:val="-"/>
      <w:lvlJc w:val="left"/>
      <w:pPr>
        <w:tabs>
          <w:tab w:val="num" w:pos="1271"/>
        </w:tabs>
        <w:ind w:left="1271" w:hanging="360"/>
      </w:pPr>
      <w:rPr>
        <w:rFonts w:ascii="Times New Roman" w:eastAsia="Times New Roman" w:hAnsi="Times New Roman" w:cs="Times New Roman" w:hint="default"/>
      </w:rPr>
    </w:lvl>
    <w:lvl w:ilvl="1" w:tplc="04090003" w:tentative="1">
      <w:start w:val="1"/>
      <w:numFmt w:val="bullet"/>
      <w:lvlText w:val="o"/>
      <w:lvlJc w:val="left"/>
      <w:pPr>
        <w:tabs>
          <w:tab w:val="num" w:pos="1991"/>
        </w:tabs>
        <w:ind w:left="1991" w:hanging="360"/>
      </w:pPr>
      <w:rPr>
        <w:rFonts w:ascii="Courier New" w:hAnsi="Courier New" w:hint="default"/>
      </w:rPr>
    </w:lvl>
    <w:lvl w:ilvl="2" w:tplc="04090005" w:tentative="1">
      <w:start w:val="1"/>
      <w:numFmt w:val="bullet"/>
      <w:lvlText w:val=""/>
      <w:lvlJc w:val="left"/>
      <w:pPr>
        <w:tabs>
          <w:tab w:val="num" w:pos="2711"/>
        </w:tabs>
        <w:ind w:left="2711" w:hanging="360"/>
      </w:pPr>
      <w:rPr>
        <w:rFonts w:ascii="Wingdings" w:hAnsi="Wingdings" w:hint="default"/>
      </w:rPr>
    </w:lvl>
    <w:lvl w:ilvl="3" w:tplc="04090001" w:tentative="1">
      <w:start w:val="1"/>
      <w:numFmt w:val="bullet"/>
      <w:lvlText w:val=""/>
      <w:lvlJc w:val="left"/>
      <w:pPr>
        <w:tabs>
          <w:tab w:val="num" w:pos="3431"/>
        </w:tabs>
        <w:ind w:left="3431" w:hanging="360"/>
      </w:pPr>
      <w:rPr>
        <w:rFonts w:ascii="Symbol" w:hAnsi="Symbol" w:hint="default"/>
      </w:rPr>
    </w:lvl>
    <w:lvl w:ilvl="4" w:tplc="04090003" w:tentative="1">
      <w:start w:val="1"/>
      <w:numFmt w:val="bullet"/>
      <w:lvlText w:val="o"/>
      <w:lvlJc w:val="left"/>
      <w:pPr>
        <w:tabs>
          <w:tab w:val="num" w:pos="4151"/>
        </w:tabs>
        <w:ind w:left="4151" w:hanging="360"/>
      </w:pPr>
      <w:rPr>
        <w:rFonts w:ascii="Courier New" w:hAnsi="Courier New" w:hint="default"/>
      </w:rPr>
    </w:lvl>
    <w:lvl w:ilvl="5" w:tplc="04090005" w:tentative="1">
      <w:start w:val="1"/>
      <w:numFmt w:val="bullet"/>
      <w:lvlText w:val=""/>
      <w:lvlJc w:val="left"/>
      <w:pPr>
        <w:tabs>
          <w:tab w:val="num" w:pos="4871"/>
        </w:tabs>
        <w:ind w:left="4871" w:hanging="360"/>
      </w:pPr>
      <w:rPr>
        <w:rFonts w:ascii="Wingdings" w:hAnsi="Wingdings" w:hint="default"/>
      </w:rPr>
    </w:lvl>
    <w:lvl w:ilvl="6" w:tplc="04090001" w:tentative="1">
      <w:start w:val="1"/>
      <w:numFmt w:val="bullet"/>
      <w:lvlText w:val=""/>
      <w:lvlJc w:val="left"/>
      <w:pPr>
        <w:tabs>
          <w:tab w:val="num" w:pos="5591"/>
        </w:tabs>
        <w:ind w:left="5591" w:hanging="360"/>
      </w:pPr>
      <w:rPr>
        <w:rFonts w:ascii="Symbol" w:hAnsi="Symbol" w:hint="default"/>
      </w:rPr>
    </w:lvl>
    <w:lvl w:ilvl="7" w:tplc="04090003" w:tentative="1">
      <w:start w:val="1"/>
      <w:numFmt w:val="bullet"/>
      <w:lvlText w:val="o"/>
      <w:lvlJc w:val="left"/>
      <w:pPr>
        <w:tabs>
          <w:tab w:val="num" w:pos="6311"/>
        </w:tabs>
        <w:ind w:left="6311" w:hanging="360"/>
      </w:pPr>
      <w:rPr>
        <w:rFonts w:ascii="Courier New" w:hAnsi="Courier New" w:hint="default"/>
      </w:rPr>
    </w:lvl>
    <w:lvl w:ilvl="8" w:tplc="04090005" w:tentative="1">
      <w:start w:val="1"/>
      <w:numFmt w:val="bullet"/>
      <w:lvlText w:val=""/>
      <w:lvlJc w:val="left"/>
      <w:pPr>
        <w:tabs>
          <w:tab w:val="num" w:pos="7031"/>
        </w:tabs>
        <w:ind w:left="7031" w:hanging="360"/>
      </w:pPr>
      <w:rPr>
        <w:rFonts w:ascii="Wingdings" w:hAnsi="Wingdings" w:hint="default"/>
      </w:rPr>
    </w:lvl>
  </w:abstractNum>
  <w:abstractNum w:abstractNumId="16" w15:restartNumberingAfterBreak="0">
    <w:nsid w:val="1F6402DD"/>
    <w:multiLevelType w:val="multilevel"/>
    <w:tmpl w:val="59CC422C"/>
    <w:lvl w:ilvl="0">
      <w:start w:val="1"/>
      <w:numFmt w:val="decimal"/>
      <w:suff w:val="nothing"/>
      <w:lvlText w:val="%1."/>
      <w:lvlJc w:val="left"/>
      <w:pPr>
        <w:ind w:left="407" w:hanging="227"/>
      </w:pPr>
      <w:rPr>
        <w:rFonts w:ascii="Times New Roman" w:hAnsi="Times New Roman" w:hint="default"/>
        <w:b w:val="0"/>
        <w:i w:val="0"/>
        <w:sz w:val="24"/>
        <w:szCs w:val="24"/>
      </w:rPr>
    </w:lvl>
    <w:lvl w:ilvl="1">
      <w:start w:val="1"/>
      <w:numFmt w:val="decimal"/>
      <w:suff w:val="space"/>
      <w:lvlText w:val="%1.%2."/>
      <w:lvlJc w:val="left"/>
      <w:pPr>
        <w:ind w:left="2381" w:hanging="1927"/>
      </w:pPr>
      <w:rPr>
        <w:rFonts w:hint="default"/>
      </w:rPr>
    </w:lvl>
    <w:lvl w:ilvl="2">
      <w:start w:val="1"/>
      <w:numFmt w:val="decimal"/>
      <w:suff w:val="space"/>
      <w:lvlText w:val="%1.%2.%3."/>
      <w:lvlJc w:val="left"/>
      <w:pPr>
        <w:ind w:left="1107" w:hanging="567"/>
      </w:pPr>
      <w:rPr>
        <w:rFonts w:hint="default"/>
        <w:strike w:val="0"/>
        <w:color w:val="auto"/>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24354442"/>
    <w:multiLevelType w:val="multilevel"/>
    <w:tmpl w:val="8714960E"/>
    <w:lvl w:ilvl="0">
      <w:start w:val="1"/>
      <w:numFmt w:val="decimal"/>
      <w:suff w:val="nothing"/>
      <w:lvlText w:val="%1."/>
      <w:lvlJc w:val="left"/>
      <w:pPr>
        <w:ind w:left="227" w:hanging="227"/>
      </w:pPr>
      <w:rPr>
        <w:rFonts w:hint="default"/>
      </w:rPr>
    </w:lvl>
    <w:lvl w:ilvl="1">
      <w:start w:val="1"/>
      <w:numFmt w:val="decimal"/>
      <w:suff w:val="space"/>
      <w:lvlText w:val="%1.%2."/>
      <w:lvlJc w:val="left"/>
      <w:pPr>
        <w:ind w:left="577" w:hanging="397"/>
      </w:pPr>
      <w:rPr>
        <w:rFonts w:hint="default"/>
      </w:rPr>
    </w:lvl>
    <w:lvl w:ilvl="2">
      <w:start w:val="1"/>
      <w:numFmt w:val="decimal"/>
      <w:suff w:val="space"/>
      <w:lvlText w:val="%1.%2.%3."/>
      <w:lvlJc w:val="left"/>
      <w:pPr>
        <w:ind w:left="1107" w:hanging="567"/>
      </w:pPr>
      <w:rPr>
        <w:rFonts w:hint="default"/>
        <w:strike w:val="0"/>
        <w:color w:val="auto"/>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2C0F63D7"/>
    <w:multiLevelType w:val="hybridMultilevel"/>
    <w:tmpl w:val="17AC6B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07C3221"/>
    <w:multiLevelType w:val="multilevel"/>
    <w:tmpl w:val="C7A2506A"/>
    <w:lvl w:ilvl="0">
      <w:start w:val="1"/>
      <w:numFmt w:val="decimal"/>
      <w:suff w:val="nothing"/>
      <w:lvlText w:val="%1."/>
      <w:lvlJc w:val="left"/>
      <w:pPr>
        <w:ind w:left="227" w:hanging="227"/>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suff w:val="space"/>
      <w:lvlText w:val="%1.%2.%3."/>
      <w:lvlJc w:val="left"/>
      <w:pPr>
        <w:ind w:left="567" w:hanging="567"/>
      </w:pPr>
      <w:rPr>
        <w:rFonts w:hint="default"/>
        <w:strike w:val="0"/>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30D34413"/>
    <w:multiLevelType w:val="hybridMultilevel"/>
    <w:tmpl w:val="A55C634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36935730"/>
    <w:multiLevelType w:val="multilevel"/>
    <w:tmpl w:val="2144AE22"/>
    <w:lvl w:ilvl="0">
      <w:start w:val="1"/>
      <w:numFmt w:val="bullet"/>
      <w:lvlText w:val=""/>
      <w:lvlJc w:val="left"/>
      <w:pPr>
        <w:tabs>
          <w:tab w:val="num" w:pos="767"/>
        </w:tabs>
        <w:ind w:left="767" w:hanging="360"/>
      </w:pPr>
      <w:rPr>
        <w:rFonts w:ascii="Symbol" w:hAnsi="Symbol" w:hint="default"/>
        <w:b w:val="0"/>
        <w:i w:val="0"/>
        <w:sz w:val="24"/>
        <w:szCs w:val="24"/>
      </w:rPr>
    </w:lvl>
    <w:lvl w:ilvl="1">
      <w:start w:val="1"/>
      <w:numFmt w:val="decimal"/>
      <w:suff w:val="space"/>
      <w:lvlText w:val="%1.%2."/>
      <w:lvlJc w:val="left"/>
      <w:pPr>
        <w:ind w:left="2608" w:hanging="1927"/>
      </w:pPr>
      <w:rPr>
        <w:rFonts w:hint="default"/>
      </w:rPr>
    </w:lvl>
    <w:lvl w:ilvl="2">
      <w:start w:val="1"/>
      <w:numFmt w:val="decimal"/>
      <w:suff w:val="space"/>
      <w:lvlText w:val="%1.%2.%3."/>
      <w:lvlJc w:val="left"/>
      <w:pPr>
        <w:ind w:left="1334" w:hanging="567"/>
      </w:pPr>
      <w:rPr>
        <w:rFonts w:hint="default"/>
        <w:strike w:val="0"/>
        <w:color w:val="auto"/>
      </w:rPr>
    </w:lvl>
    <w:lvl w:ilvl="3">
      <w:start w:val="1"/>
      <w:numFmt w:val="decimal"/>
      <w:suff w:val="space"/>
      <w:lvlText w:val="%1.%2.%3.%4."/>
      <w:lvlJc w:val="left"/>
      <w:pPr>
        <w:ind w:left="1361" w:hanging="794"/>
      </w:pPr>
      <w:rPr>
        <w:rFonts w:hint="default"/>
        <w:strike w:val="0"/>
      </w:rPr>
    </w:lvl>
    <w:lvl w:ilvl="4">
      <w:start w:val="1"/>
      <w:numFmt w:val="decimal"/>
      <w:lvlText w:val="%1.%2.%3.%4.%5."/>
      <w:lvlJc w:val="left"/>
      <w:pPr>
        <w:tabs>
          <w:tab w:val="num" w:pos="2747"/>
        </w:tabs>
        <w:ind w:left="2459" w:hanging="792"/>
      </w:pPr>
      <w:rPr>
        <w:rFonts w:hint="default"/>
      </w:rPr>
    </w:lvl>
    <w:lvl w:ilvl="5">
      <w:start w:val="1"/>
      <w:numFmt w:val="decimal"/>
      <w:lvlText w:val="%1.%2.%3.%4.%5.%6."/>
      <w:lvlJc w:val="left"/>
      <w:pPr>
        <w:tabs>
          <w:tab w:val="num" w:pos="3107"/>
        </w:tabs>
        <w:ind w:left="2963" w:hanging="936"/>
      </w:pPr>
      <w:rPr>
        <w:rFonts w:hint="default"/>
      </w:rPr>
    </w:lvl>
    <w:lvl w:ilvl="6">
      <w:start w:val="1"/>
      <w:numFmt w:val="decimal"/>
      <w:lvlText w:val="%1.%2.%3.%4.%5.%6.%7."/>
      <w:lvlJc w:val="left"/>
      <w:pPr>
        <w:tabs>
          <w:tab w:val="num" w:pos="3827"/>
        </w:tabs>
        <w:ind w:left="3467" w:hanging="1080"/>
      </w:pPr>
      <w:rPr>
        <w:rFonts w:hint="default"/>
      </w:rPr>
    </w:lvl>
    <w:lvl w:ilvl="7">
      <w:start w:val="1"/>
      <w:numFmt w:val="decimal"/>
      <w:lvlText w:val="%1.%2.%3.%4.%5.%6.%7.%8."/>
      <w:lvlJc w:val="left"/>
      <w:pPr>
        <w:tabs>
          <w:tab w:val="num" w:pos="4187"/>
        </w:tabs>
        <w:ind w:left="3971" w:hanging="1224"/>
      </w:pPr>
      <w:rPr>
        <w:rFonts w:hint="default"/>
      </w:rPr>
    </w:lvl>
    <w:lvl w:ilvl="8">
      <w:start w:val="1"/>
      <w:numFmt w:val="decimal"/>
      <w:lvlText w:val="%1.%2.%3.%4.%5.%6.%7.%8.%9."/>
      <w:lvlJc w:val="left"/>
      <w:pPr>
        <w:tabs>
          <w:tab w:val="num" w:pos="4907"/>
        </w:tabs>
        <w:ind w:left="4547" w:hanging="1440"/>
      </w:pPr>
      <w:rPr>
        <w:rFonts w:hint="default"/>
      </w:rPr>
    </w:lvl>
  </w:abstractNum>
  <w:abstractNum w:abstractNumId="22" w15:restartNumberingAfterBreak="0">
    <w:nsid w:val="36C72768"/>
    <w:multiLevelType w:val="multilevel"/>
    <w:tmpl w:val="EEC800A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360"/>
        </w:tabs>
        <w:ind w:left="360" w:hanging="360"/>
      </w:pPr>
      <w:rPr>
        <w:rFonts w:ascii="Symbol" w:hAnsi="Symbol" w:hint="default"/>
      </w:rPr>
    </w:lvl>
    <w:lvl w:ilvl="2">
      <w:start w:val="1"/>
      <w:numFmt w:val="decimal"/>
      <w:suff w:val="space"/>
      <w:lvlText w:val="%1.%2.%3."/>
      <w:lvlJc w:val="left"/>
      <w:pPr>
        <w:ind w:left="567" w:hanging="567"/>
      </w:pPr>
      <w:rPr>
        <w:rFonts w:hint="default"/>
        <w:strike w:val="0"/>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3C221D95"/>
    <w:multiLevelType w:val="multilevel"/>
    <w:tmpl w:val="147AD668"/>
    <w:lvl w:ilvl="0">
      <w:start w:val="1"/>
      <w:numFmt w:val="decimal"/>
      <w:suff w:val="nothing"/>
      <w:lvlText w:val="%1."/>
      <w:lvlJc w:val="left"/>
      <w:pPr>
        <w:ind w:left="397" w:hanging="397"/>
      </w:pPr>
      <w:rPr>
        <w:rFonts w:hint="default"/>
      </w:rPr>
    </w:lvl>
    <w:lvl w:ilvl="1">
      <w:start w:val="1"/>
      <w:numFmt w:val="decimal"/>
      <w:lvlText w:val="%1.%2."/>
      <w:lvlJc w:val="left"/>
      <w:pPr>
        <w:tabs>
          <w:tab w:val="num" w:pos="792"/>
        </w:tabs>
        <w:ind w:left="792" w:hanging="432"/>
      </w:pPr>
      <w:rPr>
        <w:rFonts w:hint="default"/>
      </w:rPr>
    </w:lvl>
    <w:lvl w:ilvl="2">
      <w:start w:val="1"/>
      <w:numFmt w:val="bullet"/>
      <w:lvlText w:val=""/>
      <w:lvlJc w:val="left"/>
      <w:pPr>
        <w:tabs>
          <w:tab w:val="num" w:pos="1080"/>
        </w:tabs>
        <w:ind w:left="1080" w:hanging="360"/>
      </w:pPr>
      <w:rPr>
        <w:rFonts w:ascii="Symbol" w:hAnsi="Symbol"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43460F2B"/>
    <w:multiLevelType w:val="multilevel"/>
    <w:tmpl w:val="E444A8EE"/>
    <w:lvl w:ilvl="0">
      <w:start w:val="1"/>
      <w:numFmt w:val="decimal"/>
      <w:lvlText w:val="%1."/>
      <w:lvlJc w:val="left"/>
      <w:pPr>
        <w:tabs>
          <w:tab w:val="num" w:pos="360"/>
        </w:tabs>
        <w:ind w:left="360" w:hanging="360"/>
      </w:pPr>
      <w:rPr>
        <w:rFonts w:hint="default"/>
        <w:b w:val="0"/>
        <w:sz w:val="24"/>
        <w:szCs w:val="24"/>
      </w:rPr>
    </w:lvl>
    <w:lvl w:ilvl="1">
      <w:start w:val="1"/>
      <w:numFmt w:val="decimal"/>
      <w:suff w:val="space"/>
      <w:lvlText w:val="%1.%2."/>
      <w:lvlJc w:val="left"/>
      <w:pPr>
        <w:ind w:left="540" w:hanging="360"/>
      </w:pPr>
      <w:rPr>
        <w:rFonts w:hint="default"/>
        <w:b w:val="0"/>
      </w:rPr>
    </w:lvl>
    <w:lvl w:ilvl="2">
      <w:start w:val="1"/>
      <w:numFmt w:val="decimal"/>
      <w:suff w:val="space"/>
      <w:lvlText w:val="%1.%2.%3."/>
      <w:lvlJc w:val="left"/>
      <w:pPr>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451D2F50"/>
    <w:multiLevelType w:val="hybridMultilevel"/>
    <w:tmpl w:val="A378D70A"/>
    <w:lvl w:ilvl="0" w:tplc="04090001">
      <w:start w:val="1"/>
      <w:numFmt w:val="bullet"/>
      <w:lvlText w:val=""/>
      <w:lvlJc w:val="left"/>
      <w:pPr>
        <w:tabs>
          <w:tab w:val="num" w:pos="757"/>
        </w:tabs>
        <w:ind w:left="757" w:hanging="360"/>
      </w:pPr>
      <w:rPr>
        <w:rFonts w:ascii="Symbol" w:hAnsi="Symbol" w:hint="default"/>
      </w:rPr>
    </w:lvl>
    <w:lvl w:ilvl="1" w:tplc="04090003" w:tentative="1">
      <w:start w:val="1"/>
      <w:numFmt w:val="bullet"/>
      <w:lvlText w:val="o"/>
      <w:lvlJc w:val="left"/>
      <w:pPr>
        <w:tabs>
          <w:tab w:val="num" w:pos="1477"/>
        </w:tabs>
        <w:ind w:left="1477" w:hanging="360"/>
      </w:pPr>
      <w:rPr>
        <w:rFonts w:ascii="Courier New" w:hAnsi="Courier New" w:cs="Courier New" w:hint="default"/>
      </w:rPr>
    </w:lvl>
    <w:lvl w:ilvl="2" w:tplc="04090005" w:tentative="1">
      <w:start w:val="1"/>
      <w:numFmt w:val="bullet"/>
      <w:lvlText w:val=""/>
      <w:lvlJc w:val="left"/>
      <w:pPr>
        <w:tabs>
          <w:tab w:val="num" w:pos="2197"/>
        </w:tabs>
        <w:ind w:left="2197" w:hanging="360"/>
      </w:pPr>
      <w:rPr>
        <w:rFonts w:ascii="Wingdings" w:hAnsi="Wingdings" w:hint="default"/>
      </w:rPr>
    </w:lvl>
    <w:lvl w:ilvl="3" w:tplc="04090001" w:tentative="1">
      <w:start w:val="1"/>
      <w:numFmt w:val="bullet"/>
      <w:lvlText w:val=""/>
      <w:lvlJc w:val="left"/>
      <w:pPr>
        <w:tabs>
          <w:tab w:val="num" w:pos="2917"/>
        </w:tabs>
        <w:ind w:left="2917" w:hanging="360"/>
      </w:pPr>
      <w:rPr>
        <w:rFonts w:ascii="Symbol" w:hAnsi="Symbol" w:hint="default"/>
      </w:rPr>
    </w:lvl>
    <w:lvl w:ilvl="4" w:tplc="04090003" w:tentative="1">
      <w:start w:val="1"/>
      <w:numFmt w:val="bullet"/>
      <w:lvlText w:val="o"/>
      <w:lvlJc w:val="left"/>
      <w:pPr>
        <w:tabs>
          <w:tab w:val="num" w:pos="3637"/>
        </w:tabs>
        <w:ind w:left="3637" w:hanging="360"/>
      </w:pPr>
      <w:rPr>
        <w:rFonts w:ascii="Courier New" w:hAnsi="Courier New" w:cs="Courier New" w:hint="default"/>
      </w:rPr>
    </w:lvl>
    <w:lvl w:ilvl="5" w:tplc="04090005" w:tentative="1">
      <w:start w:val="1"/>
      <w:numFmt w:val="bullet"/>
      <w:lvlText w:val=""/>
      <w:lvlJc w:val="left"/>
      <w:pPr>
        <w:tabs>
          <w:tab w:val="num" w:pos="4357"/>
        </w:tabs>
        <w:ind w:left="4357" w:hanging="360"/>
      </w:pPr>
      <w:rPr>
        <w:rFonts w:ascii="Wingdings" w:hAnsi="Wingdings" w:hint="default"/>
      </w:rPr>
    </w:lvl>
    <w:lvl w:ilvl="6" w:tplc="04090001" w:tentative="1">
      <w:start w:val="1"/>
      <w:numFmt w:val="bullet"/>
      <w:lvlText w:val=""/>
      <w:lvlJc w:val="left"/>
      <w:pPr>
        <w:tabs>
          <w:tab w:val="num" w:pos="5077"/>
        </w:tabs>
        <w:ind w:left="5077" w:hanging="360"/>
      </w:pPr>
      <w:rPr>
        <w:rFonts w:ascii="Symbol" w:hAnsi="Symbol" w:hint="default"/>
      </w:rPr>
    </w:lvl>
    <w:lvl w:ilvl="7" w:tplc="04090003" w:tentative="1">
      <w:start w:val="1"/>
      <w:numFmt w:val="bullet"/>
      <w:lvlText w:val="o"/>
      <w:lvlJc w:val="left"/>
      <w:pPr>
        <w:tabs>
          <w:tab w:val="num" w:pos="5797"/>
        </w:tabs>
        <w:ind w:left="5797" w:hanging="360"/>
      </w:pPr>
      <w:rPr>
        <w:rFonts w:ascii="Courier New" w:hAnsi="Courier New" w:cs="Courier New" w:hint="default"/>
      </w:rPr>
    </w:lvl>
    <w:lvl w:ilvl="8" w:tplc="04090005" w:tentative="1">
      <w:start w:val="1"/>
      <w:numFmt w:val="bullet"/>
      <w:lvlText w:val=""/>
      <w:lvlJc w:val="left"/>
      <w:pPr>
        <w:tabs>
          <w:tab w:val="num" w:pos="6517"/>
        </w:tabs>
        <w:ind w:left="6517" w:hanging="360"/>
      </w:pPr>
      <w:rPr>
        <w:rFonts w:ascii="Wingdings" w:hAnsi="Wingdings" w:hint="default"/>
      </w:rPr>
    </w:lvl>
  </w:abstractNum>
  <w:abstractNum w:abstractNumId="26" w15:restartNumberingAfterBreak="0">
    <w:nsid w:val="4C3A08EB"/>
    <w:multiLevelType w:val="multilevel"/>
    <w:tmpl w:val="A26CBC70"/>
    <w:lvl w:ilvl="0">
      <w:start w:val="1"/>
      <w:numFmt w:val="bullet"/>
      <w:lvlText w:val=""/>
      <w:lvlJc w:val="left"/>
      <w:pPr>
        <w:tabs>
          <w:tab w:val="num" w:pos="757"/>
        </w:tabs>
        <w:ind w:left="757" w:hanging="360"/>
      </w:pPr>
      <w:rPr>
        <w:rFonts w:ascii="Symbol" w:hAnsi="Symbol" w:hint="default"/>
      </w:rPr>
    </w:lvl>
    <w:lvl w:ilvl="1">
      <w:start w:val="1"/>
      <w:numFmt w:val="bullet"/>
      <w:lvlText w:val=""/>
      <w:lvlJc w:val="left"/>
      <w:pPr>
        <w:tabs>
          <w:tab w:val="num" w:pos="397"/>
        </w:tabs>
        <w:ind w:left="397" w:hanging="360"/>
      </w:pPr>
      <w:rPr>
        <w:rFonts w:ascii="Symbol" w:hAnsi="Symbol" w:hint="default"/>
      </w:rPr>
    </w:lvl>
    <w:lvl w:ilvl="2">
      <w:start w:val="1"/>
      <w:numFmt w:val="decimal"/>
      <w:suff w:val="space"/>
      <w:lvlText w:val="%1.%2.%3."/>
      <w:lvlJc w:val="left"/>
      <w:pPr>
        <w:ind w:left="604" w:hanging="567"/>
      </w:pPr>
      <w:rPr>
        <w:rFonts w:hint="default"/>
        <w:strike w:val="0"/>
      </w:rPr>
    </w:lvl>
    <w:lvl w:ilvl="3">
      <w:start w:val="1"/>
      <w:numFmt w:val="decimal"/>
      <w:suff w:val="space"/>
      <w:lvlText w:val="%1.%2.%3.%4."/>
      <w:lvlJc w:val="left"/>
      <w:pPr>
        <w:ind w:left="1171" w:hanging="794"/>
      </w:pPr>
      <w:rPr>
        <w:rFonts w:hint="default"/>
        <w:strike w:val="0"/>
      </w:rPr>
    </w:lvl>
    <w:lvl w:ilvl="4">
      <w:start w:val="1"/>
      <w:numFmt w:val="decimal"/>
      <w:lvlText w:val="%1.%2.%3.%4.%5."/>
      <w:lvlJc w:val="left"/>
      <w:pPr>
        <w:tabs>
          <w:tab w:val="num" w:pos="2557"/>
        </w:tabs>
        <w:ind w:left="2269" w:hanging="792"/>
      </w:pPr>
      <w:rPr>
        <w:rFonts w:hint="default"/>
      </w:rPr>
    </w:lvl>
    <w:lvl w:ilvl="5">
      <w:start w:val="1"/>
      <w:numFmt w:val="decimal"/>
      <w:lvlText w:val="%1.%2.%3.%4.%5.%6."/>
      <w:lvlJc w:val="left"/>
      <w:pPr>
        <w:tabs>
          <w:tab w:val="num" w:pos="2917"/>
        </w:tabs>
        <w:ind w:left="2773" w:hanging="936"/>
      </w:pPr>
      <w:rPr>
        <w:rFonts w:hint="default"/>
      </w:rPr>
    </w:lvl>
    <w:lvl w:ilvl="6">
      <w:start w:val="1"/>
      <w:numFmt w:val="decimal"/>
      <w:lvlText w:val="%1.%2.%3.%4.%5.%6.%7."/>
      <w:lvlJc w:val="left"/>
      <w:pPr>
        <w:tabs>
          <w:tab w:val="num" w:pos="3637"/>
        </w:tabs>
        <w:ind w:left="3277" w:hanging="1080"/>
      </w:pPr>
      <w:rPr>
        <w:rFonts w:hint="default"/>
      </w:rPr>
    </w:lvl>
    <w:lvl w:ilvl="7">
      <w:start w:val="1"/>
      <w:numFmt w:val="decimal"/>
      <w:lvlText w:val="%1.%2.%3.%4.%5.%6.%7.%8."/>
      <w:lvlJc w:val="left"/>
      <w:pPr>
        <w:tabs>
          <w:tab w:val="num" w:pos="3997"/>
        </w:tabs>
        <w:ind w:left="3781" w:hanging="1224"/>
      </w:pPr>
      <w:rPr>
        <w:rFonts w:hint="default"/>
      </w:rPr>
    </w:lvl>
    <w:lvl w:ilvl="8">
      <w:start w:val="1"/>
      <w:numFmt w:val="decimal"/>
      <w:lvlText w:val="%1.%2.%3.%4.%5.%6.%7.%8.%9."/>
      <w:lvlJc w:val="left"/>
      <w:pPr>
        <w:tabs>
          <w:tab w:val="num" w:pos="4717"/>
        </w:tabs>
        <w:ind w:left="4357" w:hanging="1440"/>
      </w:pPr>
      <w:rPr>
        <w:rFonts w:hint="default"/>
      </w:rPr>
    </w:lvl>
  </w:abstractNum>
  <w:abstractNum w:abstractNumId="27" w15:restartNumberingAfterBreak="0">
    <w:nsid w:val="50587838"/>
    <w:multiLevelType w:val="multilevel"/>
    <w:tmpl w:val="96A0EE6E"/>
    <w:lvl w:ilvl="0">
      <w:start w:val="1"/>
      <w:numFmt w:val="decimal"/>
      <w:suff w:val="nothing"/>
      <w:lvlText w:val="%1."/>
      <w:lvlJc w:val="left"/>
      <w:pPr>
        <w:ind w:left="227" w:hanging="227"/>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suff w:val="space"/>
      <w:lvlText w:val="%1.%2.%3."/>
      <w:lvlJc w:val="left"/>
      <w:pPr>
        <w:ind w:left="567" w:hanging="567"/>
      </w:pPr>
      <w:rPr>
        <w:rFonts w:hint="default"/>
        <w:strike w:val="0"/>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50D70A3B"/>
    <w:multiLevelType w:val="multilevel"/>
    <w:tmpl w:val="6C2AEB02"/>
    <w:lvl w:ilvl="0">
      <w:start w:val="1"/>
      <w:numFmt w:val="decimal"/>
      <w:suff w:val="nothing"/>
      <w:lvlText w:val="%1."/>
      <w:lvlJc w:val="left"/>
      <w:pPr>
        <w:ind w:left="227" w:hanging="227"/>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suff w:val="space"/>
      <w:lvlText w:val="%1.%2.%3."/>
      <w:lvlJc w:val="left"/>
      <w:pPr>
        <w:ind w:left="567" w:hanging="567"/>
      </w:pPr>
      <w:rPr>
        <w:rFonts w:hint="default"/>
        <w:strike w:val="0"/>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55F43C02"/>
    <w:multiLevelType w:val="hybridMultilevel"/>
    <w:tmpl w:val="A94A2F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9880313"/>
    <w:multiLevelType w:val="hybridMultilevel"/>
    <w:tmpl w:val="33468612"/>
    <w:lvl w:ilvl="0" w:tplc="B31A9758">
      <w:start w:val="1"/>
      <w:numFmt w:val="decimal"/>
      <w:lvlText w:val="7.%1."/>
      <w:lvlJc w:val="left"/>
      <w:pPr>
        <w:tabs>
          <w:tab w:val="num" w:pos="927"/>
        </w:tabs>
        <w:ind w:left="0" w:firstLine="567"/>
      </w:pPr>
      <w:rPr>
        <w:rFonts w:hint="default"/>
        <w:b w:val="0"/>
        <w:i w:val="0"/>
        <w:strike w:val="0"/>
        <w:dstrike w:val="0"/>
        <w:color w:val="auto"/>
        <w:u w:val="none"/>
        <w:effect w:val="none"/>
        <w:vertAlign w:val="baseline"/>
      </w:rPr>
    </w:lvl>
    <w:lvl w:ilvl="1" w:tplc="2168FE4A">
      <w:start w:val="1"/>
      <w:numFmt w:val="decimal"/>
      <w:lvlText w:val="%2)"/>
      <w:lvlJc w:val="left"/>
      <w:pPr>
        <w:tabs>
          <w:tab w:val="num" w:pos="1211"/>
        </w:tabs>
        <w:ind w:left="0" w:firstLine="851"/>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9E73C7F"/>
    <w:multiLevelType w:val="multilevel"/>
    <w:tmpl w:val="2A9C0DEA"/>
    <w:lvl w:ilvl="0">
      <w:start w:val="1"/>
      <w:numFmt w:val="decimal"/>
      <w:suff w:val="nothing"/>
      <w:lvlText w:val="%1."/>
      <w:lvlJc w:val="left"/>
      <w:pPr>
        <w:ind w:left="407" w:hanging="227"/>
      </w:pPr>
      <w:rPr>
        <w:rFonts w:hint="default"/>
        <w:b/>
        <w:sz w:val="28"/>
        <w:szCs w:val="28"/>
      </w:rPr>
    </w:lvl>
    <w:lvl w:ilvl="1">
      <w:start w:val="1"/>
      <w:numFmt w:val="decimal"/>
      <w:suff w:val="space"/>
      <w:lvlText w:val="%1.%2."/>
      <w:lvlJc w:val="left"/>
      <w:pPr>
        <w:ind w:left="577" w:hanging="397"/>
      </w:pPr>
      <w:rPr>
        <w:rFonts w:hint="default"/>
      </w:rPr>
    </w:lvl>
    <w:lvl w:ilvl="2">
      <w:start w:val="1"/>
      <w:numFmt w:val="bullet"/>
      <w:lvlText w:val=""/>
      <w:lvlJc w:val="left"/>
      <w:pPr>
        <w:tabs>
          <w:tab w:val="num" w:pos="900"/>
        </w:tabs>
        <w:ind w:left="900" w:hanging="360"/>
      </w:pPr>
      <w:rPr>
        <w:rFonts w:ascii="Symbol" w:hAnsi="Symbol" w:hint="default"/>
        <w:b/>
        <w:sz w:val="28"/>
        <w:szCs w:val="28"/>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0">
    <w:nsid w:val="5C8B1144"/>
    <w:multiLevelType w:val="multilevel"/>
    <w:tmpl w:val="47980E6A"/>
    <w:lvl w:ilvl="0">
      <w:start w:val="1"/>
      <w:numFmt w:val="bullet"/>
      <w:lvlText w:val=""/>
      <w:lvlJc w:val="left"/>
      <w:pPr>
        <w:tabs>
          <w:tab w:val="num" w:pos="1494"/>
        </w:tabs>
        <w:ind w:left="1494" w:hanging="360"/>
      </w:pPr>
      <w:rPr>
        <w:rFonts w:ascii="Symbol" w:hAnsi="Symbol" w:hint="default"/>
      </w:rPr>
    </w:lvl>
    <w:lvl w:ilvl="1">
      <w:start w:val="1"/>
      <w:numFmt w:val="decimal"/>
      <w:suff w:val="space"/>
      <w:lvlText w:val="%1.%2."/>
      <w:lvlJc w:val="left"/>
      <w:pPr>
        <w:ind w:left="1531" w:hanging="397"/>
      </w:pPr>
      <w:rPr>
        <w:rFonts w:hint="default"/>
      </w:rPr>
    </w:lvl>
    <w:lvl w:ilvl="2">
      <w:start w:val="1"/>
      <w:numFmt w:val="decimal"/>
      <w:suff w:val="space"/>
      <w:lvlText w:val="%1.%2.%3."/>
      <w:lvlJc w:val="left"/>
      <w:pPr>
        <w:ind w:left="1701" w:hanging="567"/>
      </w:pPr>
      <w:rPr>
        <w:rFonts w:hint="default"/>
        <w:strike w:val="0"/>
      </w:rPr>
    </w:lvl>
    <w:lvl w:ilvl="3">
      <w:start w:val="1"/>
      <w:numFmt w:val="bullet"/>
      <w:lvlText w:val=""/>
      <w:lvlJc w:val="left"/>
      <w:pPr>
        <w:tabs>
          <w:tab w:val="num" w:pos="1834"/>
        </w:tabs>
        <w:ind w:left="1834" w:hanging="360"/>
      </w:pPr>
      <w:rPr>
        <w:rFonts w:ascii="Symbol" w:hAnsi="Symbol" w:hint="default"/>
      </w:rPr>
    </w:lvl>
    <w:lvl w:ilvl="4">
      <w:start w:val="1"/>
      <w:numFmt w:val="decimal"/>
      <w:lvlText w:val="%1.%2.%3.%4.%5."/>
      <w:lvlJc w:val="left"/>
      <w:pPr>
        <w:tabs>
          <w:tab w:val="num" w:pos="3654"/>
        </w:tabs>
        <w:ind w:left="3366" w:hanging="792"/>
      </w:pPr>
      <w:rPr>
        <w:rFonts w:hint="default"/>
      </w:rPr>
    </w:lvl>
    <w:lvl w:ilvl="5">
      <w:start w:val="1"/>
      <w:numFmt w:val="decimal"/>
      <w:lvlText w:val="%1.%2.%3.%4.%5.%6."/>
      <w:lvlJc w:val="left"/>
      <w:pPr>
        <w:tabs>
          <w:tab w:val="num" w:pos="4014"/>
        </w:tabs>
        <w:ind w:left="3870" w:hanging="936"/>
      </w:pPr>
      <w:rPr>
        <w:rFonts w:hint="default"/>
      </w:rPr>
    </w:lvl>
    <w:lvl w:ilvl="6">
      <w:start w:val="1"/>
      <w:numFmt w:val="decimal"/>
      <w:lvlText w:val="%1.%2.%3.%4.%5.%6.%7."/>
      <w:lvlJc w:val="left"/>
      <w:pPr>
        <w:tabs>
          <w:tab w:val="num" w:pos="4734"/>
        </w:tabs>
        <w:ind w:left="4374" w:hanging="1080"/>
      </w:pPr>
      <w:rPr>
        <w:rFonts w:hint="default"/>
      </w:rPr>
    </w:lvl>
    <w:lvl w:ilvl="7">
      <w:start w:val="1"/>
      <w:numFmt w:val="decimal"/>
      <w:lvlText w:val="%1.%2.%3.%4.%5.%6.%7.%8."/>
      <w:lvlJc w:val="left"/>
      <w:pPr>
        <w:tabs>
          <w:tab w:val="num" w:pos="5094"/>
        </w:tabs>
        <w:ind w:left="4878" w:hanging="1224"/>
      </w:pPr>
      <w:rPr>
        <w:rFonts w:hint="default"/>
      </w:rPr>
    </w:lvl>
    <w:lvl w:ilvl="8">
      <w:start w:val="1"/>
      <w:numFmt w:val="decimal"/>
      <w:lvlText w:val="%1.%2.%3.%4.%5.%6.%7.%8.%9."/>
      <w:lvlJc w:val="left"/>
      <w:pPr>
        <w:tabs>
          <w:tab w:val="num" w:pos="5814"/>
        </w:tabs>
        <w:ind w:left="5454" w:hanging="1440"/>
      </w:pPr>
      <w:rPr>
        <w:rFonts w:hint="default"/>
      </w:rPr>
    </w:lvl>
  </w:abstractNum>
  <w:abstractNum w:abstractNumId="33" w15:restartNumberingAfterBreak="0">
    <w:nsid w:val="5DA95C96"/>
    <w:multiLevelType w:val="hybridMultilevel"/>
    <w:tmpl w:val="7C509542"/>
    <w:lvl w:ilvl="0" w:tplc="04090001">
      <w:start w:val="1"/>
      <w:numFmt w:val="bullet"/>
      <w:lvlText w:val=""/>
      <w:lvlJc w:val="left"/>
      <w:pPr>
        <w:tabs>
          <w:tab w:val="num" w:pos="1117"/>
        </w:tabs>
        <w:ind w:left="1117" w:hanging="360"/>
      </w:pPr>
      <w:rPr>
        <w:rFonts w:ascii="Symbol" w:hAnsi="Symbol" w:hint="default"/>
      </w:rPr>
    </w:lvl>
    <w:lvl w:ilvl="1" w:tplc="04090003" w:tentative="1">
      <w:start w:val="1"/>
      <w:numFmt w:val="bullet"/>
      <w:lvlText w:val="o"/>
      <w:lvlJc w:val="left"/>
      <w:pPr>
        <w:tabs>
          <w:tab w:val="num" w:pos="1837"/>
        </w:tabs>
        <w:ind w:left="1837" w:hanging="360"/>
      </w:pPr>
      <w:rPr>
        <w:rFonts w:ascii="Courier New" w:hAnsi="Courier New" w:cs="Courier New" w:hint="default"/>
      </w:rPr>
    </w:lvl>
    <w:lvl w:ilvl="2" w:tplc="04090005" w:tentative="1">
      <w:start w:val="1"/>
      <w:numFmt w:val="bullet"/>
      <w:lvlText w:val=""/>
      <w:lvlJc w:val="left"/>
      <w:pPr>
        <w:tabs>
          <w:tab w:val="num" w:pos="2557"/>
        </w:tabs>
        <w:ind w:left="2557" w:hanging="360"/>
      </w:pPr>
      <w:rPr>
        <w:rFonts w:ascii="Wingdings" w:hAnsi="Wingdings" w:hint="default"/>
      </w:rPr>
    </w:lvl>
    <w:lvl w:ilvl="3" w:tplc="04090001" w:tentative="1">
      <w:start w:val="1"/>
      <w:numFmt w:val="bullet"/>
      <w:lvlText w:val=""/>
      <w:lvlJc w:val="left"/>
      <w:pPr>
        <w:tabs>
          <w:tab w:val="num" w:pos="3277"/>
        </w:tabs>
        <w:ind w:left="3277" w:hanging="360"/>
      </w:pPr>
      <w:rPr>
        <w:rFonts w:ascii="Symbol" w:hAnsi="Symbol" w:hint="default"/>
      </w:rPr>
    </w:lvl>
    <w:lvl w:ilvl="4" w:tplc="04090003" w:tentative="1">
      <w:start w:val="1"/>
      <w:numFmt w:val="bullet"/>
      <w:lvlText w:val="o"/>
      <w:lvlJc w:val="left"/>
      <w:pPr>
        <w:tabs>
          <w:tab w:val="num" w:pos="3997"/>
        </w:tabs>
        <w:ind w:left="3997" w:hanging="360"/>
      </w:pPr>
      <w:rPr>
        <w:rFonts w:ascii="Courier New" w:hAnsi="Courier New" w:cs="Courier New" w:hint="default"/>
      </w:rPr>
    </w:lvl>
    <w:lvl w:ilvl="5" w:tplc="04090005" w:tentative="1">
      <w:start w:val="1"/>
      <w:numFmt w:val="bullet"/>
      <w:lvlText w:val=""/>
      <w:lvlJc w:val="left"/>
      <w:pPr>
        <w:tabs>
          <w:tab w:val="num" w:pos="4717"/>
        </w:tabs>
        <w:ind w:left="4717" w:hanging="360"/>
      </w:pPr>
      <w:rPr>
        <w:rFonts w:ascii="Wingdings" w:hAnsi="Wingdings" w:hint="default"/>
      </w:rPr>
    </w:lvl>
    <w:lvl w:ilvl="6" w:tplc="04090001" w:tentative="1">
      <w:start w:val="1"/>
      <w:numFmt w:val="bullet"/>
      <w:lvlText w:val=""/>
      <w:lvlJc w:val="left"/>
      <w:pPr>
        <w:tabs>
          <w:tab w:val="num" w:pos="5437"/>
        </w:tabs>
        <w:ind w:left="5437" w:hanging="360"/>
      </w:pPr>
      <w:rPr>
        <w:rFonts w:ascii="Symbol" w:hAnsi="Symbol" w:hint="default"/>
      </w:rPr>
    </w:lvl>
    <w:lvl w:ilvl="7" w:tplc="04090003" w:tentative="1">
      <w:start w:val="1"/>
      <w:numFmt w:val="bullet"/>
      <w:lvlText w:val="o"/>
      <w:lvlJc w:val="left"/>
      <w:pPr>
        <w:tabs>
          <w:tab w:val="num" w:pos="6157"/>
        </w:tabs>
        <w:ind w:left="6157" w:hanging="360"/>
      </w:pPr>
      <w:rPr>
        <w:rFonts w:ascii="Courier New" w:hAnsi="Courier New" w:cs="Courier New" w:hint="default"/>
      </w:rPr>
    </w:lvl>
    <w:lvl w:ilvl="8" w:tplc="04090005" w:tentative="1">
      <w:start w:val="1"/>
      <w:numFmt w:val="bullet"/>
      <w:lvlText w:val=""/>
      <w:lvlJc w:val="left"/>
      <w:pPr>
        <w:tabs>
          <w:tab w:val="num" w:pos="6877"/>
        </w:tabs>
        <w:ind w:left="6877" w:hanging="360"/>
      </w:pPr>
      <w:rPr>
        <w:rFonts w:ascii="Wingdings" w:hAnsi="Wingdings" w:hint="default"/>
      </w:rPr>
    </w:lvl>
  </w:abstractNum>
  <w:abstractNum w:abstractNumId="34" w15:restartNumberingAfterBreak="0">
    <w:nsid w:val="62494F1B"/>
    <w:multiLevelType w:val="multilevel"/>
    <w:tmpl w:val="174AF028"/>
    <w:lvl w:ilvl="0">
      <w:start w:val="1"/>
      <w:numFmt w:val="decimal"/>
      <w:suff w:val="nothing"/>
      <w:lvlText w:val="%1."/>
      <w:lvlJc w:val="left"/>
      <w:pPr>
        <w:ind w:left="227" w:hanging="227"/>
      </w:pPr>
      <w:rPr>
        <w:rFonts w:hint="default"/>
      </w:rPr>
    </w:lvl>
    <w:lvl w:ilvl="1">
      <w:start w:val="1"/>
      <w:numFmt w:val="decimal"/>
      <w:suff w:val="space"/>
      <w:lvlText w:val="%1.%2."/>
      <w:lvlJc w:val="left"/>
      <w:pPr>
        <w:ind w:left="397" w:hanging="397"/>
      </w:pPr>
      <w:rPr>
        <w:rFonts w:hint="default"/>
      </w:rPr>
    </w:lvl>
    <w:lvl w:ilvl="2">
      <w:start w:val="1"/>
      <w:numFmt w:val="decimal"/>
      <w:suff w:val="space"/>
      <w:lvlText w:val="%1.%2.%3."/>
      <w:lvlJc w:val="left"/>
      <w:pPr>
        <w:ind w:left="567" w:hanging="567"/>
      </w:pPr>
      <w:rPr>
        <w:rFonts w:hint="default"/>
        <w:strike w:val="0"/>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62C44C9D"/>
    <w:multiLevelType w:val="multilevel"/>
    <w:tmpl w:val="6DF00BCA"/>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3C1228B"/>
    <w:multiLevelType w:val="hybridMultilevel"/>
    <w:tmpl w:val="E3A608A2"/>
    <w:lvl w:ilvl="0" w:tplc="04090001">
      <w:start w:val="1"/>
      <w:numFmt w:val="bullet"/>
      <w:lvlText w:val=""/>
      <w:lvlJc w:val="left"/>
      <w:pPr>
        <w:tabs>
          <w:tab w:val="num" w:pos="785"/>
        </w:tabs>
        <w:ind w:left="785" w:hanging="360"/>
      </w:pPr>
      <w:rPr>
        <w:rFonts w:ascii="Symbol" w:hAnsi="Symbol" w:hint="default"/>
      </w:rPr>
    </w:lvl>
    <w:lvl w:ilvl="1" w:tplc="04090003" w:tentative="1">
      <w:start w:val="1"/>
      <w:numFmt w:val="bullet"/>
      <w:lvlText w:val="o"/>
      <w:lvlJc w:val="left"/>
      <w:pPr>
        <w:tabs>
          <w:tab w:val="num" w:pos="1505"/>
        </w:tabs>
        <w:ind w:left="1505" w:hanging="360"/>
      </w:pPr>
      <w:rPr>
        <w:rFonts w:ascii="Courier New" w:hAnsi="Courier New" w:cs="Courier New" w:hint="default"/>
      </w:rPr>
    </w:lvl>
    <w:lvl w:ilvl="2" w:tplc="04090005" w:tentative="1">
      <w:start w:val="1"/>
      <w:numFmt w:val="bullet"/>
      <w:lvlText w:val=""/>
      <w:lvlJc w:val="left"/>
      <w:pPr>
        <w:tabs>
          <w:tab w:val="num" w:pos="2225"/>
        </w:tabs>
        <w:ind w:left="2225" w:hanging="360"/>
      </w:pPr>
      <w:rPr>
        <w:rFonts w:ascii="Wingdings" w:hAnsi="Wingdings" w:hint="default"/>
      </w:rPr>
    </w:lvl>
    <w:lvl w:ilvl="3" w:tplc="04090001" w:tentative="1">
      <w:start w:val="1"/>
      <w:numFmt w:val="bullet"/>
      <w:lvlText w:val=""/>
      <w:lvlJc w:val="left"/>
      <w:pPr>
        <w:tabs>
          <w:tab w:val="num" w:pos="2945"/>
        </w:tabs>
        <w:ind w:left="2945" w:hanging="360"/>
      </w:pPr>
      <w:rPr>
        <w:rFonts w:ascii="Symbol" w:hAnsi="Symbol" w:hint="default"/>
      </w:rPr>
    </w:lvl>
    <w:lvl w:ilvl="4" w:tplc="04090003" w:tentative="1">
      <w:start w:val="1"/>
      <w:numFmt w:val="bullet"/>
      <w:lvlText w:val="o"/>
      <w:lvlJc w:val="left"/>
      <w:pPr>
        <w:tabs>
          <w:tab w:val="num" w:pos="3665"/>
        </w:tabs>
        <w:ind w:left="3665" w:hanging="360"/>
      </w:pPr>
      <w:rPr>
        <w:rFonts w:ascii="Courier New" w:hAnsi="Courier New" w:cs="Courier New" w:hint="default"/>
      </w:rPr>
    </w:lvl>
    <w:lvl w:ilvl="5" w:tplc="04090005" w:tentative="1">
      <w:start w:val="1"/>
      <w:numFmt w:val="bullet"/>
      <w:lvlText w:val=""/>
      <w:lvlJc w:val="left"/>
      <w:pPr>
        <w:tabs>
          <w:tab w:val="num" w:pos="4385"/>
        </w:tabs>
        <w:ind w:left="4385" w:hanging="360"/>
      </w:pPr>
      <w:rPr>
        <w:rFonts w:ascii="Wingdings" w:hAnsi="Wingdings" w:hint="default"/>
      </w:rPr>
    </w:lvl>
    <w:lvl w:ilvl="6" w:tplc="04090001" w:tentative="1">
      <w:start w:val="1"/>
      <w:numFmt w:val="bullet"/>
      <w:lvlText w:val=""/>
      <w:lvlJc w:val="left"/>
      <w:pPr>
        <w:tabs>
          <w:tab w:val="num" w:pos="5105"/>
        </w:tabs>
        <w:ind w:left="5105" w:hanging="360"/>
      </w:pPr>
      <w:rPr>
        <w:rFonts w:ascii="Symbol" w:hAnsi="Symbol" w:hint="default"/>
      </w:rPr>
    </w:lvl>
    <w:lvl w:ilvl="7" w:tplc="04090003" w:tentative="1">
      <w:start w:val="1"/>
      <w:numFmt w:val="bullet"/>
      <w:lvlText w:val="o"/>
      <w:lvlJc w:val="left"/>
      <w:pPr>
        <w:tabs>
          <w:tab w:val="num" w:pos="5825"/>
        </w:tabs>
        <w:ind w:left="5825" w:hanging="360"/>
      </w:pPr>
      <w:rPr>
        <w:rFonts w:ascii="Courier New" w:hAnsi="Courier New" w:cs="Courier New" w:hint="default"/>
      </w:rPr>
    </w:lvl>
    <w:lvl w:ilvl="8" w:tplc="04090005" w:tentative="1">
      <w:start w:val="1"/>
      <w:numFmt w:val="bullet"/>
      <w:lvlText w:val=""/>
      <w:lvlJc w:val="left"/>
      <w:pPr>
        <w:tabs>
          <w:tab w:val="num" w:pos="6545"/>
        </w:tabs>
        <w:ind w:left="6545" w:hanging="360"/>
      </w:pPr>
      <w:rPr>
        <w:rFonts w:ascii="Wingdings" w:hAnsi="Wingdings" w:hint="default"/>
      </w:rPr>
    </w:lvl>
  </w:abstractNum>
  <w:abstractNum w:abstractNumId="37" w15:restartNumberingAfterBreak="0">
    <w:nsid w:val="6412534C"/>
    <w:multiLevelType w:val="multilevel"/>
    <w:tmpl w:val="174AF028"/>
    <w:lvl w:ilvl="0">
      <w:start w:val="1"/>
      <w:numFmt w:val="decimal"/>
      <w:suff w:val="nothing"/>
      <w:lvlText w:val="%1."/>
      <w:lvlJc w:val="left"/>
      <w:pPr>
        <w:ind w:left="227" w:hanging="227"/>
      </w:pPr>
      <w:rPr>
        <w:rFonts w:hint="default"/>
      </w:rPr>
    </w:lvl>
    <w:lvl w:ilvl="1">
      <w:start w:val="1"/>
      <w:numFmt w:val="decimal"/>
      <w:suff w:val="space"/>
      <w:lvlText w:val="%1.%2."/>
      <w:lvlJc w:val="left"/>
      <w:pPr>
        <w:ind w:left="397" w:hanging="397"/>
      </w:pPr>
      <w:rPr>
        <w:rFonts w:hint="default"/>
      </w:rPr>
    </w:lvl>
    <w:lvl w:ilvl="2">
      <w:start w:val="1"/>
      <w:numFmt w:val="decimal"/>
      <w:suff w:val="space"/>
      <w:lvlText w:val="%1.%2.%3."/>
      <w:lvlJc w:val="left"/>
      <w:pPr>
        <w:ind w:left="567" w:hanging="567"/>
      </w:pPr>
      <w:rPr>
        <w:rFonts w:hint="default"/>
        <w:strike w:val="0"/>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15:restartNumberingAfterBreak="0">
    <w:nsid w:val="650376C6"/>
    <w:multiLevelType w:val="hybridMultilevel"/>
    <w:tmpl w:val="D67A89CC"/>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F3AEEF42">
      <w:start w:val="1"/>
      <w:numFmt w:val="decimal"/>
      <w:lvlText w:val="%3)"/>
      <w:lvlJc w:val="left"/>
      <w:pPr>
        <w:tabs>
          <w:tab w:val="num" w:pos="2790"/>
        </w:tabs>
        <w:ind w:left="2790" w:hanging="99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8AA0642"/>
    <w:multiLevelType w:val="multilevel"/>
    <w:tmpl w:val="174AF028"/>
    <w:lvl w:ilvl="0">
      <w:start w:val="1"/>
      <w:numFmt w:val="decimal"/>
      <w:suff w:val="nothing"/>
      <w:lvlText w:val="%1."/>
      <w:lvlJc w:val="left"/>
      <w:pPr>
        <w:ind w:left="227" w:hanging="227"/>
      </w:pPr>
      <w:rPr>
        <w:rFonts w:hint="default"/>
      </w:rPr>
    </w:lvl>
    <w:lvl w:ilvl="1">
      <w:start w:val="1"/>
      <w:numFmt w:val="decimal"/>
      <w:suff w:val="space"/>
      <w:lvlText w:val="%1.%2."/>
      <w:lvlJc w:val="left"/>
      <w:pPr>
        <w:ind w:left="397" w:hanging="397"/>
      </w:pPr>
      <w:rPr>
        <w:rFonts w:hint="default"/>
      </w:rPr>
    </w:lvl>
    <w:lvl w:ilvl="2">
      <w:start w:val="1"/>
      <w:numFmt w:val="decimal"/>
      <w:suff w:val="space"/>
      <w:lvlText w:val="%1.%2.%3."/>
      <w:lvlJc w:val="left"/>
      <w:pPr>
        <w:ind w:left="567" w:hanging="567"/>
      </w:pPr>
      <w:rPr>
        <w:rFonts w:hint="default"/>
        <w:strike w:val="0"/>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70DD2761"/>
    <w:multiLevelType w:val="hybridMultilevel"/>
    <w:tmpl w:val="D592BB6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7114573D"/>
    <w:multiLevelType w:val="multilevel"/>
    <w:tmpl w:val="EFFA10C6"/>
    <w:lvl w:ilvl="0">
      <w:start w:val="1"/>
      <w:numFmt w:val="bullet"/>
      <w:lvlText w:val=""/>
      <w:lvlJc w:val="left"/>
      <w:pPr>
        <w:tabs>
          <w:tab w:val="num" w:pos="1494"/>
        </w:tabs>
        <w:ind w:left="1494" w:hanging="360"/>
      </w:pPr>
      <w:rPr>
        <w:rFonts w:ascii="Symbol" w:hAnsi="Symbol" w:hint="default"/>
      </w:rPr>
    </w:lvl>
    <w:lvl w:ilvl="1">
      <w:start w:val="1"/>
      <w:numFmt w:val="decimal"/>
      <w:suff w:val="space"/>
      <w:lvlText w:val="%1.%2."/>
      <w:lvlJc w:val="left"/>
      <w:pPr>
        <w:ind w:left="1531" w:hanging="397"/>
      </w:pPr>
      <w:rPr>
        <w:rFonts w:hint="default"/>
      </w:rPr>
    </w:lvl>
    <w:lvl w:ilvl="2">
      <w:start w:val="1"/>
      <w:numFmt w:val="decimal"/>
      <w:suff w:val="space"/>
      <w:lvlText w:val="%1.%2.%3."/>
      <w:lvlJc w:val="left"/>
      <w:pPr>
        <w:ind w:left="1701" w:hanging="567"/>
      </w:pPr>
      <w:rPr>
        <w:rFonts w:hint="default"/>
        <w:strike w:val="0"/>
      </w:rPr>
    </w:lvl>
    <w:lvl w:ilvl="3">
      <w:start w:val="1"/>
      <w:numFmt w:val="decimal"/>
      <w:suff w:val="space"/>
      <w:lvlText w:val="%1.%2.%3.%4."/>
      <w:lvlJc w:val="left"/>
      <w:pPr>
        <w:ind w:left="2268" w:hanging="794"/>
      </w:pPr>
      <w:rPr>
        <w:rFonts w:hint="default"/>
        <w:strike w:val="0"/>
      </w:rPr>
    </w:lvl>
    <w:lvl w:ilvl="4">
      <w:start w:val="1"/>
      <w:numFmt w:val="decimal"/>
      <w:lvlText w:val="%1.%2.%3.%4.%5."/>
      <w:lvlJc w:val="left"/>
      <w:pPr>
        <w:tabs>
          <w:tab w:val="num" w:pos="3654"/>
        </w:tabs>
        <w:ind w:left="3366" w:hanging="792"/>
      </w:pPr>
      <w:rPr>
        <w:rFonts w:hint="default"/>
      </w:rPr>
    </w:lvl>
    <w:lvl w:ilvl="5">
      <w:start w:val="1"/>
      <w:numFmt w:val="decimal"/>
      <w:lvlText w:val="%1.%2.%3.%4.%5.%6."/>
      <w:lvlJc w:val="left"/>
      <w:pPr>
        <w:tabs>
          <w:tab w:val="num" w:pos="4014"/>
        </w:tabs>
        <w:ind w:left="3870" w:hanging="936"/>
      </w:pPr>
      <w:rPr>
        <w:rFonts w:hint="default"/>
      </w:rPr>
    </w:lvl>
    <w:lvl w:ilvl="6">
      <w:start w:val="1"/>
      <w:numFmt w:val="decimal"/>
      <w:lvlText w:val="%1.%2.%3.%4.%5.%6.%7."/>
      <w:lvlJc w:val="left"/>
      <w:pPr>
        <w:tabs>
          <w:tab w:val="num" w:pos="4734"/>
        </w:tabs>
        <w:ind w:left="4374" w:hanging="1080"/>
      </w:pPr>
      <w:rPr>
        <w:rFonts w:hint="default"/>
      </w:rPr>
    </w:lvl>
    <w:lvl w:ilvl="7">
      <w:start w:val="1"/>
      <w:numFmt w:val="decimal"/>
      <w:lvlText w:val="%1.%2.%3.%4.%5.%6.%7.%8."/>
      <w:lvlJc w:val="left"/>
      <w:pPr>
        <w:tabs>
          <w:tab w:val="num" w:pos="5094"/>
        </w:tabs>
        <w:ind w:left="4878" w:hanging="1224"/>
      </w:pPr>
      <w:rPr>
        <w:rFonts w:hint="default"/>
      </w:rPr>
    </w:lvl>
    <w:lvl w:ilvl="8">
      <w:start w:val="1"/>
      <w:numFmt w:val="decimal"/>
      <w:lvlText w:val="%1.%2.%3.%4.%5.%6.%7.%8.%9."/>
      <w:lvlJc w:val="left"/>
      <w:pPr>
        <w:tabs>
          <w:tab w:val="num" w:pos="5814"/>
        </w:tabs>
        <w:ind w:left="5454" w:hanging="1440"/>
      </w:pPr>
      <w:rPr>
        <w:rFonts w:hint="default"/>
      </w:rPr>
    </w:lvl>
  </w:abstractNum>
  <w:abstractNum w:abstractNumId="42" w15:restartNumberingAfterBreak="0">
    <w:nsid w:val="714827B4"/>
    <w:multiLevelType w:val="hybridMultilevel"/>
    <w:tmpl w:val="45DA3E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AF25E6"/>
    <w:multiLevelType w:val="multilevel"/>
    <w:tmpl w:val="D5EE84A2"/>
    <w:lvl w:ilvl="0">
      <w:start w:val="1"/>
      <w:numFmt w:val="decimal"/>
      <w:suff w:val="nothing"/>
      <w:lvlText w:val="%1."/>
      <w:lvlJc w:val="left"/>
      <w:pPr>
        <w:ind w:left="407" w:hanging="227"/>
      </w:pPr>
      <w:rPr>
        <w:rFonts w:hint="default"/>
        <w:b/>
        <w:sz w:val="28"/>
        <w:szCs w:val="28"/>
      </w:rPr>
    </w:lvl>
    <w:lvl w:ilvl="1">
      <w:start w:val="1"/>
      <w:numFmt w:val="decimal"/>
      <w:suff w:val="space"/>
      <w:lvlText w:val="%1.%2."/>
      <w:lvlJc w:val="left"/>
      <w:pPr>
        <w:ind w:left="577" w:hanging="397"/>
      </w:pPr>
      <w:rPr>
        <w:rFonts w:hint="default"/>
      </w:rPr>
    </w:lvl>
    <w:lvl w:ilvl="2">
      <w:start w:val="1"/>
      <w:numFmt w:val="decimal"/>
      <w:suff w:val="space"/>
      <w:lvlText w:val="%1.%2.%3."/>
      <w:lvlJc w:val="left"/>
      <w:pPr>
        <w:ind w:left="1107" w:hanging="567"/>
      </w:pPr>
      <w:rPr>
        <w:rFonts w:hint="default"/>
        <w:strike w:val="0"/>
        <w:color w:val="auto"/>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15:restartNumberingAfterBreak="0">
    <w:nsid w:val="75F03DAD"/>
    <w:multiLevelType w:val="multilevel"/>
    <w:tmpl w:val="7A720DDE"/>
    <w:lvl w:ilvl="0">
      <w:start w:val="62"/>
      <w:numFmt w:val="decimal"/>
      <w:lvlText w:val="%1."/>
      <w:lvlJc w:val="left"/>
      <w:pPr>
        <w:tabs>
          <w:tab w:val="num" w:pos="360"/>
        </w:tabs>
        <w:ind w:left="360" w:hanging="360"/>
      </w:pPr>
      <w:rPr>
        <w:rFonts w:hint="default"/>
        <w:b w:val="0"/>
        <w:sz w:val="24"/>
        <w:szCs w:val="24"/>
      </w:rPr>
    </w:lvl>
    <w:lvl w:ilvl="1">
      <w:start w:val="1"/>
      <w:numFmt w:val="decimal"/>
      <w:suff w:val="space"/>
      <w:lvlText w:val="%1.%2."/>
      <w:lvlJc w:val="left"/>
      <w:pPr>
        <w:ind w:left="360" w:hanging="3"/>
      </w:pPr>
      <w:rPr>
        <w:rFonts w:hint="default"/>
        <w:b w:val="0"/>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7B831992"/>
    <w:multiLevelType w:val="hybridMultilevel"/>
    <w:tmpl w:val="CAFCAC8A"/>
    <w:lvl w:ilvl="0" w:tplc="B8BA29F0">
      <w:start w:val="1"/>
      <w:numFmt w:val="decimal"/>
      <w:lvlText w:val="%1.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8"/>
  </w:num>
  <w:num w:numId="7">
    <w:abstractNumId w:val="23"/>
  </w:num>
  <w:num w:numId="8">
    <w:abstractNumId w:val="38"/>
  </w:num>
  <w:num w:numId="9">
    <w:abstractNumId w:val="18"/>
  </w:num>
  <w:num w:numId="10">
    <w:abstractNumId w:val="29"/>
  </w:num>
  <w:num w:numId="11">
    <w:abstractNumId w:val="40"/>
  </w:num>
  <w:num w:numId="12">
    <w:abstractNumId w:val="12"/>
  </w:num>
  <w:num w:numId="13">
    <w:abstractNumId w:val="41"/>
  </w:num>
  <w:num w:numId="14">
    <w:abstractNumId w:val="32"/>
  </w:num>
  <w:num w:numId="15">
    <w:abstractNumId w:val="42"/>
  </w:num>
  <w:num w:numId="16">
    <w:abstractNumId w:val="10"/>
  </w:num>
  <w:num w:numId="17">
    <w:abstractNumId w:val="22"/>
  </w:num>
  <w:num w:numId="18">
    <w:abstractNumId w:val="6"/>
  </w:num>
  <w:num w:numId="19">
    <w:abstractNumId w:val="34"/>
  </w:num>
  <w:num w:numId="20">
    <w:abstractNumId w:val="28"/>
  </w:num>
  <w:num w:numId="21">
    <w:abstractNumId w:val="14"/>
  </w:num>
  <w:num w:numId="22">
    <w:abstractNumId w:val="30"/>
  </w:num>
  <w:num w:numId="23">
    <w:abstractNumId w:val="37"/>
  </w:num>
  <w:num w:numId="24">
    <w:abstractNumId w:val="11"/>
  </w:num>
  <w:num w:numId="25">
    <w:abstractNumId w:val="45"/>
  </w:num>
  <w:num w:numId="26">
    <w:abstractNumId w:val="35"/>
  </w:num>
  <w:num w:numId="27">
    <w:abstractNumId w:val="27"/>
  </w:num>
  <w:num w:numId="28">
    <w:abstractNumId w:val="26"/>
  </w:num>
  <w:num w:numId="29">
    <w:abstractNumId w:val="33"/>
  </w:num>
  <w:num w:numId="30">
    <w:abstractNumId w:val="25"/>
  </w:num>
  <w:num w:numId="31">
    <w:abstractNumId w:val="36"/>
  </w:num>
  <w:num w:numId="32">
    <w:abstractNumId w:val="19"/>
  </w:num>
  <w:num w:numId="33">
    <w:abstractNumId w:val="39"/>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5"/>
  </w:num>
  <w:num w:numId="38">
    <w:abstractNumId w:val="7"/>
  </w:num>
  <w:num w:numId="39">
    <w:abstractNumId w:val="17"/>
  </w:num>
  <w:num w:numId="40">
    <w:abstractNumId w:val="15"/>
  </w:num>
  <w:num w:numId="41">
    <w:abstractNumId w:val="31"/>
  </w:num>
  <w:num w:numId="42">
    <w:abstractNumId w:val="9"/>
  </w:num>
  <w:num w:numId="43">
    <w:abstractNumId w:val="24"/>
  </w:num>
  <w:num w:numId="44">
    <w:abstractNumId w:val="43"/>
  </w:num>
  <w:num w:numId="45">
    <w:abstractNumId w:val="16"/>
  </w:num>
  <w:num w:numId="46">
    <w:abstractNumId w:val="13"/>
  </w:num>
  <w:num w:numId="47">
    <w:abstractNumId w:val="44"/>
  </w:num>
  <w:num w:numId="4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142"/>
    <w:rsid w:val="000020B3"/>
    <w:rsid w:val="00040B3E"/>
    <w:rsid w:val="00066CD1"/>
    <w:rsid w:val="00084BA7"/>
    <w:rsid w:val="000C112A"/>
    <w:rsid w:val="0010541C"/>
    <w:rsid w:val="00117A81"/>
    <w:rsid w:val="001429B4"/>
    <w:rsid w:val="00151336"/>
    <w:rsid w:val="001B2798"/>
    <w:rsid w:val="001C009E"/>
    <w:rsid w:val="001C0649"/>
    <w:rsid w:val="001E5CEF"/>
    <w:rsid w:val="001F326E"/>
    <w:rsid w:val="001F794A"/>
    <w:rsid w:val="00202F79"/>
    <w:rsid w:val="0020332D"/>
    <w:rsid w:val="00263409"/>
    <w:rsid w:val="002A0667"/>
    <w:rsid w:val="002E2D01"/>
    <w:rsid w:val="00300650"/>
    <w:rsid w:val="00324E2D"/>
    <w:rsid w:val="00330C1F"/>
    <w:rsid w:val="0034371D"/>
    <w:rsid w:val="00355871"/>
    <w:rsid w:val="00377B77"/>
    <w:rsid w:val="003E6A6D"/>
    <w:rsid w:val="00407B63"/>
    <w:rsid w:val="004201E6"/>
    <w:rsid w:val="00442849"/>
    <w:rsid w:val="0044408E"/>
    <w:rsid w:val="00482960"/>
    <w:rsid w:val="004D5DFD"/>
    <w:rsid w:val="004D78AD"/>
    <w:rsid w:val="004F22E8"/>
    <w:rsid w:val="00513C73"/>
    <w:rsid w:val="0051508C"/>
    <w:rsid w:val="0051555B"/>
    <w:rsid w:val="005308C4"/>
    <w:rsid w:val="00535470"/>
    <w:rsid w:val="00577D07"/>
    <w:rsid w:val="005A2142"/>
    <w:rsid w:val="0061692F"/>
    <w:rsid w:val="006773AF"/>
    <w:rsid w:val="006A538F"/>
    <w:rsid w:val="006B79E2"/>
    <w:rsid w:val="006C540F"/>
    <w:rsid w:val="00701438"/>
    <w:rsid w:val="00726AC4"/>
    <w:rsid w:val="0075682D"/>
    <w:rsid w:val="007A03B4"/>
    <w:rsid w:val="007A1554"/>
    <w:rsid w:val="007B2383"/>
    <w:rsid w:val="007B5972"/>
    <w:rsid w:val="007C0857"/>
    <w:rsid w:val="007C3F05"/>
    <w:rsid w:val="007F0F72"/>
    <w:rsid w:val="008067BB"/>
    <w:rsid w:val="00825D60"/>
    <w:rsid w:val="00863F72"/>
    <w:rsid w:val="008F5D42"/>
    <w:rsid w:val="00913BE5"/>
    <w:rsid w:val="0092353F"/>
    <w:rsid w:val="00956C50"/>
    <w:rsid w:val="0096064D"/>
    <w:rsid w:val="0099658F"/>
    <w:rsid w:val="009C1A89"/>
    <w:rsid w:val="009C3F7D"/>
    <w:rsid w:val="009E3A31"/>
    <w:rsid w:val="00A213E1"/>
    <w:rsid w:val="00A706EA"/>
    <w:rsid w:val="00A921B1"/>
    <w:rsid w:val="00A93582"/>
    <w:rsid w:val="00AF4A8D"/>
    <w:rsid w:val="00B105F7"/>
    <w:rsid w:val="00B11770"/>
    <w:rsid w:val="00B134E0"/>
    <w:rsid w:val="00B13E2F"/>
    <w:rsid w:val="00B20161"/>
    <w:rsid w:val="00B2540A"/>
    <w:rsid w:val="00B35A20"/>
    <w:rsid w:val="00B44B35"/>
    <w:rsid w:val="00B77EC6"/>
    <w:rsid w:val="00C07E5E"/>
    <w:rsid w:val="00C30A44"/>
    <w:rsid w:val="00C37DD6"/>
    <w:rsid w:val="00C66727"/>
    <w:rsid w:val="00C7267D"/>
    <w:rsid w:val="00CD1855"/>
    <w:rsid w:val="00D355FF"/>
    <w:rsid w:val="00D40176"/>
    <w:rsid w:val="00D51F23"/>
    <w:rsid w:val="00DB5AE6"/>
    <w:rsid w:val="00DE6970"/>
    <w:rsid w:val="00DF1C48"/>
    <w:rsid w:val="00DF4370"/>
    <w:rsid w:val="00E1213A"/>
    <w:rsid w:val="00E26EEC"/>
    <w:rsid w:val="00E27DB6"/>
    <w:rsid w:val="00E726BE"/>
    <w:rsid w:val="00E85B24"/>
    <w:rsid w:val="00F000B8"/>
    <w:rsid w:val="00F02376"/>
    <w:rsid w:val="00F531D6"/>
    <w:rsid w:val="00F61E1B"/>
    <w:rsid w:val="00F65E86"/>
    <w:rsid w:val="00F70EA2"/>
    <w:rsid w:val="00F93F6F"/>
    <w:rsid w:val="00FD1FB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9D494A3-1A7B-4394-9B81-6E8457539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eastAsia="en-US"/>
    </w:rPr>
  </w:style>
  <w:style w:type="paragraph" w:styleId="Antrat1">
    <w:name w:val="heading 1"/>
    <w:basedOn w:val="prastasis"/>
    <w:next w:val="Pagrindinistekstas"/>
    <w:qFormat/>
    <w:pPr>
      <w:keepNext/>
      <w:spacing w:before="280" w:line="360" w:lineRule="auto"/>
      <w:outlineLvl w:val="0"/>
    </w:pPr>
    <w:rPr>
      <w:b/>
    </w:rPr>
  </w:style>
  <w:style w:type="paragraph" w:styleId="Antrat2">
    <w:name w:val="heading 2"/>
    <w:basedOn w:val="prastasis"/>
    <w:next w:val="Pagrindinistekstas"/>
    <w:qFormat/>
    <w:pPr>
      <w:keepNext/>
      <w:spacing w:line="360" w:lineRule="auto"/>
      <w:outlineLvl w:val="1"/>
    </w:pPr>
    <w:rPr>
      <w:b/>
      <w:kern w:val="28"/>
    </w:rPr>
  </w:style>
  <w:style w:type="paragraph" w:styleId="Antrat3">
    <w:name w:val="heading 3"/>
    <w:basedOn w:val="prastasis"/>
    <w:next w:val="Pagrindinistekstas"/>
    <w:qFormat/>
    <w:pPr>
      <w:keepNext/>
      <w:spacing w:line="360" w:lineRule="auto"/>
      <w:outlineLvl w:val="2"/>
    </w:pPr>
    <w:rPr>
      <w:i/>
      <w:kern w:val="28"/>
    </w:rPr>
  </w:style>
  <w:style w:type="paragraph" w:styleId="Antrat4">
    <w:name w:val="heading 4"/>
    <w:basedOn w:val="prastasis"/>
    <w:next w:val="Pagrindinistekstas"/>
    <w:qFormat/>
    <w:pPr>
      <w:keepNext/>
      <w:spacing w:line="360" w:lineRule="auto"/>
      <w:outlineLvl w:val="3"/>
    </w:pPr>
    <w:rPr>
      <w:i/>
      <w:kern w:val="28"/>
    </w:rPr>
  </w:style>
  <w:style w:type="paragraph" w:styleId="Antrat5">
    <w:name w:val="heading 5"/>
    <w:basedOn w:val="prastasis"/>
    <w:next w:val="Pagrindinistekstas"/>
    <w:qFormat/>
    <w:pPr>
      <w:keepNext/>
      <w:spacing w:line="360" w:lineRule="auto"/>
      <w:jc w:val="center"/>
      <w:outlineLvl w:val="4"/>
    </w:pPr>
    <w:rPr>
      <w:i/>
      <w:kern w:val="28"/>
    </w:rPr>
  </w:style>
  <w:style w:type="paragraph" w:styleId="Antrat6">
    <w:name w:val="heading 6"/>
    <w:basedOn w:val="prastasis"/>
    <w:next w:val="Pagrindinistekstas"/>
    <w:qFormat/>
    <w:pPr>
      <w:keepNext/>
      <w:spacing w:before="120" w:after="80"/>
      <w:jc w:val="center"/>
      <w:outlineLvl w:val="5"/>
    </w:pPr>
    <w:rPr>
      <w:smallCaps/>
      <w:spacing w:val="20"/>
      <w:kern w:val="28"/>
    </w:rPr>
  </w:style>
  <w:style w:type="paragraph" w:styleId="Antrat7">
    <w:name w:val="heading 7"/>
    <w:basedOn w:val="prastasis"/>
    <w:next w:val="Pagrindinistekstas"/>
    <w:qFormat/>
    <w:pPr>
      <w:keepNext/>
      <w:spacing w:before="80" w:after="60"/>
      <w:outlineLvl w:val="6"/>
    </w:pPr>
    <w:rPr>
      <w:caps/>
      <w:kern w:val="28"/>
    </w:rPr>
  </w:style>
  <w:style w:type="paragraph" w:styleId="Antrat8">
    <w:name w:val="heading 8"/>
    <w:basedOn w:val="prastasis"/>
    <w:next w:val="Pagrindinistekstas"/>
    <w:qFormat/>
    <w:pPr>
      <w:keepNext/>
      <w:spacing w:line="360" w:lineRule="auto"/>
      <w:jc w:val="center"/>
      <w:outlineLvl w:val="7"/>
    </w:pPr>
    <w:rPr>
      <w:kern w:val="28"/>
    </w:rPr>
  </w:style>
  <w:style w:type="paragraph" w:styleId="Antrat9">
    <w:name w:val="heading 9"/>
    <w:basedOn w:val="prastasis"/>
    <w:next w:val="Pagrindinistekstas"/>
    <w:qFormat/>
    <w:pPr>
      <w:keepNext/>
      <w:spacing w:line="360" w:lineRule="auto"/>
      <w:outlineLvl w:val="8"/>
    </w:pPr>
    <w:rPr>
      <w:kern w:val="28"/>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styleId="Antrats">
    <w:name w:val="header"/>
    <w:basedOn w:val="prastasis"/>
    <w:pPr>
      <w:keepLines/>
      <w:tabs>
        <w:tab w:val="center" w:pos="4320"/>
      </w:tabs>
      <w:jc w:val="center"/>
    </w:pPr>
  </w:style>
  <w:style w:type="paragraph" w:styleId="Porat">
    <w:name w:val="footer"/>
    <w:basedOn w:val="prastasis"/>
    <w:pPr>
      <w:keepLines/>
      <w:tabs>
        <w:tab w:val="center" w:pos="4320"/>
      </w:tabs>
      <w:jc w:val="center"/>
    </w:pPr>
  </w:style>
  <w:style w:type="paragraph" w:customStyle="1" w:styleId="a">
    <w:name w:val="Стиль"/>
    <w:pPr>
      <w:autoSpaceDE w:val="0"/>
      <w:autoSpaceDN w:val="0"/>
    </w:pPr>
    <w:rPr>
      <w:rFonts w:ascii="Arial" w:hAnsi="Arial" w:cs="Arial"/>
      <w:szCs w:val="24"/>
      <w:lang w:val="ru-RU" w:eastAsia="ru-RU"/>
    </w:rPr>
  </w:style>
  <w:style w:type="paragraph" w:customStyle="1" w:styleId="Preformatted">
    <w:name w:val="Preformatted"/>
    <w:basedOn w:val="prastasis"/>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Pagrindinistekstas2">
    <w:name w:val="Body Text 2"/>
    <w:basedOn w:val="prastasis"/>
    <w:pPr>
      <w:jc w:val="both"/>
    </w:pPr>
    <w:rPr>
      <w:szCs w:val="20"/>
    </w:rPr>
  </w:style>
  <w:style w:type="paragraph" w:styleId="Pagrindinistekstas">
    <w:name w:val="Body Text"/>
    <w:basedOn w:val="prastasis"/>
    <w:pPr>
      <w:spacing w:after="280" w:line="360" w:lineRule="auto"/>
    </w:pPr>
  </w:style>
  <w:style w:type="character" w:styleId="Emfaz">
    <w:name w:val="Emphasis"/>
    <w:qFormat/>
    <w:rPr>
      <w:i/>
      <w:iCs w:val="0"/>
    </w:rPr>
  </w:style>
  <w:style w:type="paragraph" w:styleId="Indeksas1">
    <w:name w:val="index 1"/>
    <w:basedOn w:val="prastasis"/>
    <w:semiHidden/>
    <w:pPr>
      <w:tabs>
        <w:tab w:val="right" w:leader="dot" w:pos="3960"/>
      </w:tabs>
      <w:ind w:left="720" w:hanging="720"/>
    </w:pPr>
    <w:rPr>
      <w:sz w:val="20"/>
    </w:rPr>
  </w:style>
  <w:style w:type="paragraph" w:styleId="Indeksas2">
    <w:name w:val="index 2"/>
    <w:basedOn w:val="prastasis"/>
    <w:semiHidden/>
    <w:pPr>
      <w:tabs>
        <w:tab w:val="right" w:leader="dot" w:pos="3960"/>
      </w:tabs>
      <w:ind w:left="900" w:hanging="720"/>
    </w:pPr>
    <w:rPr>
      <w:sz w:val="20"/>
    </w:rPr>
  </w:style>
  <w:style w:type="paragraph" w:styleId="Indeksas3">
    <w:name w:val="index 3"/>
    <w:basedOn w:val="prastasis"/>
    <w:semiHidden/>
    <w:pPr>
      <w:tabs>
        <w:tab w:val="right" w:leader="dot" w:pos="3960"/>
      </w:tabs>
      <w:ind w:left="1080" w:hanging="720"/>
    </w:pPr>
    <w:rPr>
      <w:sz w:val="20"/>
    </w:rPr>
  </w:style>
  <w:style w:type="paragraph" w:styleId="Indeksas4">
    <w:name w:val="index 4"/>
    <w:basedOn w:val="prastasis"/>
    <w:semiHidden/>
    <w:pPr>
      <w:tabs>
        <w:tab w:val="right" w:leader="dot" w:pos="3960"/>
      </w:tabs>
      <w:ind w:left="1080" w:hanging="720"/>
    </w:pPr>
    <w:rPr>
      <w:i/>
      <w:sz w:val="20"/>
    </w:rPr>
  </w:style>
  <w:style w:type="paragraph" w:styleId="Indeksas5">
    <w:name w:val="index 5"/>
    <w:basedOn w:val="prastasis"/>
    <w:semiHidden/>
    <w:pPr>
      <w:tabs>
        <w:tab w:val="right" w:leader="dot" w:pos="3960"/>
      </w:tabs>
      <w:ind w:left="1080" w:hanging="720"/>
    </w:pPr>
    <w:rPr>
      <w:i/>
      <w:sz w:val="20"/>
    </w:rPr>
  </w:style>
  <w:style w:type="paragraph" w:styleId="Turinys1">
    <w:name w:val="toc 1"/>
    <w:basedOn w:val="prastasis"/>
    <w:semiHidden/>
    <w:pPr>
      <w:tabs>
        <w:tab w:val="right" w:leader="dot" w:pos="7440"/>
      </w:tabs>
    </w:pPr>
  </w:style>
  <w:style w:type="paragraph" w:styleId="Turinys2">
    <w:name w:val="toc 2"/>
    <w:basedOn w:val="prastasis"/>
    <w:semiHidden/>
    <w:pPr>
      <w:tabs>
        <w:tab w:val="right" w:leader="dot" w:pos="7440"/>
      </w:tabs>
      <w:ind w:left="360"/>
    </w:pPr>
  </w:style>
  <w:style w:type="paragraph" w:styleId="Turinys3">
    <w:name w:val="toc 3"/>
    <w:basedOn w:val="prastasis"/>
    <w:semiHidden/>
    <w:pPr>
      <w:tabs>
        <w:tab w:val="right" w:leader="dot" w:pos="8640"/>
      </w:tabs>
      <w:ind w:left="720"/>
    </w:pPr>
  </w:style>
  <w:style w:type="paragraph" w:styleId="Turinys4">
    <w:name w:val="toc 4"/>
    <w:basedOn w:val="prastasis"/>
    <w:semiHidden/>
    <w:pPr>
      <w:tabs>
        <w:tab w:val="right" w:leader="dot" w:pos="8640"/>
      </w:tabs>
      <w:ind w:left="1080"/>
    </w:pPr>
  </w:style>
  <w:style w:type="paragraph" w:styleId="Turinys5">
    <w:name w:val="toc 5"/>
    <w:basedOn w:val="prastasis"/>
    <w:semiHidden/>
    <w:pPr>
      <w:tabs>
        <w:tab w:val="right" w:leader="dot" w:pos="8640"/>
      </w:tabs>
      <w:ind w:left="1440"/>
    </w:pPr>
  </w:style>
  <w:style w:type="paragraph" w:styleId="Komentarotekstas">
    <w:name w:val="annotation text"/>
    <w:basedOn w:val="prastasis"/>
    <w:semiHidden/>
    <w:pPr>
      <w:tabs>
        <w:tab w:val="left" w:pos="187"/>
      </w:tabs>
      <w:spacing w:after="120" w:line="220" w:lineRule="exact"/>
      <w:ind w:left="187" w:hanging="187"/>
    </w:pPr>
  </w:style>
  <w:style w:type="paragraph" w:styleId="Indeksoantrat">
    <w:name w:val="index heading"/>
    <w:basedOn w:val="prastasis"/>
    <w:next w:val="Indeksas1"/>
    <w:semiHidden/>
    <w:pPr>
      <w:keepNext/>
      <w:spacing w:before="280"/>
    </w:pPr>
    <w:rPr>
      <w:kern w:val="28"/>
      <w:sz w:val="27"/>
    </w:rPr>
  </w:style>
  <w:style w:type="paragraph" w:styleId="Antrat">
    <w:name w:val="caption"/>
    <w:basedOn w:val="prastasis"/>
    <w:next w:val="Pagrindinistekstas"/>
    <w:qFormat/>
    <w:pPr>
      <w:spacing w:after="560"/>
      <w:ind w:left="1920" w:right="1920"/>
    </w:pPr>
    <w:rPr>
      <w:sz w:val="18"/>
    </w:rPr>
  </w:style>
  <w:style w:type="paragraph" w:styleId="Iliustracijsraas">
    <w:name w:val="table of figures"/>
    <w:basedOn w:val="prastasis"/>
    <w:semiHidden/>
    <w:pPr>
      <w:tabs>
        <w:tab w:val="right" w:leader="dot" w:pos="8640"/>
      </w:tabs>
      <w:ind w:left="720" w:hanging="720"/>
    </w:pPr>
  </w:style>
  <w:style w:type="paragraph" w:styleId="Dokumentoinaostekstas">
    <w:name w:val="endnote text"/>
    <w:basedOn w:val="prastasis"/>
    <w:semiHidden/>
    <w:pPr>
      <w:tabs>
        <w:tab w:val="left" w:pos="187"/>
      </w:tabs>
      <w:spacing w:after="120" w:line="220" w:lineRule="exact"/>
      <w:ind w:left="187" w:hanging="187"/>
    </w:pPr>
    <w:rPr>
      <w:sz w:val="18"/>
    </w:rPr>
  </w:style>
  <w:style w:type="paragraph" w:styleId="Literatra">
    <w:name w:val="table of authorities"/>
    <w:basedOn w:val="prastasis"/>
    <w:semiHidden/>
    <w:pPr>
      <w:tabs>
        <w:tab w:val="right" w:leader="dot" w:pos="8640"/>
      </w:tabs>
      <w:ind w:left="360" w:hanging="360"/>
    </w:pPr>
  </w:style>
  <w:style w:type="paragraph" w:styleId="Makrokomandostekstas">
    <w:name w:val="macro"/>
    <w:basedOn w:val="Pagrindinistekstas"/>
    <w:semiHidden/>
    <w:rPr>
      <w:rFonts w:ascii="Courier New" w:hAnsi="Courier New"/>
    </w:rPr>
  </w:style>
  <w:style w:type="paragraph" w:styleId="Literatrossraoantrat">
    <w:name w:val="toa heading"/>
    <w:basedOn w:val="prastasis"/>
    <w:next w:val="Literatra"/>
    <w:semiHidden/>
    <w:pPr>
      <w:keepNext/>
      <w:keepLines/>
      <w:spacing w:before="280"/>
    </w:pPr>
    <w:rPr>
      <w:b/>
      <w:kern w:val="28"/>
    </w:rPr>
  </w:style>
  <w:style w:type="paragraph" w:styleId="Sraas">
    <w:name w:val="List"/>
    <w:basedOn w:val="Pagrindinistekstas"/>
    <w:pPr>
      <w:tabs>
        <w:tab w:val="left" w:pos="720"/>
      </w:tabs>
      <w:spacing w:after="80"/>
      <w:ind w:left="720" w:hanging="360"/>
    </w:pPr>
  </w:style>
  <w:style w:type="paragraph" w:styleId="Sraassunumeriais">
    <w:name w:val="List Number"/>
    <w:basedOn w:val="Sraas"/>
    <w:pPr>
      <w:numPr>
        <w:numId w:val="1"/>
      </w:numPr>
      <w:tabs>
        <w:tab w:val="clear" w:pos="360"/>
        <w:tab w:val="clear" w:pos="720"/>
        <w:tab w:val="right" w:leader="dot" w:pos="7440"/>
      </w:tabs>
      <w:spacing w:after="0"/>
      <w:ind w:left="0" w:firstLine="0"/>
    </w:pPr>
  </w:style>
  <w:style w:type="paragraph" w:styleId="Sraas2">
    <w:name w:val="List 2"/>
    <w:basedOn w:val="Sraas"/>
    <w:pPr>
      <w:tabs>
        <w:tab w:val="clear" w:pos="720"/>
        <w:tab w:val="left" w:pos="1080"/>
      </w:tabs>
      <w:ind w:left="1080"/>
    </w:pPr>
  </w:style>
  <w:style w:type="paragraph" w:styleId="Sraas3">
    <w:name w:val="List 3"/>
    <w:basedOn w:val="Sraas"/>
    <w:pPr>
      <w:tabs>
        <w:tab w:val="clear" w:pos="720"/>
        <w:tab w:val="left" w:pos="1440"/>
      </w:tabs>
      <w:ind w:left="1440"/>
    </w:pPr>
  </w:style>
  <w:style w:type="paragraph" w:styleId="Sraas4">
    <w:name w:val="List 4"/>
    <w:basedOn w:val="Sraas"/>
    <w:pPr>
      <w:tabs>
        <w:tab w:val="clear" w:pos="720"/>
        <w:tab w:val="left" w:pos="1800"/>
      </w:tabs>
      <w:ind w:left="1800"/>
    </w:pPr>
  </w:style>
  <w:style w:type="paragraph" w:styleId="Sraas5">
    <w:name w:val="List 5"/>
    <w:basedOn w:val="Sraas"/>
    <w:pPr>
      <w:tabs>
        <w:tab w:val="clear" w:pos="720"/>
        <w:tab w:val="left" w:pos="2160"/>
      </w:tabs>
      <w:ind w:left="2160"/>
    </w:pPr>
  </w:style>
  <w:style w:type="paragraph" w:styleId="Sraassunumeriais2">
    <w:name w:val="List Number 2"/>
    <w:basedOn w:val="Sraassunumeriais"/>
    <w:pPr>
      <w:numPr>
        <w:numId w:val="2"/>
      </w:numPr>
      <w:tabs>
        <w:tab w:val="clear" w:pos="720"/>
      </w:tabs>
      <w:ind w:left="360" w:firstLine="0"/>
    </w:pPr>
  </w:style>
  <w:style w:type="paragraph" w:styleId="Sraassunumeriais3">
    <w:name w:val="List Number 3"/>
    <w:basedOn w:val="Sraassunumeriais"/>
    <w:pPr>
      <w:numPr>
        <w:numId w:val="3"/>
      </w:numPr>
      <w:tabs>
        <w:tab w:val="clear" w:pos="1080"/>
      </w:tabs>
      <w:ind w:left="720" w:firstLine="0"/>
    </w:pPr>
  </w:style>
  <w:style w:type="paragraph" w:styleId="Sraassunumeriais4">
    <w:name w:val="List Number 4"/>
    <w:basedOn w:val="Sraassunumeriais"/>
    <w:pPr>
      <w:numPr>
        <w:numId w:val="4"/>
      </w:numPr>
      <w:tabs>
        <w:tab w:val="clear" w:pos="1440"/>
      </w:tabs>
      <w:ind w:left="1080" w:firstLine="0"/>
    </w:pPr>
  </w:style>
  <w:style w:type="paragraph" w:styleId="Sraassunumeriais5">
    <w:name w:val="List Number 5"/>
    <w:basedOn w:val="Sraassunumeriais"/>
    <w:pPr>
      <w:numPr>
        <w:numId w:val="5"/>
      </w:numPr>
      <w:tabs>
        <w:tab w:val="clear" w:pos="1800"/>
      </w:tabs>
      <w:ind w:left="1440" w:firstLine="0"/>
    </w:pPr>
  </w:style>
  <w:style w:type="paragraph" w:styleId="Paantrat">
    <w:name w:val="Subtitle"/>
    <w:basedOn w:val="Pavadinimas"/>
    <w:next w:val="Pagrindinistekstas"/>
    <w:qFormat/>
    <w:pPr>
      <w:spacing w:after="0" w:line="480" w:lineRule="auto"/>
    </w:pPr>
    <w:rPr>
      <w:b/>
      <w:bCs/>
    </w:rPr>
  </w:style>
  <w:style w:type="paragraph" w:styleId="Pagrindiniotekstotrauka">
    <w:name w:val="Body Text Indent"/>
    <w:basedOn w:val="Pagrindinistekstas"/>
    <w:pPr>
      <w:spacing w:after="0" w:line="240" w:lineRule="auto"/>
      <w:ind w:left="360" w:hanging="360"/>
    </w:pPr>
  </w:style>
  <w:style w:type="paragraph" w:styleId="Sraotsinys">
    <w:name w:val="List Continue"/>
    <w:basedOn w:val="Sraas"/>
    <w:pPr>
      <w:tabs>
        <w:tab w:val="clear" w:pos="720"/>
      </w:tabs>
      <w:spacing w:after="160"/>
    </w:pPr>
  </w:style>
  <w:style w:type="paragraph" w:styleId="Sraotsinys2">
    <w:name w:val="List Continue 2"/>
    <w:basedOn w:val="Sraotsinys"/>
    <w:pPr>
      <w:ind w:left="1080"/>
    </w:pPr>
  </w:style>
  <w:style w:type="paragraph" w:styleId="Sraotsinys3">
    <w:name w:val="List Continue 3"/>
    <w:basedOn w:val="Sraotsinys"/>
    <w:pPr>
      <w:ind w:left="1440"/>
    </w:pPr>
  </w:style>
  <w:style w:type="paragraph" w:styleId="Sraotsinys4">
    <w:name w:val="List Continue 4"/>
    <w:basedOn w:val="Sraotsinys"/>
    <w:pPr>
      <w:ind w:left="1800"/>
    </w:pPr>
  </w:style>
  <w:style w:type="paragraph" w:styleId="Sraotsinys5">
    <w:name w:val="List Continue 5"/>
    <w:basedOn w:val="Sraotsinys"/>
    <w:pPr>
      <w:ind w:left="2160"/>
    </w:pPr>
  </w:style>
  <w:style w:type="paragraph" w:styleId="Pavadinimas">
    <w:name w:val="Title"/>
    <w:basedOn w:val="HeadingBase"/>
    <w:next w:val="Paantrat"/>
    <w:qFormat/>
    <w:pPr>
      <w:spacing w:after="280" w:line="240" w:lineRule="auto"/>
      <w:ind w:left="1920" w:right="1920"/>
      <w:jc w:val="center"/>
    </w:pPr>
    <w:rPr>
      <w:b w:val="0"/>
      <w:caps/>
    </w:rPr>
  </w:style>
  <w:style w:type="paragraph" w:styleId="Data">
    <w:name w:val="Date"/>
    <w:basedOn w:val="Pagrindinistekstas"/>
    <w:pPr>
      <w:spacing w:after="560"/>
      <w:jc w:val="center"/>
    </w:pPr>
  </w:style>
  <w:style w:type="paragraph" w:customStyle="1" w:styleId="Author">
    <w:name w:val="Author"/>
    <w:basedOn w:val="Pagrindinistekstas"/>
    <w:pPr>
      <w:spacing w:after="0" w:line="480" w:lineRule="auto"/>
      <w:jc w:val="center"/>
    </w:pPr>
  </w:style>
  <w:style w:type="paragraph" w:customStyle="1" w:styleId="BlockQuotation">
    <w:name w:val="Block Quotation"/>
    <w:basedOn w:val="Pagrindinistekstas"/>
    <w:pPr>
      <w:keepLines/>
      <w:spacing w:after="160" w:line="480" w:lineRule="auto"/>
      <w:ind w:left="720" w:right="720"/>
    </w:pPr>
    <w:rPr>
      <w:i/>
    </w:rPr>
  </w:style>
  <w:style w:type="paragraph" w:customStyle="1" w:styleId="BodyTextKeep">
    <w:name w:val="Body Text Keep"/>
    <w:basedOn w:val="Pagrindinistekstas"/>
    <w:pPr>
      <w:keepNext/>
    </w:pPr>
  </w:style>
  <w:style w:type="paragraph" w:customStyle="1" w:styleId="ChapterLabel">
    <w:name w:val="Chapter Label"/>
    <w:basedOn w:val="prastasis"/>
    <w:next w:val="prastasis"/>
    <w:pPr>
      <w:keepNext/>
      <w:pageBreakBefore/>
      <w:spacing w:after="560"/>
      <w:jc w:val="center"/>
    </w:pPr>
    <w:rPr>
      <w:i/>
      <w:spacing w:val="70"/>
      <w:sz w:val="22"/>
    </w:rPr>
  </w:style>
  <w:style w:type="paragraph" w:customStyle="1" w:styleId="ChapterSubtitle">
    <w:name w:val="Chapter Subtitle"/>
    <w:basedOn w:val="prastasis"/>
    <w:next w:val="Pagrindinistekstas"/>
    <w:pPr>
      <w:keepNext/>
      <w:keepLines/>
      <w:spacing w:after="280"/>
      <w:jc w:val="center"/>
    </w:pPr>
    <w:rPr>
      <w:spacing w:val="2"/>
      <w:kern w:val="28"/>
    </w:rPr>
  </w:style>
  <w:style w:type="paragraph" w:customStyle="1" w:styleId="ChapterTitle">
    <w:name w:val="Chapter Title"/>
    <w:basedOn w:val="prastasis"/>
    <w:next w:val="ChapterSubtitle"/>
    <w:pPr>
      <w:keepNext/>
      <w:keepLines/>
      <w:spacing w:before="560" w:after="560"/>
      <w:jc w:val="center"/>
    </w:pPr>
    <w:rPr>
      <w:caps/>
      <w:spacing w:val="2"/>
      <w:kern w:val="28"/>
    </w:rPr>
  </w:style>
  <w:style w:type="paragraph" w:customStyle="1" w:styleId="FooterEven">
    <w:name w:val="Footer Even"/>
    <w:basedOn w:val="Porat"/>
  </w:style>
  <w:style w:type="paragraph" w:customStyle="1" w:styleId="FooterFirst">
    <w:name w:val="Footer First"/>
    <w:basedOn w:val="Porat"/>
  </w:style>
  <w:style w:type="paragraph" w:customStyle="1" w:styleId="FooterOdd">
    <w:name w:val="Footer Odd"/>
    <w:basedOn w:val="Porat"/>
    <w:pPr>
      <w:tabs>
        <w:tab w:val="right" w:pos="0"/>
      </w:tabs>
    </w:pPr>
  </w:style>
  <w:style w:type="paragraph" w:customStyle="1" w:styleId="FootnoteBase">
    <w:name w:val="Footnote Base"/>
    <w:basedOn w:val="prastasis"/>
    <w:pPr>
      <w:tabs>
        <w:tab w:val="left" w:pos="187"/>
      </w:tabs>
      <w:spacing w:line="220" w:lineRule="exact"/>
      <w:ind w:left="187" w:hanging="187"/>
    </w:pPr>
    <w:rPr>
      <w:sz w:val="18"/>
    </w:rPr>
  </w:style>
  <w:style w:type="paragraph" w:customStyle="1" w:styleId="GlossaryDefinition">
    <w:name w:val="Glossary Definition"/>
    <w:basedOn w:val="Pagrindinistekstas"/>
    <w:pPr>
      <w:spacing w:line="240" w:lineRule="auto"/>
    </w:pPr>
  </w:style>
  <w:style w:type="paragraph" w:customStyle="1" w:styleId="HeaderBase">
    <w:name w:val="Header Base"/>
    <w:basedOn w:val="prastasis"/>
    <w:pPr>
      <w:keepLines/>
      <w:tabs>
        <w:tab w:val="center" w:pos="4320"/>
      </w:tabs>
      <w:jc w:val="center"/>
    </w:pPr>
  </w:style>
  <w:style w:type="paragraph" w:customStyle="1" w:styleId="HeaderEven">
    <w:name w:val="Header Even"/>
    <w:basedOn w:val="Antrats"/>
  </w:style>
  <w:style w:type="paragraph" w:customStyle="1" w:styleId="HeaderFirst">
    <w:name w:val="Header First"/>
    <w:basedOn w:val="Antrats"/>
  </w:style>
  <w:style w:type="paragraph" w:customStyle="1" w:styleId="HeaderOdd">
    <w:name w:val="Header Odd"/>
    <w:basedOn w:val="Antrats"/>
    <w:pPr>
      <w:tabs>
        <w:tab w:val="right" w:pos="0"/>
      </w:tabs>
    </w:pPr>
  </w:style>
  <w:style w:type="paragraph" w:customStyle="1" w:styleId="HeadingBase">
    <w:name w:val="Heading Base"/>
    <w:basedOn w:val="prastasis"/>
    <w:next w:val="Pagrindinistekstas"/>
    <w:pPr>
      <w:keepNext/>
      <w:keepLines/>
      <w:spacing w:line="360" w:lineRule="auto"/>
    </w:pPr>
    <w:rPr>
      <w:b/>
      <w:kern w:val="28"/>
    </w:rPr>
  </w:style>
  <w:style w:type="paragraph" w:customStyle="1" w:styleId="IndexBase">
    <w:name w:val="Index Base"/>
    <w:basedOn w:val="prastasis"/>
    <w:pPr>
      <w:tabs>
        <w:tab w:val="right" w:leader="dot" w:pos="3960"/>
      </w:tabs>
      <w:ind w:left="720" w:hanging="720"/>
    </w:pPr>
    <w:rPr>
      <w:sz w:val="20"/>
    </w:rPr>
  </w:style>
  <w:style w:type="paragraph" w:customStyle="1" w:styleId="Name">
    <w:name w:val="Name"/>
    <w:basedOn w:val="Pagrindinistekstas"/>
    <w:pPr>
      <w:jc w:val="center"/>
    </w:pPr>
  </w:style>
  <w:style w:type="paragraph" w:customStyle="1" w:styleId="Picture">
    <w:name w:val="Picture"/>
    <w:basedOn w:val="Pagrindinistekstas"/>
    <w:next w:val="Antrat"/>
    <w:pPr>
      <w:keepNext/>
      <w:spacing w:line="240" w:lineRule="auto"/>
      <w:jc w:val="center"/>
    </w:pPr>
  </w:style>
  <w:style w:type="paragraph" w:customStyle="1" w:styleId="SectionLabel">
    <w:name w:val="Section Label"/>
    <w:basedOn w:val="HeadingBase"/>
    <w:next w:val="Pagrindinistekstas"/>
    <w:pPr>
      <w:pageBreakBefore/>
      <w:spacing w:after="700"/>
      <w:jc w:val="center"/>
    </w:pPr>
    <w:rPr>
      <w:b w:val="0"/>
      <w:caps/>
      <w:spacing w:val="10"/>
    </w:rPr>
  </w:style>
  <w:style w:type="paragraph" w:customStyle="1" w:styleId="SubtitleCover">
    <w:name w:val="Subtitle Cover"/>
    <w:basedOn w:val="prastasis"/>
    <w:next w:val="Pagrindinistekstas"/>
    <w:pPr>
      <w:keepNext/>
      <w:spacing w:after="560"/>
      <w:ind w:left="1800" w:right="1800"/>
      <w:jc w:val="center"/>
    </w:pPr>
  </w:style>
  <w:style w:type="paragraph" w:customStyle="1" w:styleId="TitleCover">
    <w:name w:val="Title Cover"/>
    <w:basedOn w:val="HeadingBase"/>
    <w:next w:val="SubtitleCover"/>
    <w:pPr>
      <w:spacing w:before="780" w:after="420" w:line="240" w:lineRule="auto"/>
      <w:ind w:left="1920" w:right="1920"/>
      <w:jc w:val="center"/>
    </w:pPr>
    <w:rPr>
      <w:b w:val="0"/>
      <w:caps/>
      <w:spacing w:val="5"/>
    </w:rPr>
  </w:style>
  <w:style w:type="paragraph" w:customStyle="1" w:styleId="TOCBase">
    <w:name w:val="TOC Base"/>
    <w:basedOn w:val="prastasis"/>
    <w:pPr>
      <w:tabs>
        <w:tab w:val="right" w:leader="dot" w:pos="8640"/>
      </w:tabs>
    </w:pPr>
  </w:style>
  <w:style w:type="character" w:styleId="Puslapioinaosnuoroda">
    <w:name w:val="footnote reference"/>
    <w:semiHidden/>
    <w:rPr>
      <w:vertAlign w:val="superscript"/>
    </w:rPr>
  </w:style>
  <w:style w:type="character" w:styleId="Komentaronuoroda">
    <w:name w:val="annotation reference"/>
    <w:semiHidden/>
    <w:rPr>
      <w:sz w:val="16"/>
    </w:rPr>
  </w:style>
  <w:style w:type="character" w:styleId="Dokumentoinaosnumeris">
    <w:name w:val="endnote reference"/>
    <w:semiHidden/>
    <w:rPr>
      <w:vertAlign w:val="superscript"/>
    </w:rPr>
  </w:style>
  <w:style w:type="character" w:customStyle="1" w:styleId="GlossaryEntry">
    <w:name w:val="Glossary Entry"/>
    <w:rPr>
      <w:b/>
      <w:bCs w:val="0"/>
    </w:rPr>
  </w:style>
  <w:style w:type="character" w:customStyle="1" w:styleId="Lead-inEmphasis">
    <w:name w:val="Lead-in Emphasis"/>
    <w:rPr>
      <w:caps/>
      <w:spacing w:val="0"/>
    </w:rPr>
  </w:style>
  <w:style w:type="character" w:customStyle="1" w:styleId="Superscript">
    <w:name w:val="Superscript"/>
    <w:rPr>
      <w:vertAlign w:val="superscript"/>
    </w:rPr>
  </w:style>
  <w:style w:type="paragraph" w:styleId="Puslapioinaostekstas">
    <w:name w:val="footnote text"/>
    <w:basedOn w:val="FootnoteBase"/>
    <w:semiHidden/>
    <w:pPr>
      <w:spacing w:after="120"/>
    </w:pPr>
  </w:style>
  <w:style w:type="character" w:styleId="Puslapionumeris">
    <w:name w:val="page number"/>
    <w:basedOn w:val="Numatytasispastraiposriftas"/>
  </w:style>
  <w:style w:type="paragraph" w:styleId="Debesliotekstas">
    <w:name w:val="Balloon Text"/>
    <w:basedOn w:val="prastasis"/>
    <w:semiHidden/>
    <w:rPr>
      <w:rFonts w:ascii="Tahoma" w:hAnsi="Tahoma" w:cs="Tahoma"/>
      <w:sz w:val="16"/>
      <w:szCs w:val="16"/>
    </w:rPr>
  </w:style>
  <w:style w:type="paragraph" w:styleId="prastasiniatinklio">
    <w:name w:val="Normal (Web)"/>
    <w:basedOn w:val="prastasis"/>
    <w:pPr>
      <w:spacing w:before="100" w:beforeAutospacing="1" w:after="100" w:afterAutospacing="1"/>
    </w:pPr>
    <w:rPr>
      <w:lang w:val="en-US"/>
    </w:rPr>
  </w:style>
  <w:style w:type="character" w:styleId="Hipersaitas">
    <w:name w:val="Hyperlink"/>
    <w:rPr>
      <w:color w:val="0000FF"/>
      <w:u w:val="single"/>
    </w:rPr>
  </w:style>
  <w:style w:type="paragraph" w:styleId="Pagrindiniotekstotrauka2">
    <w:name w:val="Body Text Indent 2"/>
    <w:basedOn w:val="prastasis"/>
    <w:pPr>
      <w:spacing w:after="120" w:line="480" w:lineRule="auto"/>
      <w:ind w:left="283"/>
    </w:pPr>
  </w:style>
  <w:style w:type="paragraph" w:styleId="Pagrindiniotekstotrauka3">
    <w:name w:val="Body Text Indent 3"/>
    <w:basedOn w:val="prastasis"/>
    <w:pPr>
      <w:spacing w:after="120"/>
      <w:ind w:left="283"/>
    </w:pPr>
    <w:rPr>
      <w:sz w:val="16"/>
      <w:szCs w:val="16"/>
    </w:rPr>
  </w:style>
  <w:style w:type="character" w:customStyle="1" w:styleId="Datamnuo">
    <w:name w:val="Data_mënuo"/>
    <w:rPr>
      <w:rFonts w:ascii="HelveticaLT" w:hAnsi="HelveticaLT"/>
      <w:sz w:val="24"/>
    </w:rPr>
  </w:style>
  <w:style w:type="paragraph" w:styleId="Pagrindinistekstas3">
    <w:name w:val="Body Text 3"/>
    <w:basedOn w:val="prastasis"/>
    <w:pPr>
      <w:spacing w:after="120"/>
    </w:pPr>
    <w:rPr>
      <w:sz w:val="16"/>
      <w:szCs w:val="16"/>
    </w:rPr>
  </w:style>
  <w:style w:type="paragraph" w:styleId="Tekstoblokas">
    <w:name w:val="Block Text"/>
    <w:basedOn w:val="prastasis"/>
    <w:pPr>
      <w:tabs>
        <w:tab w:val="left" w:pos="9923"/>
        <w:tab w:val="left" w:pos="10490"/>
      </w:tabs>
      <w:spacing w:line="360" w:lineRule="atLeast"/>
      <w:ind w:left="567" w:right="299" w:firstLine="567"/>
      <w:jc w:val="both"/>
    </w:pPr>
    <w:rPr>
      <w:szCs w:val="20"/>
    </w:rPr>
  </w:style>
  <w:style w:type="paragraph" w:styleId="Komentarotema">
    <w:name w:val="annotation subject"/>
    <w:basedOn w:val="Komentarotekstas"/>
    <w:next w:val="Komentarotekstas"/>
    <w:semiHidden/>
    <w:pPr>
      <w:tabs>
        <w:tab w:val="clear" w:pos="187"/>
      </w:tabs>
      <w:spacing w:after="0" w:line="240" w:lineRule="auto"/>
      <w:ind w:left="0" w:firstLine="0"/>
    </w:pPr>
    <w:rPr>
      <w:b/>
      <w:bCs/>
      <w:sz w:val="20"/>
      <w:szCs w:val="20"/>
    </w:rPr>
  </w:style>
  <w:style w:type="paragraph" w:styleId="Dokumentostruktra">
    <w:name w:val="Document Map"/>
    <w:basedOn w:val="prastasis"/>
    <w:semiHidden/>
    <w:pPr>
      <w:shd w:val="clear" w:color="auto" w:fill="000080"/>
    </w:pPr>
    <w:rPr>
      <w:rFonts w:ascii="Tahoma"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1302202">
      <w:bodyDiv w:val="1"/>
      <w:marLeft w:val="0"/>
      <w:marRight w:val="0"/>
      <w:marTop w:val="0"/>
      <w:marBottom w:val="0"/>
      <w:divBdr>
        <w:top w:val="none" w:sz="0" w:space="0" w:color="auto"/>
        <w:left w:val="none" w:sz="0" w:space="0" w:color="auto"/>
        <w:bottom w:val="none" w:sz="0" w:space="0" w:color="auto"/>
        <w:right w:val="none" w:sz="0" w:space="0" w:color="auto"/>
      </w:divBdr>
    </w:div>
    <w:div w:id="1029523858">
      <w:bodyDiv w:val="1"/>
      <w:marLeft w:val="0"/>
      <w:marRight w:val="0"/>
      <w:marTop w:val="0"/>
      <w:marBottom w:val="0"/>
      <w:divBdr>
        <w:top w:val="none" w:sz="0" w:space="0" w:color="auto"/>
        <w:left w:val="none" w:sz="0" w:space="0" w:color="auto"/>
        <w:bottom w:val="none" w:sz="0" w:space="0" w:color="auto"/>
        <w:right w:val="none" w:sz="0" w:space="0" w:color="auto"/>
      </w:divBdr>
    </w:div>
    <w:div w:id="1507478824">
      <w:bodyDiv w:val="1"/>
      <w:marLeft w:val="0"/>
      <w:marRight w:val="0"/>
      <w:marTop w:val="0"/>
      <w:marBottom w:val="0"/>
      <w:divBdr>
        <w:top w:val="none" w:sz="0" w:space="0" w:color="auto"/>
        <w:left w:val="none" w:sz="0" w:space="0" w:color="auto"/>
        <w:bottom w:val="none" w:sz="0" w:space="0" w:color="auto"/>
        <w:right w:val="none" w:sz="0" w:space="0" w:color="auto"/>
      </w:divBdr>
    </w:div>
    <w:div w:id="195351567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6308</Words>
  <Characters>3597</Characters>
  <Application>Microsoft Office Word</Application>
  <DocSecurity>0</DocSecurity>
  <Lines>29</Lines>
  <Paragraphs>19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UAB „TUVLITA“ Konsultavimo tarnyba,</vt:lpstr>
      <vt:lpstr>UAB „TUVLITA“ Konsultavimo tarnyba,</vt:lpstr>
    </vt:vector>
  </TitlesOfParts>
  <Company>Tuvlita KT</Company>
  <LinksUpToDate>false</LinksUpToDate>
  <CharactersWithSpaces>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UAB „TUVLITA“ Konsultavimo tarnyba,</dc:title>
  <dc:subject/>
  <dc:creator>RB</dc:creator>
  <cp:keywords/>
  <dc:description/>
  <cp:lastModifiedBy>Ričardas Stepaitis</cp:lastModifiedBy>
  <cp:revision>2</cp:revision>
  <cp:lastPrinted>2020-06-11T07:47:00Z</cp:lastPrinted>
  <dcterms:created xsi:type="dcterms:W3CDTF">2020-06-25T07:51:00Z</dcterms:created>
  <dcterms:modified xsi:type="dcterms:W3CDTF">2020-06-25T07:51:00Z</dcterms:modified>
</cp:coreProperties>
</file>