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F3BE5" w:rsidRPr="00481CBC" w:rsidRDefault="00FF3BE5" w:rsidP="00FF3BE5">
      <w:pPr>
        <w:pStyle w:val="Preformatted"/>
        <w:tabs>
          <w:tab w:val="clear" w:pos="9590"/>
        </w:tabs>
        <w:jc w:val="center"/>
        <w:rPr>
          <w:rFonts w:ascii="Times New Roman" w:hAnsi="Times New Roman"/>
          <w:vanish/>
          <w:sz w:val="24"/>
          <w:szCs w:val="24"/>
        </w:rPr>
      </w:pPr>
    </w:p>
    <w:p w:rsidR="003652FB" w:rsidRDefault="00A94F0B" w:rsidP="003652FB">
      <w:pPr>
        <w:jc w:val="center"/>
        <w:rPr>
          <w:b/>
          <w:snapToGrid w:val="0"/>
          <w:sz w:val="28"/>
          <w:szCs w:val="28"/>
        </w:rPr>
      </w:pPr>
      <w:bookmarkStart w:id="0" w:name="_Hlk38889111"/>
      <w:r>
        <w:rPr>
          <w:b/>
          <w:sz w:val="28"/>
          <w:szCs w:val="28"/>
        </w:rPr>
        <w:t>ŠAKIŲ RAJONO SAVIVALDYBĖS ADMINISTRACIJA</w:t>
      </w:r>
    </w:p>
    <w:p w:rsidR="003652FB" w:rsidRDefault="003652FB" w:rsidP="003652FB">
      <w:pPr>
        <w:pStyle w:val="Preformatted"/>
        <w:jc w:val="center"/>
        <w:rPr>
          <w:rFonts w:ascii="Times New Roman" w:hAnsi="Times New Roman"/>
          <w:b/>
          <w:sz w:val="32"/>
          <w:szCs w:val="32"/>
        </w:rPr>
      </w:pPr>
    </w:p>
    <w:p w:rsidR="003652FB" w:rsidRDefault="003652FB" w:rsidP="003652FB">
      <w:pPr>
        <w:pStyle w:val="Preformatted"/>
        <w:jc w:val="center"/>
        <w:rPr>
          <w:rFonts w:ascii="Times New Roman" w:hAnsi="Times New Roman"/>
          <w:sz w:val="24"/>
          <w:szCs w:val="24"/>
        </w:rPr>
      </w:pPr>
      <w:r>
        <w:rPr>
          <w:rFonts w:ascii="Times New Roman" w:hAnsi="Times New Roman"/>
          <w:sz w:val="24"/>
          <w:szCs w:val="24"/>
        </w:rPr>
        <w:t xml:space="preserve">Įmonės kodas </w:t>
      </w:r>
      <w:r w:rsidR="00A94F0B" w:rsidRPr="00A94F0B">
        <w:rPr>
          <w:rFonts w:ascii="Times New Roman" w:hAnsi="Times New Roman"/>
          <w:sz w:val="24"/>
          <w:szCs w:val="24"/>
        </w:rPr>
        <w:t>188772814</w:t>
      </w:r>
    </w:p>
    <w:p w:rsidR="003652FB" w:rsidRDefault="003652FB" w:rsidP="003652FB">
      <w:pPr>
        <w:pStyle w:val="Preformatted"/>
        <w:jc w:val="center"/>
        <w:rPr>
          <w:rFonts w:ascii="Times New Roman" w:hAnsi="Times New Roman"/>
          <w:sz w:val="24"/>
          <w:szCs w:val="24"/>
        </w:rPr>
      </w:pPr>
    </w:p>
    <w:p w:rsidR="003652FB" w:rsidRDefault="003652FB" w:rsidP="003652FB">
      <w:pPr>
        <w:ind w:right="-7" w:firstLine="5580"/>
        <w:rPr>
          <w:caps/>
          <w:color w:val="000000"/>
        </w:rPr>
      </w:pPr>
    </w:p>
    <w:p w:rsidR="003652FB" w:rsidRDefault="003652FB" w:rsidP="0009350D">
      <w:pPr>
        <w:ind w:left="4320" w:right="-7" w:firstLine="1440"/>
        <w:rPr>
          <w:caps/>
        </w:rPr>
      </w:pPr>
      <w:r>
        <w:rPr>
          <w:caps/>
        </w:rPr>
        <w:t>Patvirtinta</w:t>
      </w:r>
    </w:p>
    <w:p w:rsidR="002C0D00" w:rsidRDefault="002C0D00" w:rsidP="002C0D00">
      <w:pPr>
        <w:ind w:left="5040" w:right="-7" w:firstLine="720"/>
      </w:pPr>
      <w:r>
        <w:t xml:space="preserve">Šakių rajono savivaldybės </w:t>
      </w:r>
    </w:p>
    <w:p w:rsidR="003652FB" w:rsidRPr="002C0D00" w:rsidRDefault="002C0D00" w:rsidP="002C0D00">
      <w:pPr>
        <w:ind w:left="5040" w:right="-7" w:firstLine="720"/>
        <w:rPr>
          <w:caps/>
        </w:rPr>
      </w:pPr>
      <w:r>
        <w:t>administracijos</w:t>
      </w:r>
      <w:r w:rsidR="00A94F0B">
        <w:t xml:space="preserve"> d</w:t>
      </w:r>
      <w:r w:rsidR="009B36F7">
        <w:t xml:space="preserve">irektoriaus </w:t>
      </w:r>
    </w:p>
    <w:p w:rsidR="003652FB" w:rsidRDefault="00966B7A" w:rsidP="002C0D00">
      <w:pPr>
        <w:ind w:left="2160" w:right="-7" w:firstLine="3600"/>
        <w:rPr>
          <w:b/>
          <w:bCs/>
        </w:rPr>
      </w:pPr>
      <w:r>
        <w:t>20</w:t>
      </w:r>
      <w:r w:rsidR="003722DA">
        <w:t>20</w:t>
      </w:r>
      <w:r>
        <w:t xml:space="preserve"> m. </w:t>
      </w:r>
      <w:r w:rsidR="00A94F0B">
        <w:t xml:space="preserve">birželio </w:t>
      </w:r>
      <w:r w:rsidR="00EA72F2">
        <w:t>1</w:t>
      </w:r>
      <w:r w:rsidR="00996885">
        <w:t>7</w:t>
      </w:r>
      <w:r w:rsidR="00654D0A">
        <w:t xml:space="preserve"> </w:t>
      </w:r>
      <w:r w:rsidR="00E42214">
        <w:t>d</w:t>
      </w:r>
      <w:r>
        <w:t xml:space="preserve">. įsakymu </w:t>
      </w:r>
      <w:r w:rsidR="0076120D">
        <w:t xml:space="preserve">Nr. </w:t>
      </w:r>
      <w:r w:rsidR="002C0D00">
        <w:t>AT-</w:t>
      </w:r>
      <w:r w:rsidR="00C70B74">
        <w:t>484</w:t>
      </w:r>
    </w:p>
    <w:bookmarkEnd w:id="0"/>
    <w:p w:rsidR="003A0A6D" w:rsidRDefault="003A0A6D">
      <w:pPr>
        <w:pStyle w:val="Preformatted"/>
        <w:tabs>
          <w:tab w:val="clear" w:pos="5754"/>
          <w:tab w:val="clear" w:pos="8631"/>
          <w:tab w:val="clear" w:pos="9590"/>
          <w:tab w:val="left" w:pos="5670"/>
          <w:tab w:val="left" w:pos="9639"/>
        </w:tabs>
        <w:spacing w:after="60"/>
        <w:ind w:firstLine="5670"/>
        <w:jc w:val="center"/>
        <w:rPr>
          <w:rFonts w:ascii="Times New Roman" w:hAnsi="Times New Roman"/>
          <w:sz w:val="24"/>
          <w:szCs w:val="24"/>
        </w:rPr>
      </w:pPr>
    </w:p>
    <w:p w:rsidR="003A0A6D" w:rsidRDefault="003A0A6D" w:rsidP="00465DAE">
      <w:pPr>
        <w:pStyle w:val="Preformatted"/>
        <w:tabs>
          <w:tab w:val="clear" w:pos="5754"/>
          <w:tab w:val="clear" w:pos="8631"/>
          <w:tab w:val="clear" w:pos="9590"/>
          <w:tab w:val="left" w:pos="5670"/>
          <w:tab w:val="left" w:pos="9639"/>
        </w:tabs>
        <w:spacing w:after="60"/>
        <w:ind w:firstLine="5670"/>
        <w:rPr>
          <w:rFonts w:ascii="Times New Roman" w:hAnsi="Times New Roman"/>
          <w:sz w:val="24"/>
          <w:szCs w:val="24"/>
        </w:rPr>
      </w:pPr>
    </w:p>
    <w:p w:rsidR="003A0A6D" w:rsidRDefault="003A0A6D">
      <w:pPr>
        <w:pStyle w:val="Preformatted"/>
        <w:tabs>
          <w:tab w:val="clear" w:pos="5754"/>
          <w:tab w:val="clear" w:pos="8631"/>
          <w:tab w:val="clear" w:pos="9590"/>
          <w:tab w:val="left" w:pos="5670"/>
          <w:tab w:val="left" w:pos="9639"/>
        </w:tabs>
        <w:spacing w:after="60"/>
        <w:ind w:firstLine="5670"/>
        <w:jc w:val="center"/>
        <w:rPr>
          <w:rFonts w:ascii="Times New Roman" w:hAnsi="Times New Roman"/>
          <w:sz w:val="24"/>
          <w:szCs w:val="24"/>
        </w:rPr>
      </w:pPr>
    </w:p>
    <w:p w:rsidR="003A0A6D" w:rsidRDefault="003A0A6D">
      <w:pPr>
        <w:pStyle w:val="Preformatted"/>
        <w:tabs>
          <w:tab w:val="clear" w:pos="5754"/>
          <w:tab w:val="clear" w:pos="8631"/>
          <w:tab w:val="clear" w:pos="9590"/>
          <w:tab w:val="left" w:pos="5670"/>
          <w:tab w:val="left" w:pos="9639"/>
        </w:tabs>
        <w:spacing w:after="60"/>
        <w:ind w:firstLine="5670"/>
        <w:jc w:val="center"/>
        <w:rPr>
          <w:rFonts w:ascii="Times New Roman" w:hAnsi="Times New Roman"/>
          <w:sz w:val="24"/>
          <w:szCs w:val="24"/>
        </w:rPr>
      </w:pPr>
    </w:p>
    <w:p w:rsidR="003A0A6D" w:rsidRDefault="00E844C3" w:rsidP="00E844C3">
      <w:pPr>
        <w:pStyle w:val="Preformatted"/>
        <w:tabs>
          <w:tab w:val="clear" w:pos="5754"/>
          <w:tab w:val="clear" w:pos="8631"/>
          <w:tab w:val="clear" w:pos="9590"/>
          <w:tab w:val="left" w:pos="5670"/>
          <w:tab w:val="left" w:pos="6165"/>
          <w:tab w:val="left" w:pos="9639"/>
        </w:tabs>
        <w:spacing w:after="60"/>
        <w:ind w:firstLine="5670"/>
        <w:rPr>
          <w:rFonts w:ascii="Times New Roman" w:hAnsi="Times New Roman"/>
          <w:sz w:val="36"/>
          <w:szCs w:val="36"/>
        </w:rPr>
      </w:pPr>
      <w:r>
        <w:rPr>
          <w:rFonts w:ascii="Times New Roman" w:hAnsi="Times New Roman"/>
          <w:sz w:val="36"/>
          <w:szCs w:val="36"/>
        </w:rPr>
        <w:tab/>
      </w:r>
      <w:r>
        <w:rPr>
          <w:rFonts w:ascii="Times New Roman" w:hAnsi="Times New Roman"/>
          <w:sz w:val="36"/>
          <w:szCs w:val="36"/>
        </w:rPr>
        <w:tab/>
      </w:r>
      <w:r>
        <w:rPr>
          <w:rFonts w:ascii="Times New Roman" w:hAnsi="Times New Roman"/>
          <w:sz w:val="36"/>
          <w:szCs w:val="36"/>
        </w:rPr>
        <w:tab/>
      </w:r>
    </w:p>
    <w:p w:rsidR="003A0A6D" w:rsidRDefault="003A0A6D">
      <w:pPr>
        <w:widowControl w:val="0"/>
        <w:shd w:val="clear" w:color="auto" w:fill="FFFFFF"/>
        <w:tabs>
          <w:tab w:val="left" w:pos="0"/>
        </w:tabs>
        <w:adjustRightInd w:val="0"/>
        <w:spacing w:after="60"/>
        <w:jc w:val="center"/>
        <w:rPr>
          <w:b/>
          <w:color w:val="000000"/>
          <w:sz w:val="36"/>
          <w:szCs w:val="36"/>
        </w:rPr>
      </w:pPr>
      <w:r>
        <w:rPr>
          <w:b/>
          <w:color w:val="000000"/>
          <w:sz w:val="36"/>
          <w:szCs w:val="36"/>
        </w:rPr>
        <w:t xml:space="preserve">DARBUOTOJŲ SAUGOS IR SVEIKATOS </w:t>
      </w:r>
    </w:p>
    <w:p w:rsidR="003A0A6D" w:rsidRDefault="003A0A6D">
      <w:pPr>
        <w:pStyle w:val="Preformatted"/>
        <w:tabs>
          <w:tab w:val="clear" w:pos="9590"/>
        </w:tabs>
        <w:spacing w:after="60"/>
        <w:jc w:val="center"/>
        <w:rPr>
          <w:rFonts w:ascii="Times New Roman" w:hAnsi="Times New Roman"/>
          <w:caps/>
          <w:sz w:val="36"/>
          <w:szCs w:val="36"/>
        </w:rPr>
      </w:pPr>
      <w:r>
        <w:rPr>
          <w:rFonts w:ascii="Times New Roman" w:hAnsi="Times New Roman"/>
          <w:b/>
          <w:caps/>
          <w:sz w:val="36"/>
          <w:szCs w:val="36"/>
        </w:rPr>
        <w:t>įvadinė instrukcija</w:t>
      </w:r>
    </w:p>
    <w:p w:rsidR="003A0A6D" w:rsidRDefault="003A0A6D">
      <w:pPr>
        <w:pStyle w:val="Preformatted"/>
        <w:tabs>
          <w:tab w:val="clear" w:pos="5754"/>
          <w:tab w:val="clear" w:pos="8631"/>
          <w:tab w:val="clear" w:pos="9590"/>
          <w:tab w:val="left" w:pos="5670"/>
          <w:tab w:val="left" w:pos="9639"/>
        </w:tabs>
        <w:spacing w:after="60"/>
        <w:ind w:firstLine="5670"/>
        <w:jc w:val="center"/>
        <w:rPr>
          <w:rFonts w:ascii="Times New Roman" w:hAnsi="Times New Roman"/>
          <w:b/>
          <w:caps/>
          <w:sz w:val="36"/>
          <w:szCs w:val="36"/>
        </w:rPr>
      </w:pPr>
    </w:p>
    <w:p w:rsidR="003A0A6D" w:rsidRDefault="003A0A6D" w:rsidP="00966B7A">
      <w:pPr>
        <w:pStyle w:val="Preformatted"/>
        <w:tabs>
          <w:tab w:val="clear" w:pos="5754"/>
          <w:tab w:val="clear" w:pos="8631"/>
          <w:tab w:val="clear" w:pos="9590"/>
          <w:tab w:val="left" w:pos="5670"/>
          <w:tab w:val="left" w:pos="9639"/>
        </w:tabs>
        <w:spacing w:after="60"/>
        <w:jc w:val="center"/>
        <w:rPr>
          <w:rFonts w:ascii="Times New Roman" w:hAnsi="Times New Roman"/>
          <w:b/>
          <w:caps/>
          <w:sz w:val="36"/>
          <w:szCs w:val="36"/>
        </w:rPr>
      </w:pPr>
    </w:p>
    <w:p w:rsidR="00921A9C" w:rsidRDefault="00921A9C">
      <w:pPr>
        <w:pStyle w:val="Preformatted"/>
        <w:tabs>
          <w:tab w:val="clear" w:pos="5754"/>
          <w:tab w:val="clear" w:pos="8631"/>
          <w:tab w:val="clear" w:pos="9590"/>
          <w:tab w:val="left" w:pos="5670"/>
          <w:tab w:val="left" w:pos="9639"/>
        </w:tabs>
        <w:spacing w:after="60"/>
        <w:ind w:firstLine="5670"/>
        <w:jc w:val="center"/>
        <w:rPr>
          <w:rFonts w:ascii="Times New Roman" w:hAnsi="Times New Roman"/>
          <w:b/>
          <w:caps/>
          <w:sz w:val="36"/>
          <w:szCs w:val="36"/>
        </w:rPr>
      </w:pPr>
    </w:p>
    <w:p w:rsidR="003A0A6D" w:rsidRDefault="003A0A6D">
      <w:pPr>
        <w:pStyle w:val="Preformatted"/>
        <w:tabs>
          <w:tab w:val="clear" w:pos="5754"/>
          <w:tab w:val="clear" w:pos="8631"/>
          <w:tab w:val="clear" w:pos="9590"/>
          <w:tab w:val="left" w:pos="5670"/>
          <w:tab w:val="left" w:pos="9639"/>
        </w:tabs>
        <w:spacing w:after="60"/>
        <w:ind w:firstLine="5670"/>
        <w:jc w:val="center"/>
        <w:rPr>
          <w:rFonts w:ascii="Times New Roman" w:hAnsi="Times New Roman"/>
          <w:sz w:val="24"/>
          <w:szCs w:val="24"/>
        </w:rPr>
      </w:pPr>
    </w:p>
    <w:p w:rsidR="003A0A6D" w:rsidRDefault="003A0A6D">
      <w:pPr>
        <w:pStyle w:val="Preformatted"/>
        <w:tabs>
          <w:tab w:val="clear" w:pos="5754"/>
          <w:tab w:val="clear" w:pos="8631"/>
          <w:tab w:val="clear" w:pos="9590"/>
          <w:tab w:val="left" w:pos="5670"/>
          <w:tab w:val="left" w:pos="9639"/>
        </w:tabs>
        <w:spacing w:after="60"/>
        <w:ind w:firstLine="5670"/>
        <w:jc w:val="center"/>
        <w:rPr>
          <w:rFonts w:ascii="Times New Roman" w:hAnsi="Times New Roman"/>
          <w:sz w:val="24"/>
          <w:szCs w:val="24"/>
        </w:rPr>
      </w:pPr>
    </w:p>
    <w:p w:rsidR="003A0A6D" w:rsidRDefault="003A0A6D">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Pr>
          <w:rFonts w:ascii="Times New Roman" w:hAnsi="Times New Roman"/>
          <w:b/>
          <w:sz w:val="24"/>
        </w:rPr>
        <w:t>TEKSTO SUDEDAMOSIOS DALYS:</w:t>
      </w:r>
    </w:p>
    <w:p w:rsidR="003A0A6D" w:rsidRDefault="003A0A6D">
      <w:pPr>
        <w:pStyle w:val="Preformatted"/>
        <w:numPr>
          <w:ilvl w:val="0"/>
          <w:numId w:val="43"/>
        </w:numPr>
        <w:tabs>
          <w:tab w:val="clear" w:pos="0"/>
          <w:tab w:val="clear" w:pos="720"/>
          <w:tab w:val="clear" w:pos="959"/>
          <w:tab w:val="clear" w:pos="9590"/>
          <w:tab w:val="left" w:pos="855"/>
        </w:tabs>
        <w:spacing w:before="120"/>
        <w:ind w:left="855" w:hanging="495"/>
        <w:rPr>
          <w:rFonts w:ascii="Times New Roman" w:hAnsi="Times New Roman"/>
          <w:b/>
        </w:rPr>
      </w:pPr>
      <w:r>
        <w:rPr>
          <w:rFonts w:ascii="Times New Roman" w:hAnsi="Times New Roman"/>
          <w:b/>
        </w:rPr>
        <w:t>BENDROSIOS ŽINIOS APIE ĮMONĘ IR JOS VEIKLOS YPATUMUS</w:t>
      </w:r>
    </w:p>
    <w:p w:rsidR="003A0A6D" w:rsidRDefault="003A0A6D">
      <w:pPr>
        <w:pStyle w:val="Preformatted"/>
        <w:numPr>
          <w:ilvl w:val="0"/>
          <w:numId w:val="43"/>
        </w:numPr>
        <w:tabs>
          <w:tab w:val="clear" w:pos="0"/>
          <w:tab w:val="clear" w:pos="720"/>
          <w:tab w:val="clear" w:pos="959"/>
          <w:tab w:val="clear" w:pos="9590"/>
          <w:tab w:val="left" w:pos="855"/>
        </w:tabs>
        <w:spacing w:before="120"/>
        <w:ind w:left="855" w:hanging="495"/>
        <w:rPr>
          <w:rFonts w:ascii="Times New Roman" w:hAnsi="Times New Roman"/>
          <w:b/>
        </w:rPr>
      </w:pPr>
      <w:r>
        <w:rPr>
          <w:rFonts w:ascii="Times New Roman" w:hAnsi="Times New Roman"/>
          <w:b/>
        </w:rPr>
        <w:t>PAGRINDINĖS DARBUOTOJŲ SAUGOS IR SVEIKATOS SĄVOKOS</w:t>
      </w:r>
    </w:p>
    <w:p w:rsidR="003A0A6D" w:rsidRDefault="003A0A6D">
      <w:pPr>
        <w:pStyle w:val="Preformatted"/>
        <w:numPr>
          <w:ilvl w:val="0"/>
          <w:numId w:val="43"/>
        </w:numPr>
        <w:tabs>
          <w:tab w:val="clear" w:pos="0"/>
          <w:tab w:val="clear" w:pos="720"/>
          <w:tab w:val="clear" w:pos="959"/>
          <w:tab w:val="clear" w:pos="9590"/>
          <w:tab w:val="left" w:pos="855"/>
        </w:tabs>
        <w:spacing w:before="120"/>
        <w:ind w:left="855" w:hanging="495"/>
        <w:rPr>
          <w:rFonts w:ascii="Times New Roman" w:hAnsi="Times New Roman"/>
          <w:b/>
        </w:rPr>
      </w:pPr>
      <w:r>
        <w:rPr>
          <w:rFonts w:ascii="Times New Roman" w:hAnsi="Times New Roman"/>
          <w:b/>
        </w:rPr>
        <w:t xml:space="preserve">ĮMONĖJE EGZISTUOJANTYS PAVOJAI IR RIZIKA SU KURIAIS GALI SUSIDURTI DARBUOTOJAS </w:t>
      </w:r>
    </w:p>
    <w:p w:rsidR="003A0A6D" w:rsidRDefault="003A0A6D">
      <w:pPr>
        <w:pStyle w:val="Preformatted"/>
        <w:numPr>
          <w:ilvl w:val="0"/>
          <w:numId w:val="43"/>
        </w:numPr>
        <w:tabs>
          <w:tab w:val="clear" w:pos="0"/>
          <w:tab w:val="clear" w:pos="720"/>
          <w:tab w:val="clear" w:pos="959"/>
          <w:tab w:val="clear" w:pos="9590"/>
          <w:tab w:val="left" w:pos="855"/>
        </w:tabs>
        <w:spacing w:before="120"/>
        <w:ind w:left="855" w:hanging="495"/>
        <w:rPr>
          <w:rFonts w:ascii="Times New Roman" w:hAnsi="Times New Roman"/>
          <w:b/>
        </w:rPr>
      </w:pPr>
      <w:r>
        <w:rPr>
          <w:rFonts w:ascii="Times New Roman" w:hAnsi="Times New Roman"/>
          <w:b/>
        </w:rPr>
        <w:t>DARBUOTOJŲ SAUGOS IR SVEIKATOS BEI JOS KONTROLĖS ORGANIZAVIMAS ĮMONĖJE</w:t>
      </w:r>
    </w:p>
    <w:p w:rsidR="003A0A6D" w:rsidRDefault="003A0A6D">
      <w:pPr>
        <w:pStyle w:val="Preformatted"/>
        <w:numPr>
          <w:ilvl w:val="0"/>
          <w:numId w:val="43"/>
        </w:numPr>
        <w:tabs>
          <w:tab w:val="clear" w:pos="0"/>
          <w:tab w:val="clear" w:pos="720"/>
          <w:tab w:val="clear" w:pos="959"/>
          <w:tab w:val="clear" w:pos="9590"/>
          <w:tab w:val="left" w:pos="855"/>
        </w:tabs>
        <w:spacing w:before="120"/>
        <w:ind w:left="855" w:hanging="495"/>
        <w:rPr>
          <w:rFonts w:ascii="Times New Roman" w:hAnsi="Times New Roman"/>
          <w:b/>
        </w:rPr>
      </w:pPr>
      <w:r>
        <w:rPr>
          <w:rFonts w:ascii="Times New Roman" w:hAnsi="Times New Roman"/>
          <w:b/>
        </w:rPr>
        <w:t>DARBDAVIO TEISĖS IR PAREIGOS GARANTUOJANT DARBUOTOJUI SAUGIAS IR SVEIKAS DARBO SĄLYGAS</w:t>
      </w:r>
    </w:p>
    <w:p w:rsidR="003A0A6D" w:rsidRDefault="003A0A6D">
      <w:pPr>
        <w:pStyle w:val="Preformatted"/>
        <w:numPr>
          <w:ilvl w:val="0"/>
          <w:numId w:val="43"/>
        </w:numPr>
        <w:tabs>
          <w:tab w:val="clear" w:pos="0"/>
          <w:tab w:val="clear" w:pos="720"/>
          <w:tab w:val="clear" w:pos="959"/>
          <w:tab w:val="clear" w:pos="9590"/>
          <w:tab w:val="left" w:pos="855"/>
        </w:tabs>
        <w:spacing w:before="120"/>
        <w:ind w:left="855" w:hanging="495"/>
        <w:rPr>
          <w:rFonts w:ascii="Times New Roman" w:hAnsi="Times New Roman"/>
          <w:b/>
        </w:rPr>
      </w:pPr>
      <w:r>
        <w:rPr>
          <w:rFonts w:ascii="Times New Roman" w:hAnsi="Times New Roman"/>
          <w:b/>
        </w:rPr>
        <w:t>DARBUOTOJO PAREIGOS IR TEISĖS ATLIEKANT DARBO SUTARTIMI SULYGTĄ DARBĄ</w:t>
      </w:r>
    </w:p>
    <w:p w:rsidR="003A0A6D" w:rsidRDefault="003A0A6D">
      <w:pPr>
        <w:pStyle w:val="Preformatted"/>
        <w:numPr>
          <w:ilvl w:val="0"/>
          <w:numId w:val="43"/>
        </w:numPr>
        <w:tabs>
          <w:tab w:val="clear" w:pos="0"/>
          <w:tab w:val="clear" w:pos="720"/>
          <w:tab w:val="clear" w:pos="959"/>
          <w:tab w:val="clear" w:pos="9590"/>
          <w:tab w:val="left" w:pos="855"/>
        </w:tabs>
        <w:spacing w:before="120"/>
        <w:ind w:left="855" w:hanging="495"/>
        <w:rPr>
          <w:rFonts w:ascii="Times New Roman" w:hAnsi="Times New Roman"/>
          <w:b/>
        </w:rPr>
      </w:pPr>
      <w:r>
        <w:rPr>
          <w:rFonts w:ascii="Times New Roman" w:hAnsi="Times New Roman"/>
          <w:b/>
        </w:rPr>
        <w:t>INCIDENTAI, NELAIMINGI ATSITIKIMAI IR PROFESINĖS LIGOS</w:t>
      </w:r>
    </w:p>
    <w:p w:rsidR="003A0A6D" w:rsidRDefault="003A0A6D">
      <w:pPr>
        <w:pStyle w:val="Preformatted"/>
        <w:numPr>
          <w:ilvl w:val="0"/>
          <w:numId w:val="43"/>
        </w:numPr>
        <w:tabs>
          <w:tab w:val="clear" w:pos="0"/>
          <w:tab w:val="clear" w:pos="720"/>
          <w:tab w:val="clear" w:pos="959"/>
          <w:tab w:val="clear" w:pos="9590"/>
          <w:tab w:val="left" w:pos="855"/>
        </w:tabs>
        <w:spacing w:before="120"/>
        <w:ind w:left="855" w:hanging="495"/>
        <w:rPr>
          <w:rFonts w:ascii="Times New Roman" w:hAnsi="Times New Roman"/>
          <w:b/>
        </w:rPr>
      </w:pPr>
      <w:r>
        <w:rPr>
          <w:rFonts w:ascii="Times New Roman" w:hAnsi="Times New Roman"/>
          <w:b/>
        </w:rPr>
        <w:t>DARBUOTOJO VEIKSMAI AVARIJŲ (YPATINGAIS) ATVEJAIS</w:t>
      </w:r>
    </w:p>
    <w:p w:rsidR="003A0A6D" w:rsidRDefault="003A0A6D">
      <w:pPr>
        <w:pStyle w:val="Preformatted"/>
        <w:numPr>
          <w:ilvl w:val="0"/>
          <w:numId w:val="43"/>
        </w:numPr>
        <w:tabs>
          <w:tab w:val="clear" w:pos="0"/>
          <w:tab w:val="clear" w:pos="720"/>
          <w:tab w:val="clear" w:pos="959"/>
          <w:tab w:val="clear" w:pos="9590"/>
          <w:tab w:val="left" w:pos="855"/>
        </w:tabs>
        <w:spacing w:before="120"/>
        <w:ind w:left="855" w:hanging="495"/>
        <w:rPr>
          <w:rFonts w:ascii="Times New Roman" w:hAnsi="Times New Roman"/>
          <w:b/>
        </w:rPr>
      </w:pPr>
      <w:r>
        <w:rPr>
          <w:rFonts w:ascii="Times New Roman" w:hAnsi="Times New Roman"/>
          <w:b/>
        </w:rPr>
        <w:t>EVAKUACIJOS KELIAI, PIRMOSIOS PAGALBOS PRIEMONĖS IR JŲ IŠDĖSTYMO VIETOS</w:t>
      </w:r>
    </w:p>
    <w:p w:rsidR="003A0A6D" w:rsidRDefault="003A0A6D">
      <w:pPr>
        <w:pStyle w:val="Preformatted"/>
        <w:numPr>
          <w:ilvl w:val="0"/>
          <w:numId w:val="43"/>
        </w:numPr>
        <w:tabs>
          <w:tab w:val="clear" w:pos="0"/>
          <w:tab w:val="clear" w:pos="720"/>
          <w:tab w:val="clear" w:pos="959"/>
          <w:tab w:val="clear" w:pos="9590"/>
          <w:tab w:val="left" w:pos="855"/>
        </w:tabs>
        <w:spacing w:before="120"/>
        <w:ind w:left="855" w:hanging="495"/>
        <w:rPr>
          <w:rFonts w:ascii="Times New Roman" w:hAnsi="Times New Roman"/>
          <w:b/>
        </w:rPr>
      </w:pPr>
      <w:r>
        <w:rPr>
          <w:rFonts w:ascii="Times New Roman" w:hAnsi="Times New Roman"/>
          <w:b/>
        </w:rPr>
        <w:t>DARBUOTOJO DARBO VEIKSMAI UŽ ĮMONĖS RIBŲ</w:t>
      </w:r>
    </w:p>
    <w:p w:rsidR="003A0A6D" w:rsidRDefault="00432A92">
      <w:pPr>
        <w:spacing w:after="60"/>
        <w:rPr>
          <w:i/>
          <w:color w:val="FFFFFF"/>
        </w:rPr>
      </w:pPr>
      <w:r>
        <w:rPr>
          <w:i/>
          <w:color w:val="FFFFFF"/>
        </w:rPr>
        <w:br w:type="page"/>
      </w:r>
    </w:p>
    <w:p w:rsidR="003A0A6D" w:rsidRDefault="003A0A6D">
      <w:pPr>
        <w:jc w:val="center"/>
      </w:pPr>
      <w:bookmarkStart w:id="1" w:name="_Toc99424710"/>
      <w:bookmarkStart w:id="2" w:name="_Toc99426092"/>
      <w:bookmarkStart w:id="3" w:name="_Toc99956598"/>
      <w:r>
        <w:rPr>
          <w:b/>
        </w:rPr>
        <w:t xml:space="preserve">I. </w:t>
      </w:r>
      <w:bookmarkStart w:id="4" w:name="_Toc102469013"/>
      <w:bookmarkStart w:id="5" w:name="_Toc102469015"/>
      <w:bookmarkStart w:id="6" w:name="_Toc102469017"/>
      <w:bookmarkStart w:id="7" w:name="_Toc102469019"/>
      <w:bookmarkStart w:id="8" w:name="_Toc102469020"/>
      <w:bookmarkEnd w:id="4"/>
      <w:bookmarkEnd w:id="5"/>
      <w:bookmarkEnd w:id="6"/>
      <w:bookmarkEnd w:id="7"/>
      <w:r>
        <w:rPr>
          <w:b/>
        </w:rPr>
        <w:t xml:space="preserve">BENDROSIOS </w:t>
      </w:r>
      <w:bookmarkEnd w:id="8"/>
      <w:r>
        <w:rPr>
          <w:b/>
        </w:rPr>
        <w:t>ŽINIOS APIE ĮMONĘ IR JOS VEIKLOS YPATUMUS</w:t>
      </w:r>
    </w:p>
    <w:p w:rsidR="003A0A6D" w:rsidRDefault="003A0A6D">
      <w:pPr>
        <w:pStyle w:val="Pagrindinistekstas"/>
        <w:spacing w:after="60" w:line="240" w:lineRule="auto"/>
      </w:pPr>
    </w:p>
    <w:p w:rsidR="000036ED" w:rsidRDefault="00A94F0B" w:rsidP="000036ED">
      <w:pPr>
        <w:numPr>
          <w:ilvl w:val="0"/>
          <w:numId w:val="41"/>
        </w:numPr>
        <w:shd w:val="clear" w:color="auto" w:fill="FFFFFF"/>
        <w:spacing w:after="60"/>
        <w:ind w:left="342" w:hanging="342"/>
        <w:jc w:val="both"/>
      </w:pPr>
      <w:r>
        <w:t>ŠAKIŲ RAJONO SAVIVALDYBĖS ADMINISTRACIJA</w:t>
      </w:r>
      <w:r w:rsidR="000C3A8C">
        <w:t xml:space="preserve"> </w:t>
      </w:r>
      <w:r w:rsidR="003A0A6D" w:rsidRPr="007A3385">
        <w:t>(toliau</w:t>
      </w:r>
      <w:r w:rsidR="003A0A6D">
        <w:t xml:space="preserve"> – įmonė), </w:t>
      </w:r>
      <w:r w:rsidR="003A0A6D" w:rsidRPr="007A3385">
        <w:t>įmonės kodas</w:t>
      </w:r>
      <w:r w:rsidR="00481CBC">
        <w:t xml:space="preserve"> </w:t>
      </w:r>
      <w:r w:rsidRPr="00A94F0B">
        <w:t>188772814</w:t>
      </w:r>
    </w:p>
    <w:p w:rsidR="003A0A6D" w:rsidRDefault="003A0A6D">
      <w:pPr>
        <w:pStyle w:val="Antrats"/>
        <w:keepLines w:val="0"/>
        <w:tabs>
          <w:tab w:val="clear" w:pos="4320"/>
        </w:tabs>
      </w:pPr>
    </w:p>
    <w:p w:rsidR="003A0A6D" w:rsidRDefault="003A0A6D">
      <w:pPr>
        <w:jc w:val="center"/>
      </w:pPr>
      <w:r>
        <w:rPr>
          <w:b/>
        </w:rPr>
        <w:t>II. PAGRINDINĖS DARBUOTOJŲ SAUGOS IR SVEIKATOS SĄVOKOS</w:t>
      </w:r>
    </w:p>
    <w:p w:rsidR="003A0A6D" w:rsidRDefault="003A0A6D">
      <w:pPr>
        <w:jc w:val="center"/>
      </w:pPr>
    </w:p>
    <w:p w:rsidR="003A0A6D" w:rsidRDefault="003A0A6D">
      <w:pPr>
        <w:numPr>
          <w:ilvl w:val="0"/>
          <w:numId w:val="41"/>
        </w:numPr>
        <w:shd w:val="clear" w:color="auto" w:fill="FFFFFF"/>
        <w:tabs>
          <w:tab w:val="clear" w:pos="284"/>
          <w:tab w:val="num" w:pos="342"/>
        </w:tabs>
        <w:spacing w:after="60"/>
        <w:ind w:left="342" w:hanging="342"/>
        <w:jc w:val="both"/>
      </w:pPr>
      <w:r>
        <w:rPr>
          <w:b/>
        </w:rPr>
        <w:t>Darbuotojų sauga ir sveikata</w:t>
      </w:r>
      <w:r>
        <w:t xml:space="preserve"> – visos prevencinės priemonės, skirtos darbuotojų darbingumui, sveikatai ir gyvybei darbe išsaugoti, kurios naudojamos ar planuojamos visuose įmonės veiklos etapuose, kad darbuotojai būtų apsaugoti nuo profesinės rizikos arba ji būtų kiek įmanoma sumažinta.</w:t>
      </w:r>
    </w:p>
    <w:p w:rsidR="003A0A6D" w:rsidRDefault="003A0A6D">
      <w:pPr>
        <w:numPr>
          <w:ilvl w:val="0"/>
          <w:numId w:val="41"/>
        </w:numPr>
        <w:shd w:val="clear" w:color="auto" w:fill="FFFFFF"/>
        <w:tabs>
          <w:tab w:val="clear" w:pos="284"/>
          <w:tab w:val="num" w:pos="342"/>
        </w:tabs>
        <w:spacing w:after="60"/>
        <w:ind w:left="342" w:hanging="342"/>
        <w:jc w:val="both"/>
      </w:pPr>
      <w:r>
        <w:rPr>
          <w:b/>
        </w:rPr>
        <w:t>Darbdavio įgaliotas asmuo darbuotojų saugai ir sveikatai</w:t>
      </w:r>
      <w:r>
        <w:t xml:space="preserve"> – padalinio vadovas ar kitas administracijos pareigūnas, kuriam asmuo, atstovaujantis darbdaviui, pavedė įgyvendinti darbuotojų saugos ir sveikatos reikalavimus įmonėje ir (ar) įmonės struktūriniame padalinyje.</w:t>
      </w:r>
    </w:p>
    <w:p w:rsidR="003A0A6D" w:rsidRDefault="003A0A6D">
      <w:pPr>
        <w:numPr>
          <w:ilvl w:val="0"/>
          <w:numId w:val="41"/>
        </w:numPr>
        <w:shd w:val="clear" w:color="auto" w:fill="FFFFFF"/>
        <w:tabs>
          <w:tab w:val="clear" w:pos="284"/>
          <w:tab w:val="num" w:pos="342"/>
        </w:tabs>
        <w:spacing w:after="60"/>
        <w:ind w:left="342" w:hanging="342"/>
        <w:jc w:val="both"/>
      </w:pPr>
      <w:r>
        <w:rPr>
          <w:b/>
        </w:rPr>
        <w:t>Darbdaviui atstovaujantis asmuo</w:t>
      </w:r>
      <w:r>
        <w:t xml:space="preserve"> – įmonės, įstaigos, organizacijos ar kitos organizacinės struktūros (įmonės) vadovas.</w:t>
      </w:r>
    </w:p>
    <w:p w:rsidR="003A0A6D" w:rsidRDefault="003A0A6D">
      <w:pPr>
        <w:numPr>
          <w:ilvl w:val="0"/>
          <w:numId w:val="41"/>
        </w:numPr>
        <w:shd w:val="clear" w:color="auto" w:fill="FFFFFF"/>
        <w:tabs>
          <w:tab w:val="clear" w:pos="284"/>
          <w:tab w:val="num" w:pos="342"/>
        </w:tabs>
        <w:spacing w:after="60"/>
        <w:ind w:left="342" w:hanging="342"/>
        <w:jc w:val="both"/>
      </w:pPr>
      <w:r>
        <w:rPr>
          <w:b/>
        </w:rPr>
        <w:t>Darbo aplinka</w:t>
      </w:r>
      <w:r>
        <w:t xml:space="preserve"> – darbo vietą supanti erdvė, kurioje gali būti darbuotojo sveikatai kenksmingų, pavojingų rizikos veiksnių (fizinių, fizikinių, cheminių, biologinių ir kitų).</w:t>
      </w:r>
    </w:p>
    <w:p w:rsidR="003A0A6D" w:rsidRDefault="003A0A6D">
      <w:pPr>
        <w:numPr>
          <w:ilvl w:val="0"/>
          <w:numId w:val="41"/>
        </w:numPr>
        <w:shd w:val="clear" w:color="auto" w:fill="FFFFFF"/>
        <w:tabs>
          <w:tab w:val="clear" w:pos="284"/>
          <w:tab w:val="num" w:pos="342"/>
        </w:tabs>
        <w:spacing w:after="60"/>
        <w:ind w:left="342" w:hanging="342"/>
        <w:jc w:val="both"/>
      </w:pPr>
      <w:r>
        <w:rPr>
          <w:b/>
        </w:rPr>
        <w:t>Darbo priemonės</w:t>
      </w:r>
      <w:r>
        <w:t xml:space="preserve"> – darbo procese naudojamos mašinos, įrenginiai, aparatai, prietaisai, įrankiai, įtaisai ir kiti reikmenys.</w:t>
      </w:r>
    </w:p>
    <w:p w:rsidR="003A0A6D" w:rsidRDefault="003A0A6D">
      <w:pPr>
        <w:numPr>
          <w:ilvl w:val="0"/>
          <w:numId w:val="41"/>
        </w:numPr>
        <w:shd w:val="clear" w:color="auto" w:fill="FFFFFF"/>
        <w:tabs>
          <w:tab w:val="clear" w:pos="284"/>
          <w:tab w:val="num" w:pos="342"/>
        </w:tabs>
        <w:spacing w:after="60"/>
        <w:ind w:left="342" w:hanging="342"/>
        <w:jc w:val="both"/>
      </w:pPr>
      <w:r>
        <w:rPr>
          <w:b/>
        </w:rPr>
        <w:t>Darbo sąlygos</w:t>
      </w:r>
      <w:r>
        <w:t xml:space="preserve"> – darbo aplinka, darbo pobūdis, darbo ir poilsio laikas ir kitos aplinkybės, turinčios tiesioginę įtaką darbuotojo savijautai, darbingumui, saugai ir sveikatai.</w:t>
      </w:r>
    </w:p>
    <w:p w:rsidR="003A0A6D" w:rsidRDefault="003A0A6D">
      <w:pPr>
        <w:numPr>
          <w:ilvl w:val="0"/>
          <w:numId w:val="41"/>
        </w:numPr>
        <w:shd w:val="clear" w:color="auto" w:fill="FFFFFF"/>
        <w:tabs>
          <w:tab w:val="clear" w:pos="284"/>
          <w:tab w:val="num" w:pos="342"/>
        </w:tabs>
        <w:spacing w:after="60"/>
        <w:ind w:left="342" w:hanging="342"/>
        <w:jc w:val="both"/>
      </w:pPr>
      <w:r>
        <w:rPr>
          <w:b/>
        </w:rPr>
        <w:t>Darbo vieta</w:t>
      </w:r>
      <w:r>
        <w:t xml:space="preserve"> – vieta, kurioje asmuo dirba darbo sutartyje sulygtą darbą arba atlieka viešojo administravimo funkcijas.</w:t>
      </w:r>
    </w:p>
    <w:p w:rsidR="003A0A6D" w:rsidRDefault="003A0A6D">
      <w:pPr>
        <w:numPr>
          <w:ilvl w:val="0"/>
          <w:numId w:val="41"/>
        </w:numPr>
        <w:shd w:val="clear" w:color="auto" w:fill="FFFFFF"/>
        <w:tabs>
          <w:tab w:val="clear" w:pos="284"/>
          <w:tab w:val="num" w:pos="342"/>
        </w:tabs>
        <w:spacing w:after="60"/>
        <w:ind w:left="342" w:hanging="342"/>
        <w:jc w:val="both"/>
      </w:pPr>
      <w:r>
        <w:rPr>
          <w:b/>
        </w:rPr>
        <w:t>Darbuotojų saugos ir sveikatos norminiai teisės aktai</w:t>
      </w:r>
      <w:r>
        <w:t xml:space="preserve"> – norminiai teisės aktai, kuriuose nustatomos, keičiamos arba pripažįstamos netekusiomis galios teisės normos (įstatymai, Seimo, Vyriausybės nutarimai, socialinės apsaugos ir darbo ministro arba šio ministro su kitu ministru (kitais ministrais), sveikatos apsaugos ministro, Lietuvos Respublikos vyriausiojo valstybinio darbo inspektoriaus patvirtinti darbuotojų saugos ir sveikatos norminiai teisės aktai).</w:t>
      </w:r>
    </w:p>
    <w:p w:rsidR="003A0A6D" w:rsidRDefault="003A0A6D">
      <w:pPr>
        <w:numPr>
          <w:ilvl w:val="0"/>
          <w:numId w:val="41"/>
        </w:numPr>
        <w:shd w:val="clear" w:color="auto" w:fill="FFFFFF"/>
        <w:tabs>
          <w:tab w:val="clear" w:pos="284"/>
          <w:tab w:val="num" w:pos="342"/>
        </w:tabs>
        <w:spacing w:after="60"/>
        <w:ind w:left="342" w:hanging="342"/>
        <w:jc w:val="both"/>
      </w:pPr>
      <w:r>
        <w:rPr>
          <w:b/>
        </w:rPr>
        <w:t>Kenksmingas veiksnys</w:t>
      </w:r>
      <w:r>
        <w:t xml:space="preserve"> – rizikos veiksnys darbo aplinkoje, kuris veikdamas darbuotojo organizmą gali sukelti ligą ar profesinę ligą ir kurio poveikis gali būti pavojingas gyvybei.</w:t>
      </w:r>
    </w:p>
    <w:p w:rsidR="003A0A6D" w:rsidRDefault="003A0A6D">
      <w:pPr>
        <w:numPr>
          <w:ilvl w:val="0"/>
          <w:numId w:val="41"/>
        </w:numPr>
        <w:shd w:val="clear" w:color="auto" w:fill="FFFFFF"/>
        <w:tabs>
          <w:tab w:val="clear" w:pos="284"/>
          <w:tab w:val="num" w:pos="342"/>
        </w:tabs>
        <w:spacing w:after="60"/>
        <w:ind w:left="342" w:hanging="342"/>
        <w:jc w:val="both"/>
      </w:pPr>
      <w:r>
        <w:rPr>
          <w:b/>
        </w:rPr>
        <w:t>Pavojingas veiksnys</w:t>
      </w:r>
      <w:r>
        <w:t xml:space="preserve"> – darbo aplinkoje esantis rizikos veiksnys, dėl kurio darbuotojas gali patirti ūmių sveikatos sutrikimų ar mirti.</w:t>
      </w:r>
    </w:p>
    <w:p w:rsidR="003A0A6D" w:rsidRDefault="003A0A6D">
      <w:pPr>
        <w:numPr>
          <w:ilvl w:val="0"/>
          <w:numId w:val="41"/>
        </w:numPr>
        <w:shd w:val="clear" w:color="auto" w:fill="FFFFFF"/>
        <w:tabs>
          <w:tab w:val="clear" w:pos="284"/>
          <w:tab w:val="num" w:pos="342"/>
        </w:tabs>
        <w:spacing w:after="60"/>
        <w:ind w:left="342" w:hanging="342"/>
        <w:jc w:val="both"/>
      </w:pPr>
      <w:r>
        <w:rPr>
          <w:b/>
        </w:rPr>
        <w:t>Pavojus</w:t>
      </w:r>
      <w:r>
        <w:t xml:space="preserve"> – galima grėsmė darbuotojų sveikatai ir gyvybei.</w:t>
      </w:r>
    </w:p>
    <w:p w:rsidR="003A0A6D" w:rsidRDefault="003A0A6D">
      <w:pPr>
        <w:numPr>
          <w:ilvl w:val="0"/>
          <w:numId w:val="41"/>
        </w:numPr>
        <w:shd w:val="clear" w:color="auto" w:fill="FFFFFF"/>
        <w:tabs>
          <w:tab w:val="clear" w:pos="284"/>
          <w:tab w:val="num" w:pos="342"/>
        </w:tabs>
        <w:spacing w:after="60"/>
        <w:ind w:left="342" w:hanging="342"/>
        <w:jc w:val="both"/>
      </w:pPr>
      <w:r>
        <w:rPr>
          <w:b/>
        </w:rPr>
        <w:t>Avarija</w:t>
      </w:r>
      <w:r>
        <w:t xml:space="preserve"> –</w:t>
      </w:r>
      <w:r w:rsidR="0090673A">
        <w:t xml:space="preserve"> </w:t>
      </w:r>
      <w:r>
        <w:t>nenumatytas įvykis dėl darbo priemonių gedimo, darbo ar technologinių procesų pažeidimo ar kitų nenumatytų aplinkybių, sukėlęs pavojų žmonėms, aplinkai ir padaręs ar galėjęs padaryti žalą darbuotojų sveikatai ir (ar) aplinkai.</w:t>
      </w:r>
    </w:p>
    <w:p w:rsidR="00943A67" w:rsidRDefault="00943A67" w:rsidP="00A94F0B">
      <w:pPr>
        <w:shd w:val="clear" w:color="auto" w:fill="FFFFFF"/>
        <w:spacing w:after="60"/>
        <w:jc w:val="both"/>
      </w:pPr>
    </w:p>
    <w:p w:rsidR="00A94F0B" w:rsidRDefault="00A94F0B" w:rsidP="00A94F0B">
      <w:pPr>
        <w:shd w:val="clear" w:color="auto" w:fill="FFFFFF"/>
        <w:spacing w:after="60"/>
        <w:jc w:val="both"/>
      </w:pPr>
    </w:p>
    <w:p w:rsidR="00A94F0B" w:rsidRDefault="00A94F0B" w:rsidP="00A94F0B">
      <w:pPr>
        <w:shd w:val="clear" w:color="auto" w:fill="FFFFFF"/>
        <w:spacing w:after="60"/>
        <w:jc w:val="both"/>
      </w:pPr>
    </w:p>
    <w:p w:rsidR="00A94F0B" w:rsidRDefault="00A94F0B" w:rsidP="00A94F0B">
      <w:pPr>
        <w:shd w:val="clear" w:color="auto" w:fill="FFFFFF"/>
        <w:spacing w:after="60"/>
        <w:jc w:val="both"/>
      </w:pPr>
    </w:p>
    <w:p w:rsidR="00A94F0B" w:rsidRDefault="00A94F0B" w:rsidP="00A94F0B">
      <w:pPr>
        <w:shd w:val="clear" w:color="auto" w:fill="FFFFFF"/>
        <w:spacing w:after="60"/>
        <w:jc w:val="both"/>
      </w:pPr>
    </w:p>
    <w:p w:rsidR="003A0A6D" w:rsidRDefault="003A0A6D">
      <w:pPr>
        <w:jc w:val="center"/>
        <w:rPr>
          <w:b/>
        </w:rPr>
      </w:pPr>
      <w:bookmarkStart w:id="9" w:name="_Toc99424717"/>
      <w:bookmarkStart w:id="10" w:name="_Toc99956605"/>
      <w:bookmarkStart w:id="11" w:name="_Toc102469032"/>
      <w:r>
        <w:rPr>
          <w:b/>
        </w:rPr>
        <w:lastRenderedPageBreak/>
        <w:t>III. ĮMONĖJE EGZISTUOJANTYS PAVOJAI IR RIZIKA</w:t>
      </w:r>
    </w:p>
    <w:p w:rsidR="003A0A6D" w:rsidRDefault="003A0A6D">
      <w:pPr>
        <w:jc w:val="center"/>
        <w:rPr>
          <w:b/>
        </w:rPr>
      </w:pPr>
      <w:r>
        <w:rPr>
          <w:b/>
        </w:rPr>
        <w:t>SU KURIAIS GALI SUSIDURTI DARBUOTOJAS</w:t>
      </w:r>
      <w:bookmarkEnd w:id="9"/>
      <w:bookmarkEnd w:id="10"/>
      <w:bookmarkEnd w:id="11"/>
    </w:p>
    <w:p w:rsidR="003A0A6D" w:rsidRDefault="003A0A6D">
      <w:pPr>
        <w:pStyle w:val="Pagrindinistekstas"/>
        <w:spacing w:after="60" w:line="240" w:lineRule="auto"/>
      </w:pPr>
    </w:p>
    <w:p w:rsidR="003A0A6D" w:rsidRDefault="003A0A6D">
      <w:pPr>
        <w:numPr>
          <w:ilvl w:val="0"/>
          <w:numId w:val="41"/>
        </w:numPr>
        <w:shd w:val="clear" w:color="auto" w:fill="FFFFFF"/>
        <w:tabs>
          <w:tab w:val="clear" w:pos="284"/>
          <w:tab w:val="num" w:pos="342"/>
        </w:tabs>
        <w:spacing w:after="60"/>
        <w:ind w:left="342" w:hanging="342"/>
        <w:jc w:val="both"/>
      </w:pPr>
      <w:r>
        <w:t>Pavojingi veiksniai esantys ar galintys atsirasti darbo aplinkoje ir įtakoti darbuotojo sveikatos būklę (traumas, organų veiklos sutrikimus ir pan.):</w:t>
      </w:r>
    </w:p>
    <w:p w:rsidR="003A0A6D" w:rsidRDefault="003A0A6D">
      <w:pPr>
        <w:numPr>
          <w:ilvl w:val="1"/>
          <w:numId w:val="41"/>
        </w:numPr>
        <w:shd w:val="clear" w:color="auto" w:fill="FFFFFF"/>
        <w:tabs>
          <w:tab w:val="left" w:pos="1026"/>
        </w:tabs>
        <w:spacing w:after="60"/>
        <w:ind w:left="1026" w:hanging="666"/>
        <w:jc w:val="both"/>
      </w:pPr>
      <w:r>
        <w:t xml:space="preserve">daiktų, ruošinių, krovinių kritimas iš aukščio - pavojingas dėl daiktų kritimų nuo lentynų, darbastalio, kėlimo įrenginių, transporto priemonių ir pan.; </w:t>
      </w:r>
    </w:p>
    <w:p w:rsidR="003A0A6D" w:rsidRDefault="003A0A6D">
      <w:pPr>
        <w:numPr>
          <w:ilvl w:val="1"/>
          <w:numId w:val="41"/>
        </w:numPr>
        <w:shd w:val="clear" w:color="auto" w:fill="FFFFFF"/>
        <w:tabs>
          <w:tab w:val="left" w:pos="1026"/>
        </w:tabs>
        <w:spacing w:after="60"/>
        <w:ind w:left="1026" w:hanging="666"/>
        <w:jc w:val="both"/>
      </w:pPr>
      <w:r>
        <w:t>daiktų, ruošinių, krovinių virtimas, poslinkis - pavojingas dėl krovinio centro pasikeitimo jį transportuojant, keliant, nešant, stumiant, traukiant ar kitaip gabenant, iširimo ir pan.;</w:t>
      </w:r>
    </w:p>
    <w:p w:rsidR="003A0A6D" w:rsidRDefault="003A0A6D">
      <w:pPr>
        <w:numPr>
          <w:ilvl w:val="1"/>
          <w:numId w:val="41"/>
        </w:numPr>
        <w:shd w:val="clear" w:color="auto" w:fill="FFFFFF"/>
        <w:tabs>
          <w:tab w:val="left" w:pos="1026"/>
        </w:tabs>
        <w:spacing w:after="60"/>
        <w:ind w:left="1026" w:hanging="666"/>
        <w:jc w:val="both"/>
      </w:pPr>
      <w:r>
        <w:t>statinio, jo dalies griūtis – pavojinga dėl neteisingo statinio ardymo, netinkamos priežiūros;</w:t>
      </w:r>
    </w:p>
    <w:p w:rsidR="003A0A6D" w:rsidRDefault="003A0A6D">
      <w:pPr>
        <w:numPr>
          <w:ilvl w:val="1"/>
          <w:numId w:val="41"/>
        </w:numPr>
        <w:shd w:val="clear" w:color="auto" w:fill="FFFFFF"/>
        <w:tabs>
          <w:tab w:val="left" w:pos="1026"/>
        </w:tabs>
        <w:spacing w:after="60"/>
        <w:ind w:left="1026" w:hanging="666"/>
        <w:jc w:val="both"/>
      </w:pPr>
      <w:r>
        <w:t xml:space="preserve">žmogaus griuvimas dėl slidumos - pavojingas dėl slidaus grindų, praėjimų, pravažiavimų ir pan. paviršiaus; </w:t>
      </w:r>
    </w:p>
    <w:p w:rsidR="003A0A6D" w:rsidRDefault="003A0A6D">
      <w:pPr>
        <w:numPr>
          <w:ilvl w:val="1"/>
          <w:numId w:val="41"/>
        </w:numPr>
        <w:shd w:val="clear" w:color="auto" w:fill="FFFFFF"/>
        <w:tabs>
          <w:tab w:val="left" w:pos="1026"/>
        </w:tabs>
        <w:spacing w:after="60"/>
        <w:ind w:left="1026" w:hanging="666"/>
        <w:jc w:val="both"/>
      </w:pPr>
      <w:r>
        <w:t>kelių transporto priemonė - pavojinga dėl Kelių eismo taisyklių reikalavimų pažeidimo, dažniausiai dėl saugaus greičio nepasirinkimo, ėjimo arti transportui skirtų kelių;</w:t>
      </w:r>
    </w:p>
    <w:p w:rsidR="003A0A6D" w:rsidRDefault="003A0A6D">
      <w:pPr>
        <w:numPr>
          <w:ilvl w:val="1"/>
          <w:numId w:val="41"/>
        </w:numPr>
        <w:shd w:val="clear" w:color="auto" w:fill="FFFFFF"/>
        <w:tabs>
          <w:tab w:val="left" w:pos="1026"/>
        </w:tabs>
        <w:spacing w:after="60"/>
        <w:ind w:left="1026" w:hanging="666"/>
        <w:jc w:val="both"/>
        <w:rPr>
          <w:b/>
        </w:rPr>
      </w:pPr>
      <w:r>
        <w:t xml:space="preserve">dulkės - kenksmingi dėl darbo aplinkoje esančių dulkių, kurių kiekis ore viršija nustatytas normas; </w:t>
      </w:r>
    </w:p>
    <w:p w:rsidR="003A0A6D" w:rsidRDefault="003A0A6D">
      <w:pPr>
        <w:numPr>
          <w:ilvl w:val="1"/>
          <w:numId w:val="41"/>
        </w:numPr>
        <w:shd w:val="clear" w:color="auto" w:fill="FFFFFF"/>
        <w:tabs>
          <w:tab w:val="left" w:pos="1026"/>
        </w:tabs>
        <w:spacing w:after="60"/>
        <w:ind w:left="1026" w:hanging="666"/>
        <w:jc w:val="both"/>
        <w:rPr>
          <w:b/>
        </w:rPr>
      </w:pPr>
      <w:r>
        <w:t xml:space="preserve">fizinė perkrova – pavojinga dėl pernešimo krovinio, kurio svoris žymiai viršija leistinas normas, stumiant, traukiant įvairius daiktus; </w:t>
      </w:r>
    </w:p>
    <w:p w:rsidR="003A0A6D" w:rsidRDefault="003A0A6D">
      <w:pPr>
        <w:numPr>
          <w:ilvl w:val="1"/>
          <w:numId w:val="41"/>
        </w:numPr>
        <w:shd w:val="clear" w:color="auto" w:fill="FFFFFF"/>
        <w:tabs>
          <w:tab w:val="left" w:pos="1026"/>
        </w:tabs>
        <w:spacing w:after="60"/>
        <w:ind w:left="1026" w:hanging="666"/>
        <w:jc w:val="both"/>
        <w:rPr>
          <w:b/>
        </w:rPr>
      </w:pPr>
      <w:r>
        <w:t>elektros srovė – pavojinga dėl prisilietimo prie įtampą turinčių dalių (virš 50 V), priartėjimo prie įtampą turinčių (virš 1000 V);</w:t>
      </w:r>
    </w:p>
    <w:p w:rsidR="003A0A6D" w:rsidRDefault="003A0A6D">
      <w:pPr>
        <w:numPr>
          <w:ilvl w:val="1"/>
          <w:numId w:val="41"/>
        </w:numPr>
        <w:shd w:val="clear" w:color="auto" w:fill="FFFFFF"/>
        <w:tabs>
          <w:tab w:val="left" w:pos="1026"/>
        </w:tabs>
        <w:spacing w:after="60"/>
        <w:ind w:left="1026" w:hanging="666"/>
        <w:jc w:val="both"/>
      </w:pPr>
      <w:r>
        <w:t>triukšmas - dėl darbo su įrenginiais, mechanizmais, rankiniais įrankiais ir t.t., kurie skleidžia triukšmą didesnį negu nustatyta normomis (8</w:t>
      </w:r>
      <w:r w:rsidR="00F26DBB">
        <w:t>0</w:t>
      </w:r>
      <w:r>
        <w:t xml:space="preserve"> dBA).</w:t>
      </w:r>
    </w:p>
    <w:p w:rsidR="003A0A6D" w:rsidRDefault="003A0A6D">
      <w:pPr>
        <w:numPr>
          <w:ilvl w:val="0"/>
          <w:numId w:val="41"/>
        </w:numPr>
        <w:shd w:val="clear" w:color="auto" w:fill="FFFFFF"/>
        <w:tabs>
          <w:tab w:val="clear" w:pos="284"/>
          <w:tab w:val="num" w:pos="342"/>
        </w:tabs>
        <w:spacing w:after="60"/>
        <w:ind w:left="342" w:hanging="342"/>
        <w:jc w:val="both"/>
      </w:pPr>
      <w:r>
        <w:t>Konkretūs pavojingi ir kenksmingi veiksniai, veikiantys darbuotojus darbo vietose, išvardinti darbuotojų saugos ir sveikatos instrukcijose pagal profesijas ir atliekamus darbus.</w:t>
      </w:r>
    </w:p>
    <w:p w:rsidR="003A0A6D" w:rsidRDefault="003A0A6D">
      <w:pPr>
        <w:numPr>
          <w:ilvl w:val="0"/>
          <w:numId w:val="41"/>
        </w:numPr>
        <w:shd w:val="clear" w:color="auto" w:fill="FFFFFF"/>
        <w:tabs>
          <w:tab w:val="clear" w:pos="284"/>
          <w:tab w:val="num" w:pos="342"/>
        </w:tabs>
        <w:spacing w:after="60"/>
        <w:ind w:left="342" w:hanging="342"/>
        <w:jc w:val="both"/>
      </w:pPr>
      <w:r>
        <w:t>Siekiant užtikrinti saugų darbą, kiekvienas įmonės darbuotojas, pradėjęs savo darbinę veiklą įmonėje, privalo:</w:t>
      </w:r>
    </w:p>
    <w:p w:rsidR="003A0A6D" w:rsidRDefault="003A0A6D">
      <w:pPr>
        <w:numPr>
          <w:ilvl w:val="1"/>
          <w:numId w:val="41"/>
        </w:numPr>
        <w:shd w:val="clear" w:color="auto" w:fill="FFFFFF"/>
        <w:tabs>
          <w:tab w:val="left" w:pos="969"/>
        </w:tabs>
        <w:spacing w:after="60"/>
        <w:ind w:left="969" w:hanging="609"/>
        <w:jc w:val="both"/>
      </w:pPr>
      <w:r>
        <w:t xml:space="preserve">išklausyti įvadinį ir darbo vietoje instruktavimą, susipažinti su įmonės darbo tvarkos taisyklėmis, pareiginiais nuostatais, naudojamų pavojingų cheminių medžiagų saugos duomenų lapais, laikytis techninių dokumentų ir darbuotojų saugos ir sveikatos taisyklių reikalavimų. </w:t>
      </w:r>
    </w:p>
    <w:p w:rsidR="003A0A6D" w:rsidRDefault="003A0A6D">
      <w:pPr>
        <w:numPr>
          <w:ilvl w:val="1"/>
          <w:numId w:val="41"/>
        </w:numPr>
        <w:shd w:val="clear" w:color="auto" w:fill="FFFFFF"/>
        <w:tabs>
          <w:tab w:val="left" w:pos="969"/>
        </w:tabs>
        <w:spacing w:after="60"/>
        <w:ind w:left="969" w:hanging="609"/>
        <w:jc w:val="both"/>
      </w:pPr>
      <w:r>
        <w:t>dirbti tik tą darbą, kurį jam pavedė tiesioginis vadovas;</w:t>
      </w:r>
    </w:p>
    <w:p w:rsidR="003A0A6D" w:rsidRDefault="003A0A6D">
      <w:pPr>
        <w:numPr>
          <w:ilvl w:val="1"/>
          <w:numId w:val="41"/>
        </w:numPr>
        <w:shd w:val="clear" w:color="auto" w:fill="FFFFFF"/>
        <w:tabs>
          <w:tab w:val="left" w:pos="969"/>
        </w:tabs>
        <w:spacing w:after="60"/>
        <w:ind w:left="969" w:hanging="609"/>
        <w:jc w:val="both"/>
      </w:pPr>
      <w:r>
        <w:t>prieš darbo pradžią vizualiai patikrinti darbo vietos ir įrenginių, kuriais bus dirbama, techninę būklę;</w:t>
      </w:r>
    </w:p>
    <w:p w:rsidR="003A0A6D" w:rsidRDefault="003A0A6D">
      <w:pPr>
        <w:numPr>
          <w:ilvl w:val="1"/>
          <w:numId w:val="41"/>
        </w:numPr>
        <w:shd w:val="clear" w:color="auto" w:fill="FFFFFF"/>
        <w:tabs>
          <w:tab w:val="left" w:pos="969"/>
        </w:tabs>
        <w:spacing w:after="60"/>
        <w:ind w:left="969" w:hanging="609"/>
        <w:jc w:val="both"/>
      </w:pPr>
      <w:r>
        <w:t>jei darbo vieta neatitinka techninių reikalavimų, apie pažeidimus ir trūkumus pranešti vadovui (tokiais atvejais draudžiama pradėti darbą).</w:t>
      </w:r>
    </w:p>
    <w:p w:rsidR="003A0A6D" w:rsidRDefault="003A0A6D">
      <w:pPr>
        <w:numPr>
          <w:ilvl w:val="0"/>
          <w:numId w:val="41"/>
        </w:numPr>
        <w:shd w:val="clear" w:color="auto" w:fill="FFFFFF"/>
        <w:tabs>
          <w:tab w:val="clear" w:pos="284"/>
          <w:tab w:val="num" w:pos="342"/>
        </w:tabs>
        <w:spacing w:after="60"/>
        <w:ind w:left="342" w:hanging="342"/>
        <w:jc w:val="both"/>
      </w:pPr>
      <w:r>
        <w:t>Saugos ir sveikatos instrukcijų reikalavimai yra privalomi visiems darbuotojams, susipažinusiems su atitinkama instrukcija ir tai patvirtinusiems savo parašu instruktavimo darbo vietoje registravimo žurnale.</w:t>
      </w:r>
    </w:p>
    <w:p w:rsidR="003A0A6D" w:rsidRDefault="003A0A6D">
      <w:pPr>
        <w:numPr>
          <w:ilvl w:val="0"/>
          <w:numId w:val="41"/>
        </w:numPr>
        <w:shd w:val="clear" w:color="auto" w:fill="FFFFFF"/>
        <w:tabs>
          <w:tab w:val="clear" w:pos="284"/>
          <w:tab w:val="num" w:pos="342"/>
        </w:tabs>
        <w:spacing w:after="60"/>
        <w:ind w:left="342" w:hanging="342"/>
        <w:jc w:val="both"/>
      </w:pPr>
      <w:r>
        <w:t xml:space="preserve">Visais saugos darbe klausimais darbuotojas turi aiškintis su tiesioginiu vadovu ar darbuotojų saugos ir sveikatos tarnybos specialistu, o ne vadovautis nuojauta. </w:t>
      </w:r>
    </w:p>
    <w:p w:rsidR="003A0A6D" w:rsidRDefault="003A0A6D">
      <w:pPr>
        <w:numPr>
          <w:ilvl w:val="0"/>
          <w:numId w:val="41"/>
        </w:numPr>
        <w:shd w:val="clear" w:color="auto" w:fill="FFFFFF"/>
        <w:tabs>
          <w:tab w:val="clear" w:pos="284"/>
          <w:tab w:val="num" w:pos="342"/>
        </w:tabs>
        <w:spacing w:after="60"/>
        <w:ind w:left="342" w:hanging="342"/>
        <w:jc w:val="both"/>
      </w:pPr>
      <w:r>
        <w:t>Darbo vadovai darbuotojams negali duoti nurodymų, prieštaraujančių darbuotojų saugos ir sveikatos įstatymams, teisės aktams ir taisyklėms.</w:t>
      </w:r>
    </w:p>
    <w:p w:rsidR="003A0A6D" w:rsidRDefault="003A0A6D">
      <w:pPr>
        <w:numPr>
          <w:ilvl w:val="0"/>
          <w:numId w:val="41"/>
        </w:numPr>
        <w:shd w:val="clear" w:color="auto" w:fill="FFFFFF"/>
        <w:tabs>
          <w:tab w:val="clear" w:pos="284"/>
          <w:tab w:val="num" w:pos="342"/>
        </w:tabs>
        <w:spacing w:after="60"/>
        <w:ind w:left="342" w:hanging="342"/>
        <w:jc w:val="both"/>
      </w:pPr>
      <w:r>
        <w:lastRenderedPageBreak/>
        <w:t>Pradėdamas dirbti su nauju įrenginiu (prietaisu, kompiuteriu, automobiliu), darbuotojas privalo susipažinti su jo eksploatavimo taisyklėmis, gamyklos gamintojos reikalavimais ir charakteristikomis.</w:t>
      </w:r>
    </w:p>
    <w:p w:rsidR="003A0A6D" w:rsidRDefault="003A0A6D">
      <w:pPr>
        <w:shd w:val="clear" w:color="auto" w:fill="FFFFFF"/>
        <w:spacing w:after="60"/>
        <w:jc w:val="both"/>
      </w:pPr>
    </w:p>
    <w:p w:rsidR="003A0A6D" w:rsidRDefault="003A0A6D">
      <w:pPr>
        <w:jc w:val="center"/>
        <w:rPr>
          <w:b/>
        </w:rPr>
      </w:pPr>
      <w:bookmarkStart w:id="12" w:name="_Toc99424711"/>
      <w:bookmarkStart w:id="13" w:name="_Toc99956599"/>
      <w:bookmarkEnd w:id="1"/>
      <w:bookmarkEnd w:id="2"/>
      <w:bookmarkEnd w:id="3"/>
      <w:r>
        <w:rPr>
          <w:b/>
        </w:rPr>
        <w:t>IV. DARBUOTOJŲ SAUGOS IR SVEIKATOS BEI JOS KONTROLĖS</w:t>
      </w:r>
    </w:p>
    <w:p w:rsidR="003A0A6D" w:rsidRDefault="003A0A6D">
      <w:pPr>
        <w:jc w:val="center"/>
        <w:rPr>
          <w:b/>
        </w:rPr>
      </w:pPr>
      <w:r>
        <w:rPr>
          <w:b/>
        </w:rPr>
        <w:t>ORGANIZAVIMAS ĮMONĖJE</w:t>
      </w:r>
    </w:p>
    <w:p w:rsidR="003A0A6D" w:rsidRDefault="003A0A6D">
      <w:pPr>
        <w:jc w:val="center"/>
      </w:pPr>
    </w:p>
    <w:p w:rsidR="003A0A6D" w:rsidRDefault="003A0A6D">
      <w:pPr>
        <w:numPr>
          <w:ilvl w:val="0"/>
          <w:numId w:val="41"/>
        </w:numPr>
        <w:shd w:val="clear" w:color="auto" w:fill="FFFFFF"/>
        <w:tabs>
          <w:tab w:val="clear" w:pos="284"/>
          <w:tab w:val="num" w:pos="342"/>
        </w:tabs>
        <w:spacing w:after="60"/>
        <w:ind w:left="342" w:hanging="342"/>
        <w:jc w:val="both"/>
      </w:pPr>
      <w:r>
        <w:t>Darbas įmonėje organizuojamas vadovaujantis darbuotojų saugos ir sveikatos norminių teisės aktų reikalavimais.</w:t>
      </w:r>
    </w:p>
    <w:p w:rsidR="003A0A6D" w:rsidRDefault="003A0A6D">
      <w:pPr>
        <w:numPr>
          <w:ilvl w:val="0"/>
          <w:numId w:val="41"/>
        </w:numPr>
        <w:shd w:val="clear" w:color="auto" w:fill="FFFFFF"/>
        <w:tabs>
          <w:tab w:val="clear" w:pos="284"/>
          <w:tab w:val="num" w:pos="342"/>
        </w:tabs>
        <w:spacing w:after="60"/>
        <w:ind w:left="342" w:hanging="342"/>
        <w:jc w:val="both"/>
      </w:pPr>
      <w:r>
        <w:t>Įmonės darbuotojai instruktuojami įvadiniu ir darbo vietoje instruktažu pagal įmonėje parengtas ir patvirtintas darbuotojų saugos ir sveikatos instrukcijas.</w:t>
      </w:r>
    </w:p>
    <w:p w:rsidR="003A0A6D" w:rsidRDefault="003A0A6D">
      <w:pPr>
        <w:numPr>
          <w:ilvl w:val="0"/>
          <w:numId w:val="41"/>
        </w:numPr>
        <w:shd w:val="clear" w:color="auto" w:fill="FFFFFF"/>
        <w:tabs>
          <w:tab w:val="clear" w:pos="284"/>
          <w:tab w:val="num" w:pos="342"/>
        </w:tabs>
        <w:spacing w:after="60"/>
        <w:ind w:left="342" w:hanging="342"/>
        <w:jc w:val="both"/>
      </w:pPr>
      <w:r>
        <w:t>Su darbo tvarkos taisyklėmis darbuotojas supažindinamas įvadinio instruktavimo metu.</w:t>
      </w:r>
    </w:p>
    <w:p w:rsidR="003A0A6D" w:rsidRDefault="003A0A6D">
      <w:pPr>
        <w:numPr>
          <w:ilvl w:val="0"/>
          <w:numId w:val="41"/>
        </w:numPr>
        <w:shd w:val="clear" w:color="auto" w:fill="FFFFFF"/>
        <w:tabs>
          <w:tab w:val="clear" w:pos="284"/>
          <w:tab w:val="num" w:pos="342"/>
        </w:tabs>
        <w:spacing w:after="60"/>
        <w:ind w:left="342" w:hanging="342"/>
        <w:jc w:val="both"/>
      </w:pPr>
      <w:r>
        <w:t>Kiekvienas darbuotojas instruktuojamas ir apmokomas individualiai, paaiškinant, kaip saugiai atlikti konkrečius darbus, technologines gamybines darbo operacijas.</w:t>
      </w:r>
    </w:p>
    <w:p w:rsidR="003A0A6D" w:rsidRDefault="003A0A6D">
      <w:pPr>
        <w:numPr>
          <w:ilvl w:val="0"/>
          <w:numId w:val="41"/>
        </w:numPr>
        <w:shd w:val="clear" w:color="auto" w:fill="FFFFFF"/>
        <w:tabs>
          <w:tab w:val="clear" w:pos="284"/>
          <w:tab w:val="num" w:pos="342"/>
        </w:tabs>
        <w:spacing w:after="60"/>
        <w:ind w:left="342" w:hanging="342"/>
        <w:jc w:val="both"/>
      </w:pPr>
      <w:r>
        <w:t>Įmonės vadovo nustatyta tvarka darbuotojams išduodamos tinkamos, darbuotojų saugos ir sveikatos teisės aktų reikalavimus, darbo pobūdį ir darbo vietoje esančius ar galinčius atsirasti rizikos veiksnius atitinkančios asmeninės apsauginės priemonės.</w:t>
      </w:r>
    </w:p>
    <w:p w:rsidR="003A0A6D" w:rsidRDefault="003A0A6D">
      <w:pPr>
        <w:numPr>
          <w:ilvl w:val="0"/>
          <w:numId w:val="41"/>
        </w:numPr>
        <w:shd w:val="clear" w:color="auto" w:fill="FFFFFF"/>
        <w:tabs>
          <w:tab w:val="clear" w:pos="284"/>
          <w:tab w:val="num" w:pos="342"/>
        </w:tabs>
        <w:spacing w:after="60"/>
        <w:ind w:left="342" w:hanging="342"/>
        <w:jc w:val="both"/>
      </w:pPr>
      <w:r>
        <w:t>Darbdavys ar jo įgaliotas asmuo, vadovaudamasis darbuotojų saugos ir sveikatos norminiais teisės aktais, darbo priemonių techniniais dokumentais:</w:t>
      </w:r>
    </w:p>
    <w:p w:rsidR="003A0A6D" w:rsidRDefault="003A0A6D">
      <w:pPr>
        <w:numPr>
          <w:ilvl w:val="1"/>
          <w:numId w:val="41"/>
        </w:numPr>
        <w:shd w:val="clear" w:color="auto" w:fill="FFFFFF"/>
        <w:tabs>
          <w:tab w:val="left" w:pos="969"/>
          <w:tab w:val="num" w:pos="1653"/>
        </w:tabs>
        <w:spacing w:after="60"/>
        <w:ind w:left="969" w:hanging="609"/>
        <w:jc w:val="both"/>
      </w:pPr>
      <w:r>
        <w:t xml:space="preserve">įvertina galimą profesinę riziką darbuotojų saugai ir sveikatai; </w:t>
      </w:r>
    </w:p>
    <w:p w:rsidR="003A0A6D" w:rsidRDefault="003A0A6D">
      <w:pPr>
        <w:numPr>
          <w:ilvl w:val="1"/>
          <w:numId w:val="41"/>
        </w:numPr>
        <w:shd w:val="clear" w:color="auto" w:fill="FFFFFF"/>
        <w:tabs>
          <w:tab w:val="left" w:pos="969"/>
          <w:tab w:val="num" w:pos="1653"/>
        </w:tabs>
        <w:spacing w:after="60"/>
        <w:ind w:left="969" w:hanging="609"/>
        <w:jc w:val="both"/>
      </w:pPr>
      <w:r>
        <w:t>nustato darbuotojų saugos ir sveikatos reikalavimų laikymosi kontrolės tvarką įmonėje, tvirtindamas įmonės darbuotojų saugos ir sveikatos tarnybos nuostatus, duodamas įpareigojimus padalinių vadovams įgyvendinti darbuotojų saugos ir sveikatos priemones ir kontroliuoti, kaip laikomasi darbuotojų saugos ir sveikatos reikalavimų;</w:t>
      </w:r>
    </w:p>
    <w:p w:rsidR="003A0A6D" w:rsidRDefault="003A0A6D">
      <w:pPr>
        <w:numPr>
          <w:ilvl w:val="1"/>
          <w:numId w:val="41"/>
        </w:numPr>
        <w:shd w:val="clear" w:color="auto" w:fill="FFFFFF"/>
        <w:tabs>
          <w:tab w:val="left" w:pos="969"/>
          <w:tab w:val="num" w:pos="1653"/>
        </w:tabs>
        <w:spacing w:after="60"/>
        <w:ind w:left="969" w:hanging="609"/>
        <w:jc w:val="both"/>
      </w:pPr>
      <w:r>
        <w:t>rengia įmonės darbuotojų saugos ir sveikatos vietinius (lokalinius) norminius teisės aktus (darbuotojų saugos ir sveikatos instrukcijas, saugaus darbų atlikimo taisykles ir kitus reikiamus įmonės vietinius (lokalinius norminius teisės aktus).</w:t>
      </w:r>
    </w:p>
    <w:p w:rsidR="003A0A6D" w:rsidRDefault="003A0A6D">
      <w:pPr>
        <w:numPr>
          <w:ilvl w:val="0"/>
          <w:numId w:val="41"/>
        </w:numPr>
        <w:shd w:val="clear" w:color="auto" w:fill="FFFFFF"/>
        <w:tabs>
          <w:tab w:val="clear" w:pos="284"/>
          <w:tab w:val="num" w:pos="342"/>
        </w:tabs>
        <w:spacing w:after="60"/>
        <w:ind w:left="342" w:hanging="342"/>
        <w:jc w:val="both"/>
      </w:pPr>
      <w:r>
        <w:t>Įmonės darbuotojų saugos ir sveikatos tarnybos (toliau - tarnyba), funkcijos aprašytos įmonėje patvirtintuose tarnybos nuostatuose.</w:t>
      </w:r>
    </w:p>
    <w:p w:rsidR="003A0A6D" w:rsidRDefault="003A0A6D">
      <w:pPr>
        <w:numPr>
          <w:ilvl w:val="0"/>
          <w:numId w:val="41"/>
        </w:numPr>
        <w:shd w:val="clear" w:color="auto" w:fill="FFFFFF"/>
        <w:tabs>
          <w:tab w:val="clear" w:pos="284"/>
          <w:tab w:val="num" w:pos="342"/>
        </w:tabs>
        <w:spacing w:after="60"/>
        <w:ind w:left="342" w:hanging="342"/>
        <w:jc w:val="both"/>
      </w:pPr>
      <w:r>
        <w:t>Įmonėje įgyvendinta darbuotojų saugos ir sveikatos būklės vidinė kontrolė. Tuo tikslu:</w:t>
      </w:r>
    </w:p>
    <w:p w:rsidR="003A0A6D" w:rsidRDefault="003A0A6D">
      <w:pPr>
        <w:numPr>
          <w:ilvl w:val="1"/>
          <w:numId w:val="41"/>
        </w:numPr>
        <w:shd w:val="clear" w:color="auto" w:fill="FFFFFF"/>
        <w:tabs>
          <w:tab w:val="left" w:pos="969"/>
        </w:tabs>
        <w:spacing w:after="60"/>
        <w:ind w:left="969" w:hanging="609"/>
        <w:jc w:val="both"/>
      </w:pPr>
      <w:r>
        <w:t>įvertinta darbuotojų saugos ir sveikatos būklė ir profesinė rizika. Ji vertinama pagal tai, kaip darbo priemonės, darbo sąlygos įmonėje, jos padaliniuose atitinka darbuotojų saugos ir sveikatos teisės aktuose nustatytus darbuotojų saugos ir sveikatos reikalavimus;</w:t>
      </w:r>
    </w:p>
    <w:p w:rsidR="003A0A6D" w:rsidRDefault="003A0A6D">
      <w:pPr>
        <w:numPr>
          <w:ilvl w:val="1"/>
          <w:numId w:val="41"/>
        </w:numPr>
        <w:shd w:val="clear" w:color="auto" w:fill="FFFFFF"/>
        <w:tabs>
          <w:tab w:val="left" w:pos="969"/>
        </w:tabs>
        <w:spacing w:after="60"/>
        <w:ind w:left="969" w:hanging="609"/>
        <w:jc w:val="both"/>
      </w:pPr>
      <w:r>
        <w:t>darbo sąlygos vertinamos pagal tai, kaip darbo aplinka darbo vietose, darbo pobūdis , darbo ir poilsio rėžimas atitinka darbuotojų saugos ir sveikatos teisės aktų nustatytus reikalavimus;</w:t>
      </w:r>
    </w:p>
    <w:p w:rsidR="003A0A6D" w:rsidRDefault="003A0A6D">
      <w:pPr>
        <w:numPr>
          <w:ilvl w:val="1"/>
          <w:numId w:val="41"/>
        </w:numPr>
        <w:shd w:val="clear" w:color="auto" w:fill="FFFFFF"/>
        <w:tabs>
          <w:tab w:val="left" w:pos="969"/>
        </w:tabs>
        <w:spacing w:after="60"/>
        <w:ind w:left="969" w:hanging="609"/>
        <w:jc w:val="both"/>
      </w:pPr>
      <w:r>
        <w:t>darbo aplinka vertinama siekiant nustatyti, ar darbo aplinkoje yra profesinė rizika. Darbo aplinka vertinama pagal tai, ar darbo aplinkoje esantys veiksniai atitinka darbuotojų saugos ir sveikatos teisės aktų nustatytus leistinus ribinius dydžius, kurių neviršijant darbo aplinka laikoma saugia ir nekenksminga.</w:t>
      </w:r>
    </w:p>
    <w:p w:rsidR="003A0A6D" w:rsidRDefault="003A0A6D">
      <w:pPr>
        <w:numPr>
          <w:ilvl w:val="0"/>
          <w:numId w:val="41"/>
        </w:numPr>
        <w:shd w:val="clear" w:color="auto" w:fill="FFFFFF"/>
        <w:tabs>
          <w:tab w:val="clear" w:pos="284"/>
          <w:tab w:val="num" w:pos="342"/>
        </w:tabs>
        <w:spacing w:after="60"/>
        <w:ind w:left="342" w:hanging="342"/>
        <w:jc w:val="both"/>
      </w:pPr>
      <w:r>
        <w:t>Įmonės darbuotojai, jiems aktualiais saugos ir sveikatos klausimais (konsultacijos suteikimo, esant informacijos stokai, aptikę darbo vietoje pažeidimų ir kt. atvejais) kreipiasi į savo tiesioginį vadovą, darbuotojų atstovus saugai ir sveikatai, darbuotojų saugos ir sveikatos tarnybos specialistą.</w:t>
      </w:r>
    </w:p>
    <w:p w:rsidR="003A0A6D" w:rsidRDefault="003A0A6D">
      <w:pPr>
        <w:numPr>
          <w:ilvl w:val="0"/>
          <w:numId w:val="41"/>
        </w:numPr>
        <w:shd w:val="clear" w:color="auto" w:fill="FFFFFF"/>
        <w:tabs>
          <w:tab w:val="clear" w:pos="284"/>
          <w:tab w:val="num" w:pos="342"/>
        </w:tabs>
        <w:spacing w:after="60"/>
        <w:ind w:left="342" w:hanging="342"/>
        <w:jc w:val="both"/>
      </w:pPr>
      <w:r>
        <w:lastRenderedPageBreak/>
        <w:t>Darbo vietose turi būti palaikoma tvarka ir kiti darbo sąlygų higieniniai parametrai, nurodyti higienos normose ir taisyklėse.</w:t>
      </w:r>
    </w:p>
    <w:p w:rsidR="003A0A6D" w:rsidRDefault="003A0A6D">
      <w:pPr>
        <w:numPr>
          <w:ilvl w:val="0"/>
          <w:numId w:val="41"/>
        </w:numPr>
        <w:shd w:val="clear" w:color="auto" w:fill="FFFFFF"/>
        <w:tabs>
          <w:tab w:val="clear" w:pos="284"/>
          <w:tab w:val="num" w:pos="342"/>
        </w:tabs>
        <w:spacing w:after="60"/>
        <w:ind w:left="342" w:hanging="342"/>
        <w:jc w:val="both"/>
      </w:pPr>
      <w:r>
        <w:t>Darbuotojų saugos ir sveikatos priemonės įmonėje finansuojamos darbdavio lėšomis.</w:t>
      </w:r>
      <w:bookmarkEnd w:id="12"/>
      <w:bookmarkEnd w:id="13"/>
    </w:p>
    <w:p w:rsidR="003A0A6D" w:rsidRDefault="003A0A6D">
      <w:pPr>
        <w:pStyle w:val="Pagrindinistekstas"/>
        <w:spacing w:after="60" w:line="240" w:lineRule="auto"/>
        <w:jc w:val="both"/>
      </w:pPr>
    </w:p>
    <w:p w:rsidR="003A0A6D" w:rsidRDefault="003A0A6D">
      <w:pPr>
        <w:jc w:val="center"/>
        <w:rPr>
          <w:b/>
        </w:rPr>
      </w:pPr>
      <w:bookmarkStart w:id="14" w:name="_Toc102468916"/>
      <w:bookmarkStart w:id="15" w:name="_Toc102469031"/>
      <w:bookmarkStart w:id="16" w:name="_Toc99424718"/>
      <w:bookmarkStart w:id="17" w:name="_Toc99956606"/>
      <w:bookmarkStart w:id="18" w:name="_Toc102469033"/>
      <w:bookmarkEnd w:id="14"/>
      <w:bookmarkEnd w:id="15"/>
      <w:r>
        <w:rPr>
          <w:b/>
        </w:rPr>
        <w:t>V. DARBDAVIO PAREIGOS IR TEISĖS GARANTUOJANT DARBUOTOJAMS</w:t>
      </w:r>
    </w:p>
    <w:p w:rsidR="003A0A6D" w:rsidRDefault="003A0A6D">
      <w:pPr>
        <w:jc w:val="center"/>
        <w:rPr>
          <w:b/>
        </w:rPr>
      </w:pPr>
      <w:r>
        <w:rPr>
          <w:b/>
        </w:rPr>
        <w:t xml:space="preserve"> SAUGIAS IR SVEIKAS DARBO SĄLYGAS</w:t>
      </w:r>
      <w:bookmarkEnd w:id="16"/>
      <w:bookmarkEnd w:id="17"/>
      <w:bookmarkEnd w:id="18"/>
    </w:p>
    <w:p w:rsidR="003A0A6D" w:rsidRDefault="003A0A6D">
      <w:pPr>
        <w:jc w:val="center"/>
        <w:rPr>
          <w:b/>
        </w:rPr>
      </w:pPr>
    </w:p>
    <w:p w:rsidR="003A0A6D" w:rsidRDefault="003A0A6D">
      <w:pPr>
        <w:numPr>
          <w:ilvl w:val="0"/>
          <w:numId w:val="41"/>
        </w:numPr>
        <w:shd w:val="clear" w:color="auto" w:fill="FFFFFF"/>
        <w:tabs>
          <w:tab w:val="clear" w:pos="284"/>
          <w:tab w:val="num" w:pos="342"/>
        </w:tabs>
        <w:spacing w:after="60"/>
        <w:ind w:left="342" w:hanging="342"/>
        <w:jc w:val="both"/>
      </w:pPr>
      <w:r>
        <w:t>Darbdavio pareigos ir teisės yra aprašytos „Lietuvos Respublikos darbo kodekse“, „Lietuvos Respublikos darbuotojų saugos ir sveikatos įstatyme“, Įmonės lokaliniuose norminiuose ir kituose teises aktuose.</w:t>
      </w:r>
    </w:p>
    <w:p w:rsidR="003A0A6D" w:rsidRDefault="003A0A6D">
      <w:pPr>
        <w:numPr>
          <w:ilvl w:val="0"/>
          <w:numId w:val="41"/>
        </w:numPr>
        <w:shd w:val="clear" w:color="auto" w:fill="FFFFFF"/>
        <w:tabs>
          <w:tab w:val="clear" w:pos="284"/>
          <w:tab w:val="num" w:pos="342"/>
        </w:tabs>
        <w:spacing w:after="60"/>
        <w:ind w:left="342" w:hanging="342"/>
        <w:jc w:val="both"/>
      </w:pPr>
      <w:r>
        <w:t>D</w:t>
      </w:r>
      <w:r>
        <w:rPr>
          <w:bCs/>
        </w:rPr>
        <w:t>arbdavys arba darbdaviui atstovaujantis asmuo, įgyvendindamas darbdavio pareigą sudaryti darbuotojams saugias ir sveikatai nekenksmingas darbo sąlygas visais su darbu susijusiais aspektais:</w:t>
      </w:r>
    </w:p>
    <w:p w:rsidR="003A0A6D" w:rsidRDefault="003A0A6D">
      <w:pPr>
        <w:numPr>
          <w:ilvl w:val="1"/>
          <w:numId w:val="41"/>
        </w:numPr>
        <w:shd w:val="clear" w:color="auto" w:fill="FFFFFF"/>
        <w:tabs>
          <w:tab w:val="left" w:pos="969"/>
        </w:tabs>
        <w:spacing w:after="60"/>
        <w:ind w:left="969" w:hanging="609"/>
        <w:jc w:val="both"/>
      </w:pPr>
      <w:r>
        <w:t>užtikrina, kad darbuotojai įsidarbindami ir darbo metu įmonėje gautų visapusišką informaciją apie darbuotojų saugos ir sveikatos organizavimą įmonėje, apie esančią ar galimą profesinę riziką, parengtas priemones rizikai šalinti ar išvengti, taip pat informaciją apie Valstybinės darbo inspekcijos atlikto įmonės inspektavimo rezultatus;</w:t>
      </w:r>
    </w:p>
    <w:p w:rsidR="003A0A6D" w:rsidRDefault="003A0A6D">
      <w:pPr>
        <w:numPr>
          <w:ilvl w:val="1"/>
          <w:numId w:val="41"/>
        </w:numPr>
        <w:shd w:val="clear" w:color="auto" w:fill="FFFFFF"/>
        <w:tabs>
          <w:tab w:val="left" w:pos="969"/>
        </w:tabs>
        <w:spacing w:after="60"/>
        <w:ind w:left="969" w:hanging="609"/>
        <w:jc w:val="both"/>
      </w:pPr>
      <w:r>
        <w:t>imasi priemonių, kad įmonės statiniai, kuriuose įrengtos darbo vietos, pačios darbo vietos, darbo priemonės, darbo aplinka atitiktų darbuotojų saugos ir sveikatos norminių teisės aktų nustatytus reikalavimus;</w:t>
      </w:r>
    </w:p>
    <w:p w:rsidR="003A0A6D" w:rsidRDefault="003A0A6D">
      <w:pPr>
        <w:numPr>
          <w:ilvl w:val="1"/>
          <w:numId w:val="41"/>
        </w:numPr>
        <w:shd w:val="clear" w:color="auto" w:fill="FFFFFF"/>
        <w:tabs>
          <w:tab w:val="left" w:pos="969"/>
        </w:tabs>
        <w:spacing w:after="60"/>
        <w:ind w:left="969" w:hanging="609"/>
        <w:jc w:val="both"/>
      </w:pPr>
      <w:r>
        <w:t>pasirūpina, kad darbuotojams būtų sudarytos tinkamos sąlygos per pertrauką pailsėti ir pavalgyti; užtikrina Darbo kodekso ir kitų norminių teisės aktų nustatytą darbuotojų darbo ir poilsio laiką;</w:t>
      </w:r>
    </w:p>
    <w:p w:rsidR="003A0A6D" w:rsidRDefault="003A0A6D">
      <w:pPr>
        <w:numPr>
          <w:ilvl w:val="1"/>
          <w:numId w:val="41"/>
        </w:numPr>
        <w:shd w:val="clear" w:color="auto" w:fill="FFFFFF"/>
        <w:tabs>
          <w:tab w:val="left" w:pos="969"/>
        </w:tabs>
        <w:spacing w:after="60"/>
        <w:ind w:left="969" w:hanging="609"/>
        <w:jc w:val="both"/>
      </w:pPr>
      <w:r>
        <w:t>organizuoja arba paveda darbdavio įgaliotam asmeniui organizuoti privalomus darbuotojų sveikatos patikrinimus. Sudaro darbuotojams sąlygas pasitikrinti sveikatą darbuotojų darbo laiku;</w:t>
      </w:r>
    </w:p>
    <w:p w:rsidR="003A0A6D" w:rsidRDefault="003A0A6D">
      <w:pPr>
        <w:numPr>
          <w:ilvl w:val="1"/>
          <w:numId w:val="41"/>
        </w:numPr>
        <w:shd w:val="clear" w:color="auto" w:fill="FFFFFF"/>
        <w:tabs>
          <w:tab w:val="left" w:pos="969"/>
        </w:tabs>
        <w:spacing w:after="60"/>
        <w:ind w:left="969" w:hanging="609"/>
        <w:jc w:val="both"/>
      </w:pPr>
      <w:r>
        <w:t>tvirtina darbuotojų saugos ir sveikatos instrukcijas, pareigybių aprašymus, vykdo kolektyvinės sutarties (jei įmonėje ji yra)  įsipareigojimus dėl darbuotojų saugos ir sveikatos gerinimo;</w:t>
      </w:r>
    </w:p>
    <w:p w:rsidR="003A0A6D" w:rsidRDefault="003A0A6D">
      <w:pPr>
        <w:numPr>
          <w:ilvl w:val="1"/>
          <w:numId w:val="41"/>
        </w:numPr>
        <w:shd w:val="clear" w:color="auto" w:fill="FFFFFF"/>
        <w:tabs>
          <w:tab w:val="left" w:pos="969"/>
        </w:tabs>
        <w:spacing w:after="60"/>
        <w:ind w:left="969" w:hanging="609"/>
        <w:jc w:val="both"/>
      </w:pPr>
      <w:r>
        <w:t>sudaro sąlygas įmonės darbuotojų saugos ir sveikatos tarnybos, įmonės darbuotojų saugos ir sveikatos komiteto veiklai;</w:t>
      </w:r>
    </w:p>
    <w:p w:rsidR="003A0A6D" w:rsidRDefault="003A0A6D">
      <w:pPr>
        <w:numPr>
          <w:ilvl w:val="1"/>
          <w:numId w:val="41"/>
        </w:numPr>
        <w:shd w:val="clear" w:color="auto" w:fill="FFFFFF"/>
        <w:tabs>
          <w:tab w:val="left" w:pos="969"/>
        </w:tabs>
        <w:spacing w:after="60"/>
        <w:ind w:left="969" w:hanging="609"/>
        <w:jc w:val="both"/>
      </w:pPr>
      <w:r>
        <w:t>vadovaudamasis galiojančių teisės aktų reikalavimais, perkelia darbuotojus (jų sutikimu ir esant įmonėje tokiai galimybei) į kitą darbą, atsižvelgdamas į valstybinės socialinės medicinos ekspertizės komisijos arba sveikatos priežiūros įstaigos, patikrinusios darbuotojų sveikatą, išvadą;</w:t>
      </w:r>
    </w:p>
    <w:p w:rsidR="003A0A6D" w:rsidRDefault="003A0A6D">
      <w:pPr>
        <w:numPr>
          <w:ilvl w:val="1"/>
          <w:numId w:val="41"/>
        </w:numPr>
        <w:shd w:val="clear" w:color="auto" w:fill="FFFFFF"/>
        <w:tabs>
          <w:tab w:val="left" w:pos="969"/>
        </w:tabs>
        <w:spacing w:after="60"/>
        <w:ind w:left="969" w:hanging="609"/>
        <w:jc w:val="both"/>
      </w:pPr>
      <w:r>
        <w:t>pats praneša arba paveda darbdavio įgaliotam asmeniui pranešti apie nelaimingus atsitikimus darbe, profesines ligas atitinkamoms valstybės institucijoms, sudaro sąlygas tirti nelaimingus atsitikimus darbe ir profesines ligas;</w:t>
      </w:r>
    </w:p>
    <w:p w:rsidR="003A0A6D" w:rsidRDefault="003A0A6D">
      <w:pPr>
        <w:numPr>
          <w:ilvl w:val="1"/>
          <w:numId w:val="41"/>
        </w:numPr>
        <w:shd w:val="clear" w:color="auto" w:fill="FFFFFF"/>
        <w:tabs>
          <w:tab w:val="left" w:pos="969"/>
        </w:tabs>
        <w:spacing w:after="60"/>
        <w:ind w:left="969" w:hanging="609"/>
        <w:jc w:val="both"/>
      </w:pPr>
      <w:r>
        <w:t>kontroliuoja, kaip darbuotojai laikosi darbuotojų saugos ir sveikatos norminių teisės aktų reikalavimų;</w:t>
      </w:r>
    </w:p>
    <w:p w:rsidR="003A0A6D" w:rsidRDefault="003A0A6D">
      <w:pPr>
        <w:numPr>
          <w:ilvl w:val="1"/>
          <w:numId w:val="41"/>
        </w:numPr>
        <w:shd w:val="clear" w:color="auto" w:fill="FFFFFF"/>
        <w:tabs>
          <w:tab w:val="left" w:pos="969"/>
        </w:tabs>
        <w:spacing w:after="60"/>
        <w:ind w:left="969" w:hanging="609"/>
        <w:jc w:val="both"/>
      </w:pPr>
      <w:r>
        <w:t>vykdo kitas pareigas ir įgyvendina reikiamas priemones sudarydami darbuotojams saugias ir sveikatai nekenksmingas darbo sąlygas visais su darbu susijusiais atžvilgiais.</w:t>
      </w:r>
    </w:p>
    <w:p w:rsidR="003A0A6D" w:rsidRDefault="003A0A6D">
      <w:pPr>
        <w:numPr>
          <w:ilvl w:val="0"/>
          <w:numId w:val="41"/>
        </w:numPr>
        <w:shd w:val="clear" w:color="auto" w:fill="FFFFFF"/>
        <w:tabs>
          <w:tab w:val="clear" w:pos="284"/>
          <w:tab w:val="num" w:pos="342"/>
        </w:tabs>
        <w:spacing w:after="60"/>
        <w:ind w:left="342" w:hanging="342"/>
        <w:jc w:val="both"/>
      </w:pPr>
      <w:bookmarkStart w:id="19" w:name="_Toc99956608"/>
      <w:bookmarkStart w:id="20" w:name="_Toc102469039"/>
      <w:r>
        <w:t>Darbdavio atsakomybė:</w:t>
      </w:r>
      <w:bookmarkEnd w:id="19"/>
      <w:bookmarkEnd w:id="20"/>
    </w:p>
    <w:p w:rsidR="003A0A6D" w:rsidRDefault="003A0A6D">
      <w:pPr>
        <w:numPr>
          <w:ilvl w:val="1"/>
          <w:numId w:val="41"/>
        </w:numPr>
        <w:shd w:val="clear" w:color="auto" w:fill="FFFFFF"/>
        <w:tabs>
          <w:tab w:val="left" w:pos="969"/>
        </w:tabs>
        <w:spacing w:after="60"/>
        <w:ind w:left="969" w:hanging="609"/>
        <w:jc w:val="both"/>
      </w:pPr>
      <w:r>
        <w:lastRenderedPageBreak/>
        <w:t>darbdavys, kuris savo veikimu ar neveikimu pažeidė darbuotojų saugos ir sveikatos teisės aktus ir tuo neužtikrino saugių ir sveikų darbo sąlygų, atsako įstatymo nustatyta tvarka;</w:t>
      </w:r>
    </w:p>
    <w:p w:rsidR="003A0A6D" w:rsidRDefault="003A0A6D">
      <w:pPr>
        <w:numPr>
          <w:ilvl w:val="1"/>
          <w:numId w:val="41"/>
        </w:numPr>
        <w:shd w:val="clear" w:color="auto" w:fill="FFFFFF"/>
        <w:tabs>
          <w:tab w:val="left" w:pos="969"/>
        </w:tabs>
        <w:spacing w:after="60"/>
        <w:ind w:left="969" w:hanging="609"/>
        <w:jc w:val="both"/>
        <w:rPr>
          <w:bCs/>
        </w:rPr>
      </w:pPr>
      <w:r>
        <w:t>darbdavys</w:t>
      </w:r>
      <w:r>
        <w:rPr>
          <w:bCs/>
        </w:rPr>
        <w:t xml:space="preserve"> neatsako už darbuotojų saugos ir sveikatos reikalavimų neužtikrinimą arba darbdavio atsakomybė už tai gali būti sumažinta, jeigu ištyrus nelaimingą atsitikimą darbe ar profesinę ligą nustatoma, kad tai įvyko susiklosčius neįprastoms ar nenumatytoms aplinkybėms, kurių darbdavys negalėjo kontroliuoti arba dėl atsitikimų, kurių padarinių nebuvo galima išvengti, nors ir buvo naudojamos visos reikiamos priemonės;</w:t>
      </w:r>
    </w:p>
    <w:p w:rsidR="003A0A6D" w:rsidRDefault="003A0A6D">
      <w:pPr>
        <w:numPr>
          <w:ilvl w:val="1"/>
          <w:numId w:val="41"/>
        </w:numPr>
        <w:shd w:val="clear" w:color="auto" w:fill="FFFFFF"/>
        <w:tabs>
          <w:tab w:val="left" w:pos="969"/>
        </w:tabs>
        <w:spacing w:after="60"/>
        <w:ind w:left="969" w:hanging="609"/>
        <w:jc w:val="both"/>
        <w:rPr>
          <w:bCs/>
        </w:rPr>
      </w:pPr>
      <w:r>
        <w:t>darbdavys</w:t>
      </w:r>
      <w:r>
        <w:rPr>
          <w:bCs/>
        </w:rPr>
        <w:t xml:space="preserve"> neatsako už nelaimingus atsitikimus, įvykusius darbuotojams pakeliui į darbą ar iš darbo.</w:t>
      </w:r>
    </w:p>
    <w:p w:rsidR="003A0A6D" w:rsidRDefault="003A0A6D">
      <w:pPr>
        <w:numPr>
          <w:ilvl w:val="0"/>
          <w:numId w:val="41"/>
        </w:numPr>
        <w:shd w:val="clear" w:color="auto" w:fill="FFFFFF"/>
        <w:tabs>
          <w:tab w:val="clear" w:pos="284"/>
          <w:tab w:val="num" w:pos="342"/>
        </w:tabs>
        <w:spacing w:after="60"/>
        <w:ind w:left="342" w:hanging="342"/>
        <w:jc w:val="both"/>
      </w:pPr>
      <w:r>
        <w:rPr>
          <w:bCs/>
        </w:rPr>
        <w:t xml:space="preserve">Darbdaviui </w:t>
      </w:r>
      <w:r>
        <w:t>atstovaujantis asmuo, įgyvendindamas darbdavio pareigą sudaryti saugias ir sveikas darbo sąlygas, paveda:</w:t>
      </w:r>
    </w:p>
    <w:p w:rsidR="003A0A6D" w:rsidRDefault="003A0A6D">
      <w:pPr>
        <w:numPr>
          <w:ilvl w:val="1"/>
          <w:numId w:val="41"/>
        </w:numPr>
        <w:shd w:val="clear" w:color="auto" w:fill="FFFFFF"/>
        <w:tabs>
          <w:tab w:val="num" w:pos="342"/>
          <w:tab w:val="left" w:pos="969"/>
        </w:tabs>
        <w:spacing w:after="60"/>
        <w:ind w:left="969" w:hanging="609"/>
        <w:jc w:val="both"/>
      </w:pPr>
      <w:r>
        <w:t xml:space="preserve">padalinių vadovams įgyvendinti nelaimingų atsitikimų darbe ir profesinių ligų prevencines priemones įmonės padaliniuose; </w:t>
      </w:r>
    </w:p>
    <w:p w:rsidR="003A0A6D" w:rsidRDefault="003A0A6D">
      <w:pPr>
        <w:numPr>
          <w:ilvl w:val="1"/>
          <w:numId w:val="41"/>
        </w:numPr>
        <w:shd w:val="clear" w:color="auto" w:fill="FFFFFF"/>
        <w:tabs>
          <w:tab w:val="num" w:pos="342"/>
          <w:tab w:val="left" w:pos="969"/>
        </w:tabs>
        <w:spacing w:after="60"/>
        <w:ind w:left="969" w:hanging="609"/>
        <w:jc w:val="both"/>
      </w:pPr>
      <w:r>
        <w:t xml:space="preserve">atsakingiems asmenims koordinuoti prevencinių priemonių, skirtų darbuotojų apsaugai nuo traumų ir profesinių ligų įgyvendinimą, kontroliuoti, kaip įmonės darbuotojai laikosi darbuotojų saugos ir sveikatos reikalavimų įmonės padaliniuose; </w:t>
      </w:r>
    </w:p>
    <w:p w:rsidR="003A0A6D" w:rsidRDefault="003A0A6D">
      <w:pPr>
        <w:numPr>
          <w:ilvl w:val="1"/>
          <w:numId w:val="41"/>
        </w:numPr>
        <w:shd w:val="clear" w:color="auto" w:fill="FFFFFF"/>
        <w:tabs>
          <w:tab w:val="num" w:pos="342"/>
          <w:tab w:val="left" w:pos="969"/>
        </w:tabs>
        <w:spacing w:after="60"/>
        <w:ind w:left="969" w:hanging="609"/>
        <w:jc w:val="both"/>
      </w:pPr>
      <w:r>
        <w:t>kitiems darbdavio įgaliotiems asmenims, darbuotojų saugos ir sveikatos tarnybai įgyvendinti nelaimingų atsitikimų darbe ir profesinių ligų prevencines priemones, kurios yra bendros padaliniams ir įmonei.</w:t>
      </w:r>
    </w:p>
    <w:p w:rsidR="003A0A6D" w:rsidRDefault="003A0A6D">
      <w:pPr>
        <w:numPr>
          <w:ilvl w:val="0"/>
          <w:numId w:val="41"/>
        </w:numPr>
        <w:shd w:val="clear" w:color="auto" w:fill="FFFFFF"/>
        <w:tabs>
          <w:tab w:val="clear" w:pos="284"/>
          <w:tab w:val="num" w:pos="342"/>
        </w:tabs>
        <w:spacing w:after="60"/>
        <w:ind w:left="342" w:hanging="342"/>
        <w:jc w:val="both"/>
      </w:pPr>
      <w:bookmarkStart w:id="21" w:name="_Toc99956609"/>
      <w:bookmarkStart w:id="22" w:name="_Toc102469040"/>
      <w:r>
        <w:t>Užtikrinant darbuotojų saugą ir sveikatą, darbdaviams atstovaujantys asmenys turi teisę (darbdavio teisės):</w:t>
      </w:r>
    </w:p>
    <w:bookmarkEnd w:id="21"/>
    <w:bookmarkEnd w:id="22"/>
    <w:p w:rsidR="003A0A6D" w:rsidRDefault="003A0A6D">
      <w:pPr>
        <w:numPr>
          <w:ilvl w:val="1"/>
          <w:numId w:val="41"/>
        </w:numPr>
        <w:shd w:val="clear" w:color="auto" w:fill="FFFFFF"/>
        <w:tabs>
          <w:tab w:val="left" w:pos="969"/>
        </w:tabs>
        <w:spacing w:after="60"/>
        <w:ind w:left="969" w:hanging="609"/>
        <w:jc w:val="both"/>
      </w:pPr>
      <w:r>
        <w:t>darbuotojams, pažeidusiems darbuotojų saugos ir sveikatos reikalavimus, kuriuos jie privalo vykdyti, skirti drausmines nuobaudas, įstatymų nustatyta tvarka reikalauti atlyginti pažeidimu padarytą žalą įmonei;</w:t>
      </w:r>
    </w:p>
    <w:p w:rsidR="003A0A6D" w:rsidRDefault="003A0A6D">
      <w:pPr>
        <w:numPr>
          <w:ilvl w:val="1"/>
          <w:numId w:val="41"/>
        </w:numPr>
        <w:shd w:val="clear" w:color="auto" w:fill="FFFFFF"/>
        <w:tabs>
          <w:tab w:val="left" w:pos="969"/>
        </w:tabs>
        <w:spacing w:after="60"/>
        <w:ind w:left="969" w:hanging="609"/>
        <w:jc w:val="both"/>
      </w:pPr>
      <w:r>
        <w:t xml:space="preserve">siūlyti darbuotojų atstovams nustatyti įmonėje darbuotojų saugos ir sveikatos reikalavimus, užtikrinančius saugesnių ir sveikesnių darbo sąlygų sudarymą, negu numatyta darbuotojų saugos ir sveikatos norminiuose teisės aktuose. Darbuotojų saugos ir sveikatos reikalavimai, užtikrinantys saugesnių ir sveikesnių darbo sąlygų įmonėje sudarymą, numatomi įmonės kolektyvinėse sutartyse; </w:t>
      </w:r>
    </w:p>
    <w:p w:rsidR="003A0A6D" w:rsidRDefault="003A0A6D">
      <w:pPr>
        <w:numPr>
          <w:ilvl w:val="1"/>
          <w:numId w:val="41"/>
        </w:numPr>
        <w:shd w:val="clear" w:color="auto" w:fill="FFFFFF"/>
        <w:tabs>
          <w:tab w:val="left" w:pos="969"/>
        </w:tabs>
        <w:spacing w:after="60"/>
        <w:ind w:left="969" w:hanging="609"/>
        <w:jc w:val="both"/>
      </w:pPr>
      <w:r>
        <w:t>pavesti įmonės padalinių vadovams ir kitiems darbdavių įgaliotiems asmenims, taip pat darbuotojų saugos ir sveikatos tarnybai vykdyti užduotis, susijusias su darbuotojų sauga ir sveikata;</w:t>
      </w:r>
    </w:p>
    <w:p w:rsidR="003A0A6D" w:rsidRDefault="003A0A6D">
      <w:pPr>
        <w:numPr>
          <w:ilvl w:val="1"/>
          <w:numId w:val="41"/>
        </w:numPr>
        <w:shd w:val="clear" w:color="auto" w:fill="FFFFFF"/>
        <w:tabs>
          <w:tab w:val="num" w:pos="342"/>
          <w:tab w:val="left" w:pos="969"/>
        </w:tabs>
        <w:spacing w:after="60"/>
        <w:ind w:left="969" w:hanging="609"/>
        <w:jc w:val="both"/>
      </w:pPr>
      <w:r>
        <w:t>įmonėje nustatyta tvarka užfiksavus, įtarus darbuotojo susirgimą, neadekvačius veiksmus, uždrausti jam dirbti ir kuo įmanoma skubiau, gavus darbuotojo sutikimą, pristatyti jį į medicinos įstaigą;</w:t>
      </w:r>
    </w:p>
    <w:p w:rsidR="00906C63" w:rsidRPr="00943A67" w:rsidRDefault="003A0A6D" w:rsidP="00943A67">
      <w:pPr>
        <w:numPr>
          <w:ilvl w:val="1"/>
          <w:numId w:val="41"/>
        </w:numPr>
        <w:shd w:val="clear" w:color="auto" w:fill="FFFFFF"/>
        <w:tabs>
          <w:tab w:val="left" w:pos="969"/>
        </w:tabs>
        <w:spacing w:after="60"/>
        <w:ind w:left="969" w:hanging="609"/>
        <w:jc w:val="both"/>
        <w:rPr>
          <w:b/>
        </w:rPr>
      </w:pPr>
      <w:r>
        <w:t>nustatyta tvarka atleisti darbuotoją iš darbo, kai jis pažeidžia įmonės bei Lietuvos Respublikos norminių aktų reikalavimus, kuriuos vykdyti darbuotojas buvo apmokytas ir/ar instruktuotas.</w:t>
      </w:r>
      <w:bookmarkStart w:id="23" w:name="_Toc101752938"/>
      <w:bookmarkStart w:id="24" w:name="_Toc102468927"/>
      <w:bookmarkStart w:id="25" w:name="_Toc102469042"/>
      <w:bookmarkStart w:id="26" w:name="_Toc99956610"/>
      <w:bookmarkStart w:id="27" w:name="_Toc102469043"/>
      <w:bookmarkEnd w:id="23"/>
      <w:bookmarkEnd w:id="24"/>
      <w:bookmarkEnd w:id="25"/>
    </w:p>
    <w:p w:rsidR="00906C63" w:rsidRDefault="00906C63">
      <w:pPr>
        <w:jc w:val="center"/>
        <w:rPr>
          <w:b/>
        </w:rPr>
      </w:pPr>
    </w:p>
    <w:p w:rsidR="003A0A6D" w:rsidRDefault="003A0A6D">
      <w:pPr>
        <w:jc w:val="center"/>
        <w:rPr>
          <w:b/>
        </w:rPr>
      </w:pPr>
      <w:r>
        <w:rPr>
          <w:b/>
        </w:rPr>
        <w:t>VI. DARBUOTOJO PAREIGOS IR TEISĖS ATLIEKANT</w:t>
      </w:r>
    </w:p>
    <w:p w:rsidR="003A0A6D" w:rsidRDefault="003A0A6D">
      <w:pPr>
        <w:jc w:val="center"/>
        <w:rPr>
          <w:b/>
        </w:rPr>
      </w:pPr>
      <w:r>
        <w:rPr>
          <w:b/>
        </w:rPr>
        <w:t>DARBO SUTARTIMI SULYGTĄ DARBĄ</w:t>
      </w:r>
      <w:bookmarkEnd w:id="26"/>
      <w:bookmarkEnd w:id="27"/>
    </w:p>
    <w:p w:rsidR="003A0A6D" w:rsidRDefault="003A0A6D">
      <w:pPr>
        <w:jc w:val="center"/>
        <w:rPr>
          <w:b/>
        </w:rPr>
      </w:pPr>
    </w:p>
    <w:p w:rsidR="003A0A6D" w:rsidRDefault="003A0A6D">
      <w:pPr>
        <w:numPr>
          <w:ilvl w:val="0"/>
          <w:numId w:val="41"/>
        </w:numPr>
        <w:shd w:val="clear" w:color="auto" w:fill="FFFFFF"/>
        <w:tabs>
          <w:tab w:val="clear" w:pos="284"/>
          <w:tab w:val="num" w:pos="342"/>
        </w:tabs>
        <w:spacing w:after="60"/>
        <w:ind w:left="342" w:hanging="342"/>
        <w:jc w:val="both"/>
      </w:pPr>
      <w:r>
        <w:t>Darbuotojo pareigos ir teisės yra aprašytos „Lietuvos Respublikos darbo kodekse“, „Lietuvos Respublikos darbuotojų saugos ir sveikatos įstatyme“, Įmonės lokaliniuose normose ir kituose teises aktuose.</w:t>
      </w:r>
    </w:p>
    <w:p w:rsidR="003A0A6D" w:rsidRDefault="003A0A6D">
      <w:pPr>
        <w:numPr>
          <w:ilvl w:val="0"/>
          <w:numId w:val="41"/>
        </w:numPr>
        <w:shd w:val="clear" w:color="auto" w:fill="FFFFFF"/>
        <w:tabs>
          <w:tab w:val="clear" w:pos="284"/>
          <w:tab w:val="num" w:pos="342"/>
        </w:tabs>
        <w:spacing w:after="60"/>
        <w:ind w:left="342" w:hanging="342"/>
        <w:jc w:val="both"/>
      </w:pPr>
      <w:r>
        <w:lastRenderedPageBreak/>
        <w:t>Kiekvieno darbuotojo pareiga yra vykdyti įmonės lokalinių darbuotojų saugos ir sveikatos norminių dokumentų reikalavimus ir LR darbuotojų saugos ir sveikatos norminių teisės aktų reikalavimus, su kuriais jie supažindinti ir apmokyti juos vykdyti. Kaip galima labiau rūpintis savo ir kitų darbuotojų sauga ir sveikata remiantis savo žiniomis ir vadovaujantis padalinio vadovo, darbdaviui atstovaujančio asmens duotais nurodymais. Darbuotojai, rūpindamiesi savo ir kitų darbuotojų sauga ir sveikata, privalo:</w:t>
      </w:r>
    </w:p>
    <w:p w:rsidR="003A0A6D" w:rsidRDefault="003A0A6D">
      <w:pPr>
        <w:numPr>
          <w:ilvl w:val="1"/>
          <w:numId w:val="41"/>
        </w:numPr>
        <w:shd w:val="clear" w:color="auto" w:fill="FFFFFF"/>
        <w:tabs>
          <w:tab w:val="left" w:pos="969"/>
        </w:tabs>
        <w:spacing w:after="60"/>
        <w:ind w:left="969" w:hanging="609"/>
        <w:jc w:val="both"/>
      </w:pPr>
      <w:r>
        <w:t xml:space="preserve">darbo priemones naudoti pagal darbo priemonių dokumentuose, darbuotojų saugos ir sveikatos instrukcijose nurodytus jų saugaus naudojimo reikalavimus; </w:t>
      </w:r>
    </w:p>
    <w:p w:rsidR="003A0A6D" w:rsidRDefault="003A0A6D">
      <w:pPr>
        <w:numPr>
          <w:ilvl w:val="1"/>
          <w:numId w:val="41"/>
        </w:numPr>
        <w:shd w:val="clear" w:color="auto" w:fill="FFFFFF"/>
        <w:tabs>
          <w:tab w:val="left" w:pos="969"/>
        </w:tabs>
        <w:spacing w:after="60"/>
        <w:ind w:left="969" w:hanging="609"/>
        <w:jc w:val="both"/>
      </w:pPr>
      <w:r>
        <w:t>tinkamai naudoti kolektyvines ir (ar) asmenines apsaugos priemones;</w:t>
      </w:r>
    </w:p>
    <w:p w:rsidR="003A0A6D" w:rsidRDefault="003A0A6D">
      <w:pPr>
        <w:numPr>
          <w:ilvl w:val="1"/>
          <w:numId w:val="41"/>
        </w:numPr>
        <w:shd w:val="clear" w:color="auto" w:fill="FFFFFF"/>
        <w:tabs>
          <w:tab w:val="left" w:pos="969"/>
        </w:tabs>
        <w:spacing w:after="60"/>
        <w:ind w:left="969" w:hanging="609"/>
        <w:jc w:val="both"/>
      </w:pPr>
      <w:r>
        <w:t xml:space="preserve">savavališkai neišjungti, nekeisti arba nešalinti naudojamose darbo priemonėse ar kituose įrengimuose, pastatuose, kitose įmonės vietose įrengtų saugos ir sveikatos apsaugos įtaisų (priemonių) ar ženklų, naudoti tokius įtaisus pagal jų paskirtį ir apie jų gedimus pranešti darbuotojų atstovui saugai ir sveikatai, padalinio vadovui, darbdaviui atstovaujančiam asmeniui; </w:t>
      </w:r>
    </w:p>
    <w:p w:rsidR="003A0A6D" w:rsidRDefault="003A0A6D">
      <w:pPr>
        <w:numPr>
          <w:ilvl w:val="1"/>
          <w:numId w:val="41"/>
        </w:numPr>
        <w:shd w:val="clear" w:color="auto" w:fill="FFFFFF"/>
        <w:tabs>
          <w:tab w:val="left" w:pos="969"/>
        </w:tabs>
        <w:spacing w:after="60"/>
        <w:ind w:left="969" w:hanging="609"/>
        <w:jc w:val="both"/>
      </w:pPr>
      <w:r>
        <w:t>nedelsdami pranešti darbuotojų atstovui saugai ir sveikatai, padalinio vadovui, įmonės darbuotojų saugos ir sveikatos tarnybai ar jos darbuotojams, įmonės darbuotojų saugos ir sveikatos komitetui, darbdaviui atstovaujančiam asmeniui apie situaciją darbo vietose, darbo patalpose ar kitose įmonės vietose, kuri, jų įsitikinimu, gali kelti pavojų darbuotojų saugai ir sveikatai. Pranešti darbuotojų atstovui saugai ir sveikatai, padalinio vadovui, įmonės darbuotojų saugos ir sveikatos tarnybai ar jos darbuotojams, darbdaviui atstovaujančiam asmeniui apie darbuotojų saugos ir sveikatos reikalavimų pažeidimus, kurių patys pašalinti negali arba neprivalo;</w:t>
      </w:r>
    </w:p>
    <w:p w:rsidR="003A0A6D" w:rsidRDefault="003A0A6D">
      <w:pPr>
        <w:numPr>
          <w:ilvl w:val="1"/>
          <w:numId w:val="41"/>
        </w:numPr>
        <w:shd w:val="clear" w:color="auto" w:fill="FFFFFF"/>
        <w:tabs>
          <w:tab w:val="left" w:pos="969"/>
        </w:tabs>
        <w:spacing w:after="60"/>
        <w:ind w:left="969" w:hanging="609"/>
        <w:jc w:val="both"/>
      </w:pPr>
      <w:r>
        <w:t>bendradarbiauti su darbuotojų atstovais saugai ir sveikatai, įmonės darbuotojų saugos ir sveikatos tarnybos darbuotojais, padalinio vadovu ir kitais darbdavio įgaliotais asmenimis bei darbdaviui atstovaujančiu asmeniu įgyvendinant darbuotojų saugos ir sveikatos reikalavimus bei priemones;</w:t>
      </w:r>
    </w:p>
    <w:p w:rsidR="003A0A6D" w:rsidRDefault="003A0A6D">
      <w:pPr>
        <w:numPr>
          <w:ilvl w:val="1"/>
          <w:numId w:val="41"/>
        </w:numPr>
        <w:shd w:val="clear" w:color="auto" w:fill="FFFFFF"/>
        <w:tabs>
          <w:tab w:val="left" w:pos="969"/>
        </w:tabs>
        <w:spacing w:after="60"/>
        <w:ind w:left="969" w:hanging="609"/>
        <w:jc w:val="both"/>
      </w:pPr>
      <w:r>
        <w:t>pagal galimybes ir turimas žinias imtis priemonių pašalinti priežastims, galinčioms sukelti traumas, ūmius apsinuodijimus, avarijas, apie tai nedelsiant pranešti darbuotojų atstovui saugai ir sveikatai, padalinio vadovui ir darbdaviui atstovaujančiam asmeniui;</w:t>
      </w:r>
    </w:p>
    <w:p w:rsidR="003A0A6D" w:rsidRDefault="003A0A6D">
      <w:pPr>
        <w:numPr>
          <w:ilvl w:val="1"/>
          <w:numId w:val="41"/>
        </w:numPr>
        <w:shd w:val="clear" w:color="auto" w:fill="FFFFFF"/>
        <w:tabs>
          <w:tab w:val="left" w:pos="969"/>
        </w:tabs>
        <w:spacing w:after="60"/>
        <w:ind w:left="969" w:hanging="609"/>
        <w:jc w:val="both"/>
      </w:pPr>
      <w:r>
        <w:t xml:space="preserve">nedelsdami pranešti darbuotojų atstovui saugai ir sveikatai, padalinio vadovui, įmonės darbuotojų saugos ir sveikatos tarnybai ar jos darbuotojams, darbdaviui atstovaujančiam asmeniui apie darbo metu gautas traumas, kitus su darbu susijusius sveikatos sutrikimus; </w:t>
      </w:r>
    </w:p>
    <w:p w:rsidR="003A0A6D" w:rsidRDefault="003A0A6D">
      <w:pPr>
        <w:numPr>
          <w:ilvl w:val="1"/>
          <w:numId w:val="41"/>
        </w:numPr>
        <w:shd w:val="clear" w:color="auto" w:fill="FFFFFF"/>
        <w:tabs>
          <w:tab w:val="left" w:pos="969"/>
        </w:tabs>
        <w:spacing w:after="60"/>
        <w:ind w:left="969" w:hanging="609"/>
        <w:jc w:val="both"/>
      </w:pPr>
      <w:r>
        <w:t xml:space="preserve">įmonėje nustatyta tvarka pasitikrinti sveikatą; </w:t>
      </w:r>
    </w:p>
    <w:p w:rsidR="003A0A6D" w:rsidRDefault="003A0A6D">
      <w:pPr>
        <w:numPr>
          <w:ilvl w:val="1"/>
          <w:numId w:val="41"/>
        </w:numPr>
        <w:shd w:val="clear" w:color="auto" w:fill="FFFFFF"/>
        <w:tabs>
          <w:tab w:val="left" w:pos="969"/>
        </w:tabs>
        <w:spacing w:after="60"/>
        <w:ind w:left="969" w:hanging="609"/>
        <w:jc w:val="both"/>
      </w:pPr>
      <w:r>
        <w:t>laikytis įmonės darbo tvarkos taisyklėse, darbo grafike nustatyto darbo ir poilsio režimo;</w:t>
      </w:r>
    </w:p>
    <w:p w:rsidR="003A0A6D" w:rsidRDefault="003A0A6D">
      <w:pPr>
        <w:numPr>
          <w:ilvl w:val="1"/>
          <w:numId w:val="41"/>
        </w:numPr>
        <w:shd w:val="clear" w:color="auto" w:fill="FFFFFF"/>
        <w:tabs>
          <w:tab w:val="left" w:pos="969"/>
        </w:tabs>
        <w:spacing w:after="60"/>
        <w:ind w:left="969" w:hanging="609"/>
        <w:jc w:val="both"/>
      </w:pPr>
      <w:r>
        <w:t>vykdyti padalinio vadovo, darbdaviui atstovaujančio asmens, kitų darbdavio įgaliotų asmenų bei pareigūnų, kontroliuojančių darbuotojų saugą ir sveikatą įmonėje, nurodymus;</w:t>
      </w:r>
    </w:p>
    <w:p w:rsidR="003A0A6D" w:rsidRDefault="003A0A6D">
      <w:pPr>
        <w:numPr>
          <w:ilvl w:val="1"/>
          <w:numId w:val="41"/>
        </w:numPr>
        <w:shd w:val="clear" w:color="auto" w:fill="FFFFFF"/>
        <w:tabs>
          <w:tab w:val="left" w:pos="969"/>
        </w:tabs>
        <w:spacing w:after="60"/>
        <w:ind w:left="969" w:hanging="609"/>
        <w:jc w:val="both"/>
        <w:rPr>
          <w:bCs/>
        </w:rPr>
      </w:pPr>
      <w:r>
        <w:t xml:space="preserve">konkrečios darbuotojų pareigos saugant savo ir kitų darbuotojų sveikatą bei gyvybę nustatomos darbuotojų saugos ir sveikatos instrukcijose, pareigybės aprašymuose ir nuostatuose. </w:t>
      </w:r>
    </w:p>
    <w:p w:rsidR="003A0A6D" w:rsidRDefault="003A0A6D">
      <w:pPr>
        <w:numPr>
          <w:ilvl w:val="0"/>
          <w:numId w:val="41"/>
        </w:numPr>
        <w:shd w:val="clear" w:color="auto" w:fill="FFFFFF"/>
        <w:tabs>
          <w:tab w:val="clear" w:pos="284"/>
          <w:tab w:val="num" w:pos="342"/>
        </w:tabs>
        <w:spacing w:after="60"/>
        <w:ind w:left="342" w:hanging="342"/>
        <w:jc w:val="both"/>
      </w:pPr>
      <w:r>
        <w:t>Įmonės darbuotojų saugos ir sveikatos reikalavimų nesilaikymas laikomas darbo drausmės pažeidimu.</w:t>
      </w:r>
    </w:p>
    <w:p w:rsidR="003A0A6D" w:rsidRDefault="003A0A6D">
      <w:pPr>
        <w:numPr>
          <w:ilvl w:val="0"/>
          <w:numId w:val="41"/>
        </w:numPr>
        <w:shd w:val="clear" w:color="auto" w:fill="FFFFFF"/>
        <w:tabs>
          <w:tab w:val="clear" w:pos="284"/>
          <w:tab w:val="num" w:pos="342"/>
        </w:tabs>
        <w:spacing w:after="60"/>
        <w:ind w:left="342" w:hanging="342"/>
        <w:jc w:val="both"/>
      </w:pPr>
      <w:r>
        <w:rPr>
          <w:bCs/>
        </w:rPr>
        <w:t>Darbuotojas</w:t>
      </w:r>
      <w:r>
        <w:t xml:space="preserve"> turi teisę:</w:t>
      </w:r>
    </w:p>
    <w:p w:rsidR="003A0A6D" w:rsidRDefault="003A0A6D">
      <w:pPr>
        <w:numPr>
          <w:ilvl w:val="1"/>
          <w:numId w:val="41"/>
        </w:numPr>
        <w:shd w:val="clear" w:color="auto" w:fill="FFFFFF"/>
        <w:tabs>
          <w:tab w:val="left" w:pos="969"/>
        </w:tabs>
        <w:spacing w:after="60"/>
        <w:ind w:left="969" w:hanging="609"/>
        <w:jc w:val="both"/>
      </w:pPr>
      <w:r>
        <w:lastRenderedPageBreak/>
        <w:t>reikalauti, kad darbdavys sudarytų saugias ir sveikatai nekenksmingas darbo sąlygas, įrengtų kolektyvinės apsaugos priemones, aprūpintų asmeninėmis apsaugos priemonėmis, kai kolektyvinės priemonės neapsaugo nuo rizikos veiksnių poveikio;</w:t>
      </w:r>
    </w:p>
    <w:p w:rsidR="003A0A6D" w:rsidRDefault="003A0A6D">
      <w:pPr>
        <w:numPr>
          <w:ilvl w:val="1"/>
          <w:numId w:val="41"/>
        </w:numPr>
        <w:shd w:val="clear" w:color="auto" w:fill="FFFFFF"/>
        <w:tabs>
          <w:tab w:val="left" w:pos="969"/>
        </w:tabs>
        <w:spacing w:after="60"/>
        <w:ind w:left="969" w:hanging="609"/>
        <w:jc w:val="both"/>
      </w:pPr>
      <w:r>
        <w:t>sužinoti iš darbuotojų atstovo saugai ir sveikatai, padalinio vadovo ar kito darbdavio įgalioto asmens ar darbdaviui atstovaujančio asmens apie darbo aplinkoje esančius sveikatai kenksmingus ir (ar) pavojingus veiksnius;</w:t>
      </w:r>
    </w:p>
    <w:p w:rsidR="003A0A6D" w:rsidRDefault="003A0A6D">
      <w:pPr>
        <w:numPr>
          <w:ilvl w:val="1"/>
          <w:numId w:val="41"/>
        </w:numPr>
        <w:shd w:val="clear" w:color="auto" w:fill="FFFFFF"/>
        <w:tabs>
          <w:tab w:val="left" w:pos="969"/>
        </w:tabs>
        <w:spacing w:after="60"/>
        <w:ind w:left="969" w:hanging="609"/>
        <w:jc w:val="both"/>
      </w:pPr>
      <w:r>
        <w:t>susipažinti su išankstinių ir periodinių privalomų sveikatos tikrinimų rezultatais, nesutikęs su patikrinimo rezultatais, sveikatą pasitikrinti pakartotinai. Reikalauti pakeisti darbą, jeigu valstybinės socialinės medicinos ekspertizės komisija ar sveikatos priežiūros įstaiga nustatė, kad darbuotojas negali dirbti darbo sutartyje numatyto darbo ar eiti pareigų;</w:t>
      </w:r>
    </w:p>
    <w:p w:rsidR="003A0A6D" w:rsidRDefault="003A0A6D">
      <w:pPr>
        <w:numPr>
          <w:ilvl w:val="1"/>
          <w:numId w:val="41"/>
        </w:numPr>
        <w:shd w:val="clear" w:color="auto" w:fill="FFFFFF"/>
        <w:tabs>
          <w:tab w:val="left" w:pos="969"/>
        </w:tabs>
        <w:spacing w:after="60"/>
        <w:ind w:left="969" w:hanging="609"/>
        <w:jc w:val="both"/>
      </w:pPr>
      <w:r>
        <w:t>pats tartis su padalinio vadovu, darbdaviui atstovaujančiu asmeniu dėl darbuotojų saugos ir sveikatos gerinimo arba tam įgalioti darbuotojų atstovą saugai ir sveikatai, darbuotojų atstovą;</w:t>
      </w:r>
    </w:p>
    <w:p w:rsidR="003A0A6D" w:rsidRDefault="003A0A6D">
      <w:pPr>
        <w:numPr>
          <w:ilvl w:val="1"/>
          <w:numId w:val="41"/>
        </w:numPr>
        <w:shd w:val="clear" w:color="auto" w:fill="FFFFFF"/>
        <w:tabs>
          <w:tab w:val="left" w:pos="969"/>
          <w:tab w:val="num" w:pos="1710"/>
        </w:tabs>
        <w:spacing w:after="60"/>
        <w:ind w:left="969" w:hanging="609"/>
        <w:jc w:val="both"/>
      </w:pPr>
      <w:bookmarkStart w:id="28" w:name="OLE_LINK7"/>
      <w:bookmarkStart w:id="29" w:name="OLE_LINK8"/>
      <w:r>
        <w:t xml:space="preserve">turi teisę atsisakyti dirbti, raštu nurodžius priežastį, darbai taip pat privalo būti sustabdyti, jeigu padalinio vadovas ar kitas darbdavio įgaliotas asmuo, darbdaviui atstovaujantis asmuo nesiima reikiamų priemonių pašalinti darbuotojų saugos ir sveikatos reikalavimų pažeidimus ir apsaugoti darbuotoją (darbuotojus) nuo galimo pavojaus saugai ir sveikatai šiais atvejais: kai darbuotojas (darbuotojai) neapmokytas saugiai dirbti; sugedus darbo priemonei ar susidarius avarinei situacijai – pavojui; kai dirbama pažeidžiant nustatytus technologinius reglamentus; kai dirbama neįrengus reikiamų kolektyvinės apsaugos priemonių ir (ar) kai darbuotojas (darbuotojai) neaprūpinti asmeninėmis apsaugos priemonėmis; kitais atvejais, kai darbo aplinka kenksminga ir (ar) pavojinga sveikatai ar gyvybei. </w:t>
      </w:r>
    </w:p>
    <w:p w:rsidR="003A0A6D" w:rsidRDefault="003A0A6D">
      <w:pPr>
        <w:numPr>
          <w:ilvl w:val="1"/>
          <w:numId w:val="41"/>
        </w:numPr>
        <w:shd w:val="clear" w:color="auto" w:fill="FFFFFF"/>
        <w:tabs>
          <w:tab w:val="left" w:pos="969"/>
        </w:tabs>
        <w:spacing w:after="60"/>
        <w:ind w:left="969" w:hanging="609"/>
        <w:jc w:val="both"/>
      </w:pPr>
      <w:r>
        <w:t>įstatymų nustatyta tvarka reikalauti, kad būtų atlyginta žala, padaryta sveikatai dėl nesaugių darbo sąlygų;</w:t>
      </w:r>
    </w:p>
    <w:p w:rsidR="003A0A6D" w:rsidRDefault="003A0A6D">
      <w:pPr>
        <w:numPr>
          <w:ilvl w:val="1"/>
          <w:numId w:val="41"/>
        </w:numPr>
        <w:shd w:val="clear" w:color="auto" w:fill="FFFFFF"/>
        <w:tabs>
          <w:tab w:val="left" w:pos="969"/>
        </w:tabs>
        <w:spacing w:after="60"/>
        <w:ind w:left="969" w:hanging="609"/>
        <w:jc w:val="both"/>
        <w:rPr>
          <w:b/>
        </w:rPr>
      </w:pPr>
      <w:r>
        <w:t>iškilus klausimams dėl saugos ir sveikatos būklės darbo vietoje ar įmonėje, kreiptis į darbuotojų atstovą saugai ir sveikatai, padalinio vadovą, įmonės darbuotojų saugos ir sveikatos tarnybą, įmonės darbuotojų saugos ir sveikatos komitetą, darbuotojų atstovus, darbdaviui atstovaujantį asmenį</w:t>
      </w:r>
      <w:bookmarkEnd w:id="28"/>
      <w:bookmarkEnd w:id="29"/>
      <w:r>
        <w:t>.</w:t>
      </w:r>
    </w:p>
    <w:p w:rsidR="003A0A6D" w:rsidRDefault="003A0A6D">
      <w:pPr>
        <w:shd w:val="clear" w:color="auto" w:fill="FFFFFF"/>
        <w:tabs>
          <w:tab w:val="left" w:pos="969"/>
        </w:tabs>
        <w:spacing w:after="60"/>
        <w:jc w:val="center"/>
        <w:rPr>
          <w:b/>
        </w:rPr>
      </w:pPr>
    </w:p>
    <w:p w:rsidR="003A0A6D" w:rsidRDefault="003A0A6D">
      <w:pPr>
        <w:jc w:val="center"/>
        <w:rPr>
          <w:b/>
        </w:rPr>
      </w:pPr>
      <w:r>
        <w:rPr>
          <w:b/>
        </w:rPr>
        <w:t>VII. INCIDENTAI, NELAIMINGI ATSITIKIMAI IR PROFESINĖS LIGOS</w:t>
      </w:r>
    </w:p>
    <w:p w:rsidR="003A0A6D" w:rsidRDefault="003A0A6D">
      <w:pPr>
        <w:jc w:val="center"/>
        <w:rPr>
          <w:b/>
        </w:rPr>
      </w:pPr>
    </w:p>
    <w:p w:rsidR="003A0A6D" w:rsidRDefault="003A0A6D">
      <w:pPr>
        <w:numPr>
          <w:ilvl w:val="0"/>
          <w:numId w:val="41"/>
        </w:numPr>
        <w:shd w:val="clear" w:color="auto" w:fill="FFFFFF"/>
        <w:tabs>
          <w:tab w:val="clear" w:pos="284"/>
          <w:tab w:val="num" w:pos="342"/>
        </w:tabs>
        <w:spacing w:after="60"/>
        <w:ind w:left="342" w:hanging="342"/>
        <w:jc w:val="both"/>
      </w:pPr>
      <w:r>
        <w:rPr>
          <w:b/>
        </w:rPr>
        <w:t xml:space="preserve">Incidentas – </w:t>
      </w:r>
      <w:r>
        <w:t>įvykis, susijęs su darbu, kai nesužeidžiamas nė vienas darbuotojas arba kai dėl darbuotojo traumos, gautos per šį įvykį,</w:t>
      </w:r>
      <w:r>
        <w:rPr>
          <w:sz w:val="22"/>
          <w:szCs w:val="22"/>
        </w:rPr>
        <w:t xml:space="preserve"> </w:t>
      </w:r>
      <w:r>
        <w:t>reikalinga tik pirmoji medicinos pagalba.</w:t>
      </w:r>
    </w:p>
    <w:p w:rsidR="003A0A6D" w:rsidRDefault="003A0A6D">
      <w:pPr>
        <w:numPr>
          <w:ilvl w:val="0"/>
          <w:numId w:val="41"/>
        </w:numPr>
        <w:shd w:val="clear" w:color="auto" w:fill="FFFFFF"/>
        <w:tabs>
          <w:tab w:val="clear" w:pos="284"/>
          <w:tab w:val="num" w:pos="342"/>
        </w:tabs>
        <w:spacing w:after="60"/>
        <w:ind w:left="342" w:hanging="342"/>
        <w:jc w:val="both"/>
      </w:pPr>
      <w:r>
        <w:t>Incidentai tiriami kaip lengvi nelaimingi atsitikimai darbe. Įmonės vadovo sudaryta dvišalė komisija, baigusi tyrimą, surašo laisvos formos aktą, kuriame nurodo incidento aplinkybes ir priežastis bei priemones panašiems incidentams išvengti.</w:t>
      </w:r>
    </w:p>
    <w:p w:rsidR="003A0A6D" w:rsidRDefault="003A0A6D">
      <w:pPr>
        <w:numPr>
          <w:ilvl w:val="0"/>
          <w:numId w:val="41"/>
        </w:numPr>
        <w:shd w:val="clear" w:color="auto" w:fill="FFFFFF"/>
        <w:tabs>
          <w:tab w:val="clear" w:pos="284"/>
          <w:tab w:val="num" w:pos="342"/>
        </w:tabs>
        <w:spacing w:after="60"/>
        <w:ind w:left="342" w:hanging="342"/>
        <w:jc w:val="both"/>
      </w:pPr>
      <w:r>
        <w:t>Nelaimingi atsitikimai pagal ryšį su darbu skirstomi į:</w:t>
      </w:r>
    </w:p>
    <w:p w:rsidR="003A0A6D" w:rsidRDefault="003A0A6D">
      <w:pPr>
        <w:numPr>
          <w:ilvl w:val="1"/>
          <w:numId w:val="41"/>
        </w:numPr>
        <w:shd w:val="clear" w:color="auto" w:fill="FFFFFF"/>
        <w:tabs>
          <w:tab w:val="left" w:pos="969"/>
          <w:tab w:val="num" w:pos="1653"/>
        </w:tabs>
        <w:spacing w:after="60"/>
        <w:ind w:left="969" w:hanging="609"/>
        <w:jc w:val="both"/>
      </w:pPr>
      <w:r>
        <w:rPr>
          <w:b/>
        </w:rPr>
        <w:t>nelaimingas atsitikimas, susijęs su darbu</w:t>
      </w:r>
      <w:r>
        <w:t xml:space="preserve"> – įvykis, kurį ištyrus nustatoma, kad jis įvyko atliekant darbo sutartimi sulygtą darbą ar kitą darbdavio pavestą ar su darbdavio žinia atliekamą darbą arba vykstant į darbą ar iš darbo;</w:t>
      </w:r>
    </w:p>
    <w:p w:rsidR="003A0A6D" w:rsidRDefault="003A0A6D">
      <w:pPr>
        <w:numPr>
          <w:ilvl w:val="2"/>
          <w:numId w:val="41"/>
        </w:numPr>
        <w:shd w:val="clear" w:color="auto" w:fill="FFFFFF"/>
        <w:tabs>
          <w:tab w:val="clear" w:pos="1224"/>
          <w:tab w:val="left" w:pos="969"/>
          <w:tab w:val="num" w:pos="1653"/>
        </w:tabs>
        <w:spacing w:after="60"/>
        <w:ind w:left="1653" w:hanging="684"/>
        <w:jc w:val="both"/>
      </w:pPr>
      <w:r>
        <w:t xml:space="preserve">. </w:t>
      </w:r>
      <w:r>
        <w:rPr>
          <w:b/>
        </w:rPr>
        <w:t xml:space="preserve">nelaimingas atsitikimas darbe – </w:t>
      </w:r>
      <w:r>
        <w:t xml:space="preserve">įvykis darbe, įskaitant eismo įvykį darbo laiku, nustatyta tvarka ištirtas ir pripažintas nelaimingu atsitikimu darbe, kurio padarinys – darbuotojo trauma (lengva, sunki, mirtina). Įvykis darbe, kai darbuotojas mirė dėl ligos, nesusijusios su darbu, nepriskiriamas prie nelaimingo atsitikimo darbe. </w:t>
      </w:r>
    </w:p>
    <w:p w:rsidR="003A0A6D" w:rsidRDefault="003A0A6D">
      <w:pPr>
        <w:numPr>
          <w:ilvl w:val="2"/>
          <w:numId w:val="41"/>
        </w:numPr>
        <w:shd w:val="clear" w:color="auto" w:fill="FFFFFF"/>
        <w:tabs>
          <w:tab w:val="clear" w:pos="1224"/>
          <w:tab w:val="left" w:pos="969"/>
          <w:tab w:val="num" w:pos="1653"/>
        </w:tabs>
        <w:spacing w:after="60"/>
        <w:ind w:left="1653" w:hanging="684"/>
        <w:jc w:val="both"/>
      </w:pPr>
      <w:r>
        <w:rPr>
          <w:b/>
        </w:rPr>
        <w:lastRenderedPageBreak/>
        <w:t xml:space="preserve">nelaimingas atsitikimas pakeliui į darbą ar iš darbo – </w:t>
      </w:r>
      <w:r>
        <w:t xml:space="preserve">įvykis, įskaitant eismo įvykį darbuotojui vykstant į darbą ar iš darbo, įvykęs darbuotojo darbo dienomis kelyje tarp darbovietės ir: </w:t>
      </w:r>
    </w:p>
    <w:p w:rsidR="003A0A6D" w:rsidRDefault="003A0A6D">
      <w:pPr>
        <w:numPr>
          <w:ilvl w:val="3"/>
          <w:numId w:val="41"/>
        </w:numPr>
        <w:shd w:val="clear" w:color="auto" w:fill="FFFFFF"/>
        <w:tabs>
          <w:tab w:val="clear" w:pos="1800"/>
          <w:tab w:val="left" w:pos="969"/>
          <w:tab w:val="num" w:pos="2565"/>
        </w:tabs>
        <w:spacing w:after="60"/>
        <w:ind w:left="2280"/>
        <w:jc w:val="both"/>
      </w:pPr>
      <w:r>
        <w:t>gyvenamosios vietos;</w:t>
      </w:r>
    </w:p>
    <w:p w:rsidR="003A0A6D" w:rsidRDefault="003A0A6D">
      <w:pPr>
        <w:numPr>
          <w:ilvl w:val="3"/>
          <w:numId w:val="41"/>
        </w:numPr>
        <w:shd w:val="clear" w:color="auto" w:fill="FFFFFF"/>
        <w:tabs>
          <w:tab w:val="clear" w:pos="1800"/>
          <w:tab w:val="left" w:pos="969"/>
          <w:tab w:val="num" w:pos="2565"/>
        </w:tabs>
        <w:spacing w:after="60"/>
        <w:ind w:left="2565" w:hanging="933"/>
        <w:jc w:val="both"/>
      </w:pPr>
      <w:r>
        <w:t>vietos ne įmonės teritorijoje, kur darbuotojas gali būti pertraukos pailsėti ir pavalgyti metu;</w:t>
      </w:r>
    </w:p>
    <w:p w:rsidR="003A0A6D" w:rsidRDefault="003A0A6D">
      <w:pPr>
        <w:numPr>
          <w:ilvl w:val="3"/>
          <w:numId w:val="41"/>
        </w:numPr>
        <w:shd w:val="clear" w:color="auto" w:fill="FFFFFF"/>
        <w:tabs>
          <w:tab w:val="clear" w:pos="1800"/>
          <w:tab w:val="left" w:pos="969"/>
          <w:tab w:val="num" w:pos="1653"/>
          <w:tab w:val="num" w:pos="2565"/>
        </w:tabs>
        <w:spacing w:after="60"/>
        <w:ind w:left="2565" w:hanging="933"/>
        <w:jc w:val="both"/>
      </w:pPr>
      <w:r>
        <w:t>ne darbovietėje esančios vietos, kurioje darbuotojui išmokamas darbo užmokestis.</w:t>
      </w:r>
    </w:p>
    <w:p w:rsidR="003A0A6D" w:rsidRDefault="003A0A6D">
      <w:pPr>
        <w:numPr>
          <w:ilvl w:val="1"/>
          <w:numId w:val="41"/>
        </w:numPr>
        <w:shd w:val="clear" w:color="auto" w:fill="FFFFFF"/>
        <w:tabs>
          <w:tab w:val="left" w:pos="969"/>
          <w:tab w:val="num" w:pos="1653"/>
        </w:tabs>
        <w:spacing w:after="60"/>
        <w:ind w:left="969" w:hanging="609"/>
        <w:jc w:val="both"/>
      </w:pPr>
      <w:r>
        <w:rPr>
          <w:b/>
        </w:rPr>
        <w:t>nelaimingas atsitikimas, nesusijęs su darbu</w:t>
      </w:r>
      <w:r>
        <w:t xml:space="preserve"> – įvykis, kurį ištyrus nustatoma, kad nukentėjusysis patyrė traumą ar mirė: norėdamas nusižudyti ar susižaloti; kai prieš jį buvo panaudotas smurtas, jeigu smurto aplinkybės ir motyvai nesusiję su darbu; kai darė nusikalstamą veiką; kai savavališkai (be darbdavio žinios) dirbo sau (savo interesais). </w:t>
      </w:r>
    </w:p>
    <w:p w:rsidR="003A0A6D" w:rsidRDefault="003A0A6D">
      <w:pPr>
        <w:numPr>
          <w:ilvl w:val="0"/>
          <w:numId w:val="41"/>
        </w:numPr>
        <w:shd w:val="clear" w:color="auto" w:fill="FFFFFF"/>
        <w:tabs>
          <w:tab w:val="clear" w:pos="284"/>
          <w:tab w:val="num" w:pos="342"/>
        </w:tabs>
        <w:spacing w:after="60"/>
        <w:ind w:left="342" w:hanging="342"/>
        <w:jc w:val="both"/>
      </w:pPr>
      <w:r>
        <w:t>Nelaimingų atsitikimų, susijusių su darbu klasifikacija:</w:t>
      </w:r>
    </w:p>
    <w:p w:rsidR="003A0A6D" w:rsidRDefault="003A0A6D">
      <w:pPr>
        <w:numPr>
          <w:ilvl w:val="1"/>
          <w:numId w:val="41"/>
        </w:numPr>
        <w:shd w:val="clear" w:color="auto" w:fill="FFFFFF"/>
        <w:tabs>
          <w:tab w:val="num" w:pos="342"/>
          <w:tab w:val="left" w:pos="969"/>
          <w:tab w:val="num" w:pos="1653"/>
        </w:tabs>
        <w:spacing w:after="60"/>
        <w:ind w:left="969" w:hanging="609"/>
        <w:jc w:val="both"/>
      </w:pPr>
      <w:r>
        <w:t>pagal jų pasekmes:</w:t>
      </w:r>
    </w:p>
    <w:p w:rsidR="003A0A6D" w:rsidRDefault="003A0A6D">
      <w:pPr>
        <w:numPr>
          <w:ilvl w:val="2"/>
          <w:numId w:val="41"/>
        </w:numPr>
        <w:shd w:val="clear" w:color="auto" w:fill="FFFFFF"/>
        <w:tabs>
          <w:tab w:val="clear" w:pos="1224"/>
          <w:tab w:val="left" w:pos="969"/>
          <w:tab w:val="num" w:pos="1653"/>
        </w:tabs>
        <w:spacing w:after="60"/>
        <w:ind w:left="1653" w:hanging="684"/>
        <w:jc w:val="both"/>
      </w:pPr>
      <w:r>
        <w:rPr>
          <w:b/>
        </w:rPr>
        <w:t>lengvas nelaimingas atsitikimas darbe</w:t>
      </w:r>
      <w:r>
        <w:t xml:space="preserve"> – įvykis, dėl kurio darbuotojas patiria traumą ir netenka darbingumo nors vienai dienai ir kuris nepriskiriamas sunkių nelaimingų atsitikimų darbe kategorijai;</w:t>
      </w:r>
    </w:p>
    <w:p w:rsidR="003A0A6D" w:rsidRDefault="003A0A6D">
      <w:pPr>
        <w:numPr>
          <w:ilvl w:val="2"/>
          <w:numId w:val="41"/>
        </w:numPr>
        <w:shd w:val="clear" w:color="auto" w:fill="FFFFFF"/>
        <w:tabs>
          <w:tab w:val="clear" w:pos="1224"/>
          <w:tab w:val="left" w:pos="969"/>
          <w:tab w:val="num" w:pos="1653"/>
        </w:tabs>
        <w:spacing w:after="60"/>
        <w:ind w:left="1653" w:hanging="684"/>
        <w:jc w:val="both"/>
      </w:pPr>
      <w:r>
        <w:rPr>
          <w:b/>
        </w:rPr>
        <w:t>sunkus nelaimingas atsitikimas darbe</w:t>
      </w:r>
      <w:r>
        <w:t xml:space="preserve"> – įvykis, dėl kurio darbuotojas patiria sveikatai ir (ar) gyvybei pavojingą traumą. Sunkių traumų klasifikacinius požymius tvirtina sveikatos apsaugos ministras;</w:t>
      </w:r>
    </w:p>
    <w:p w:rsidR="003A0A6D" w:rsidRDefault="003A0A6D">
      <w:pPr>
        <w:numPr>
          <w:ilvl w:val="2"/>
          <w:numId w:val="41"/>
        </w:numPr>
        <w:shd w:val="clear" w:color="auto" w:fill="FFFFFF"/>
        <w:tabs>
          <w:tab w:val="clear" w:pos="1224"/>
          <w:tab w:val="left" w:pos="969"/>
          <w:tab w:val="num" w:pos="1653"/>
        </w:tabs>
        <w:spacing w:after="60"/>
        <w:ind w:left="1653" w:hanging="684"/>
        <w:jc w:val="both"/>
      </w:pPr>
      <w:r>
        <w:rPr>
          <w:b/>
        </w:rPr>
        <w:t>mirtinas nelaimingas atsitikimas darbe</w:t>
      </w:r>
      <w:r>
        <w:t xml:space="preserve"> – įvykis, dėl kurio darbuotojas patiria sveikatai ir (ar) gyvybei pavojingą traumą ir dėl jos iš karto ar po kurio laiko miršta.</w:t>
      </w:r>
    </w:p>
    <w:p w:rsidR="003A0A6D" w:rsidRDefault="003A0A6D">
      <w:pPr>
        <w:numPr>
          <w:ilvl w:val="1"/>
          <w:numId w:val="41"/>
        </w:numPr>
        <w:shd w:val="clear" w:color="auto" w:fill="FFFFFF"/>
        <w:tabs>
          <w:tab w:val="left" w:pos="969"/>
          <w:tab w:val="num" w:pos="1653"/>
        </w:tabs>
        <w:spacing w:after="60"/>
        <w:ind w:left="969" w:hanging="609"/>
        <w:jc w:val="both"/>
      </w:pPr>
      <w:r>
        <w:t>pagal nukentėjusiųjų skaičių:</w:t>
      </w:r>
    </w:p>
    <w:p w:rsidR="003A0A6D" w:rsidRDefault="003A0A6D">
      <w:pPr>
        <w:numPr>
          <w:ilvl w:val="2"/>
          <w:numId w:val="41"/>
        </w:numPr>
        <w:shd w:val="clear" w:color="auto" w:fill="FFFFFF"/>
        <w:tabs>
          <w:tab w:val="clear" w:pos="1224"/>
          <w:tab w:val="left" w:pos="969"/>
          <w:tab w:val="num" w:pos="1653"/>
        </w:tabs>
        <w:spacing w:after="60"/>
        <w:ind w:left="1653" w:hanging="684"/>
        <w:jc w:val="both"/>
      </w:pPr>
      <w:r>
        <w:t xml:space="preserve"> </w:t>
      </w:r>
      <w:r>
        <w:rPr>
          <w:b/>
        </w:rPr>
        <w:t>pavieniai nelaimingi atsitikimai darbe</w:t>
      </w:r>
      <w:r>
        <w:t>, kai traumą patiria vienas darbuotojas;</w:t>
      </w:r>
    </w:p>
    <w:p w:rsidR="003A0A6D" w:rsidRDefault="003A0A6D">
      <w:pPr>
        <w:numPr>
          <w:ilvl w:val="2"/>
          <w:numId w:val="41"/>
        </w:numPr>
        <w:shd w:val="clear" w:color="auto" w:fill="FFFFFF"/>
        <w:tabs>
          <w:tab w:val="clear" w:pos="1224"/>
          <w:tab w:val="left" w:pos="969"/>
          <w:tab w:val="num" w:pos="1653"/>
        </w:tabs>
        <w:spacing w:after="60"/>
        <w:ind w:left="1653" w:hanging="684"/>
        <w:jc w:val="both"/>
      </w:pPr>
      <w:r>
        <w:rPr>
          <w:b/>
        </w:rPr>
        <w:t>grupiniai nelaimingi atsitikimai darbe</w:t>
      </w:r>
      <w:r>
        <w:t>, kai traumą patiria daugiau negu vienas darbuotojas.</w:t>
      </w:r>
    </w:p>
    <w:p w:rsidR="003A0A6D" w:rsidRDefault="003A0A6D">
      <w:pPr>
        <w:numPr>
          <w:ilvl w:val="0"/>
          <w:numId w:val="41"/>
        </w:numPr>
        <w:shd w:val="clear" w:color="auto" w:fill="FFFFFF"/>
        <w:tabs>
          <w:tab w:val="clear" w:pos="284"/>
          <w:tab w:val="num" w:pos="342"/>
          <w:tab w:val="num" w:pos="1653"/>
        </w:tabs>
        <w:spacing w:after="60"/>
        <w:ind w:left="342" w:hanging="342"/>
        <w:jc w:val="both"/>
      </w:pPr>
      <w:r>
        <w:t>Nelaimingi atsitikimai darbe tiriami vadovaujantis „nelaimingų atsitikimų darbe tyrimo ir apskaitos nuostatais“.</w:t>
      </w:r>
    </w:p>
    <w:p w:rsidR="003A0A6D" w:rsidRDefault="003A0A6D">
      <w:pPr>
        <w:numPr>
          <w:ilvl w:val="0"/>
          <w:numId w:val="41"/>
        </w:numPr>
        <w:shd w:val="clear" w:color="auto" w:fill="FFFFFF"/>
        <w:tabs>
          <w:tab w:val="clear" w:pos="284"/>
          <w:tab w:val="num" w:pos="342"/>
          <w:tab w:val="num" w:pos="1653"/>
        </w:tabs>
        <w:spacing w:after="60"/>
        <w:ind w:left="342" w:hanging="342"/>
        <w:jc w:val="both"/>
      </w:pPr>
      <w:r>
        <w:t>Nelaimingų atsitikimų tyrimo rezultatai surašomi N-1 ar N-2 formų aktuose</w:t>
      </w:r>
    </w:p>
    <w:p w:rsidR="003A0A6D" w:rsidRDefault="003A0A6D">
      <w:pPr>
        <w:numPr>
          <w:ilvl w:val="0"/>
          <w:numId w:val="41"/>
        </w:numPr>
        <w:shd w:val="clear" w:color="auto" w:fill="FFFFFF"/>
        <w:tabs>
          <w:tab w:val="clear" w:pos="284"/>
          <w:tab w:val="num" w:pos="342"/>
          <w:tab w:val="num" w:pos="1653"/>
        </w:tabs>
        <w:spacing w:after="60"/>
        <w:ind w:left="342" w:hanging="342"/>
        <w:jc w:val="both"/>
        <w:rPr>
          <w:position w:val="-2"/>
        </w:rPr>
      </w:pPr>
      <w:r>
        <w:rPr>
          <w:position w:val="-2"/>
        </w:rPr>
        <w:t>Asmuo, nukentėjęs dėl nelaimingo atsitikimo darbe (jeigu jis pajėgia), avarijos, incidento ar matęs įvykį arba jo padarinius, privalo apie nelaimingą atsitikimą darbe nedelsdamas pranešti padalinio vadovui arba įmonės vadovui, įmonės darbuotojų saugos ir sveikatos tarnybai. Asmuo, matęs nelaimingą atsitikimą darbe arba jo padarinius, privalo nedelsdamas pranešti padalinio vadovui arba įmonės vadovui, įmonės darbuotojų saugos ir sveikatos tarnybai, iškviesti medicininę pagalbą, suteikti nukentėjusiajam pirmąją medicinos pagalbą:</w:t>
      </w:r>
    </w:p>
    <w:p w:rsidR="003A0A6D" w:rsidRDefault="003A0A6D">
      <w:pPr>
        <w:numPr>
          <w:ilvl w:val="1"/>
          <w:numId w:val="41"/>
        </w:numPr>
        <w:shd w:val="clear" w:color="auto" w:fill="FFFFFF"/>
        <w:tabs>
          <w:tab w:val="left" w:pos="969"/>
          <w:tab w:val="num" w:pos="1653"/>
        </w:tabs>
        <w:spacing w:after="60"/>
        <w:ind w:left="969" w:hanging="609"/>
        <w:jc w:val="both"/>
        <w:rPr>
          <w:position w:val="-2"/>
        </w:rPr>
      </w:pPr>
      <w:r>
        <w:rPr>
          <w:position w:val="-2"/>
        </w:rPr>
        <w:t>apie nelaimingus atsitikimus darbe padalinio vadovas privalo nedelsdamas pranešti įmonės vadovui, įmonės darbuotojų saugos ir sveikatos tarnybai, darbuotojų atstovui saugai ir sveikatai, įmonės darbuotojų saugos ir sveikatos komitetui;</w:t>
      </w:r>
    </w:p>
    <w:p w:rsidR="003A0A6D" w:rsidRDefault="003A0A6D">
      <w:pPr>
        <w:numPr>
          <w:ilvl w:val="1"/>
          <w:numId w:val="41"/>
        </w:numPr>
        <w:shd w:val="clear" w:color="auto" w:fill="FFFFFF"/>
        <w:tabs>
          <w:tab w:val="left" w:pos="969"/>
          <w:tab w:val="num" w:pos="1653"/>
        </w:tabs>
        <w:spacing w:after="60"/>
        <w:ind w:left="969" w:hanging="609"/>
        <w:jc w:val="both"/>
        <w:rPr>
          <w:position w:val="-2"/>
        </w:rPr>
      </w:pPr>
      <w:r>
        <w:rPr>
          <w:position w:val="-2"/>
        </w:rPr>
        <w:t>įmonės vadovas, kiti darbdavio įgalioti asmenys privalo nedelsdami užtikrinti pirmosios medicinos ir kitokios pagalbos suteikimą, o prireikus nugabenti nukentėjusįjį į gydymo įstaigą, organizuoti nelaimingo atsitikimo ir incidento darbe tyrimą;</w:t>
      </w:r>
    </w:p>
    <w:p w:rsidR="003A0A6D" w:rsidRDefault="003A0A6D">
      <w:pPr>
        <w:numPr>
          <w:ilvl w:val="1"/>
          <w:numId w:val="41"/>
        </w:numPr>
        <w:shd w:val="clear" w:color="auto" w:fill="FFFFFF"/>
        <w:tabs>
          <w:tab w:val="left" w:pos="969"/>
          <w:tab w:val="num" w:pos="1653"/>
        </w:tabs>
        <w:spacing w:after="60"/>
        <w:ind w:left="969" w:hanging="609"/>
        <w:jc w:val="both"/>
        <w:rPr>
          <w:position w:val="-2"/>
        </w:rPr>
      </w:pPr>
      <w:r>
        <w:rPr>
          <w:position w:val="-2"/>
        </w:rPr>
        <w:t xml:space="preserve">įmonės vadovas ar padalinio vadovas įvykus nelaimingam atsitikimui darbe, privalo darbo vietą ir įrenginių būklę iki nelaimingo atsitikimo darbe tyrimo pradžios išsaugoti tokius, </w:t>
      </w:r>
      <w:r>
        <w:rPr>
          <w:position w:val="-2"/>
        </w:rPr>
        <w:lastRenderedPageBreak/>
        <w:t>kokie jie buvo nelaimingo atsitikimo darbe metu. Būtini pakeitimai gali būti daromi, jeigu jų nepadarius kiltų pavojus aplinkinių asmenų gyvybei ir sveikatai, tačiau visa tai, kas buvo iki pakeitimų, turi būti raštu ir grafiškai įforminta, nufotografuota ar nufilmuota;</w:t>
      </w:r>
    </w:p>
    <w:p w:rsidR="003A0A6D" w:rsidRDefault="003A0A6D">
      <w:pPr>
        <w:numPr>
          <w:ilvl w:val="1"/>
          <w:numId w:val="41"/>
        </w:numPr>
        <w:shd w:val="clear" w:color="auto" w:fill="FFFFFF"/>
        <w:tabs>
          <w:tab w:val="left" w:pos="969"/>
          <w:tab w:val="num" w:pos="1653"/>
        </w:tabs>
        <w:spacing w:after="60"/>
        <w:ind w:left="969" w:hanging="609"/>
        <w:jc w:val="both"/>
        <w:rPr>
          <w:position w:val="-2"/>
        </w:rPr>
      </w:pPr>
      <w:r w:rsidRPr="00F26DBB">
        <w:rPr>
          <w:b/>
          <w:position w:val="-2"/>
        </w:rPr>
        <w:t xml:space="preserve">Gelbėjimo tarnybos telefonas – </w:t>
      </w:r>
      <w:r w:rsidRPr="002558F1">
        <w:rPr>
          <w:b/>
          <w:position w:val="-2"/>
        </w:rPr>
        <w:t>112</w:t>
      </w:r>
      <w:r w:rsidRPr="002558F1">
        <w:rPr>
          <w:position w:val="-2"/>
        </w:rPr>
        <w:t>.</w:t>
      </w:r>
      <w:r>
        <w:rPr>
          <w:position w:val="-2"/>
        </w:rPr>
        <w:t xml:space="preserve"> Ska</w:t>
      </w:r>
      <w:r w:rsidR="003722DA">
        <w:rPr>
          <w:position w:val="-2"/>
        </w:rPr>
        <w:t>m</w:t>
      </w:r>
      <w:r w:rsidR="00250DBF">
        <w:rPr>
          <w:position w:val="-2"/>
        </w:rPr>
        <w:t>b</w:t>
      </w:r>
      <w:r>
        <w:rPr>
          <w:position w:val="-2"/>
        </w:rPr>
        <w:t xml:space="preserve">utis iš mobilaus ryšio telefono nemokamas. </w:t>
      </w:r>
    </w:p>
    <w:p w:rsidR="003A0A6D" w:rsidRDefault="003A0A6D">
      <w:pPr>
        <w:numPr>
          <w:ilvl w:val="0"/>
          <w:numId w:val="41"/>
        </w:numPr>
        <w:shd w:val="clear" w:color="auto" w:fill="FFFFFF"/>
        <w:tabs>
          <w:tab w:val="clear" w:pos="284"/>
          <w:tab w:val="num" w:pos="342"/>
        </w:tabs>
        <w:spacing w:after="60"/>
        <w:ind w:left="342" w:hanging="342"/>
        <w:jc w:val="both"/>
      </w:pPr>
      <w:r>
        <w:rPr>
          <w:b/>
        </w:rPr>
        <w:t>Profesinė liga</w:t>
      </w:r>
      <w:r>
        <w:t xml:space="preserve"> – ūmus ar lėtinis darbuotojo sveikatos sutrikimas, kurį sukėlė vienas ar daugiau kenksmingų ir (ar) pavojingų darbo aplinkos veiksnių, nustatyta tvarka pripažintas profesine liga.</w:t>
      </w:r>
    </w:p>
    <w:p w:rsidR="003A0A6D" w:rsidRDefault="003A0A6D">
      <w:pPr>
        <w:numPr>
          <w:ilvl w:val="0"/>
          <w:numId w:val="41"/>
        </w:numPr>
        <w:shd w:val="clear" w:color="auto" w:fill="FFFFFF"/>
        <w:tabs>
          <w:tab w:val="clear" w:pos="284"/>
          <w:tab w:val="num" w:pos="342"/>
        </w:tabs>
        <w:spacing w:after="60"/>
        <w:ind w:left="342" w:hanging="342"/>
        <w:jc w:val="both"/>
      </w:pPr>
      <w:r>
        <w:t>Darbuotojas, įtaręs profesinę ligą, turi teisę kreiptis į asmens sveikatos priežiūros įstaigą.</w:t>
      </w:r>
    </w:p>
    <w:p w:rsidR="003A0A6D" w:rsidRDefault="003A0A6D">
      <w:pPr>
        <w:numPr>
          <w:ilvl w:val="0"/>
          <w:numId w:val="41"/>
        </w:numPr>
        <w:shd w:val="clear" w:color="auto" w:fill="FFFFFF"/>
        <w:tabs>
          <w:tab w:val="clear" w:pos="284"/>
          <w:tab w:val="num" w:pos="342"/>
        </w:tabs>
        <w:spacing w:after="60"/>
        <w:ind w:left="342" w:hanging="342"/>
        <w:jc w:val="both"/>
      </w:pPr>
      <w:r>
        <w:t>Darbuotojas, įtaręs, kad yra susirgęs ūmia profesine liga, jeigu pajėgia tai padaryti, ar asmuo, matęs įvykį ar jo pasekmes, privalo nedelsdamas apie tai pranešti padalinio vadovui, darbdaviui atstovaujančiam asmeniui, įmonės darbuotojų saugos ir sveikatos tarnybai.</w:t>
      </w:r>
    </w:p>
    <w:p w:rsidR="003A0A6D" w:rsidRDefault="003A0A6D">
      <w:pPr>
        <w:numPr>
          <w:ilvl w:val="0"/>
          <w:numId w:val="41"/>
        </w:numPr>
        <w:shd w:val="clear" w:color="auto" w:fill="FFFFFF"/>
        <w:tabs>
          <w:tab w:val="clear" w:pos="284"/>
          <w:tab w:val="num" w:pos="342"/>
        </w:tabs>
        <w:spacing w:after="60"/>
        <w:ind w:left="342" w:hanging="342"/>
        <w:jc w:val="both"/>
        <w:rPr>
          <w:b/>
        </w:rPr>
      </w:pPr>
      <w:r>
        <w:t>Padalinio vadovas, jo nesant  - darbdavio įgaliotas asmuo, įtaręs, kad darbuotojas susirgo ūmia profesine liga, nedelsdamas privalo suteikti darbuotojui pirmąją medicinos pagalbą, užtikrinti, kad jis būtų nugabentas į artimiausią asmens sveikatos priežiūros įstaigą ir faksu , telefonograma ar kitomis ryžio priemonėmis apie įtariamą ūmią profesinę ligą pranešti Valstybinei darbo inspekcijai ir visuomenės sveikatos priežiūros tarnybai bei draudimo įstaigai.</w:t>
      </w:r>
    </w:p>
    <w:p w:rsidR="003A0A6D" w:rsidRDefault="003A0A6D">
      <w:pPr>
        <w:shd w:val="clear" w:color="auto" w:fill="FFFFFF"/>
        <w:tabs>
          <w:tab w:val="left" w:pos="969"/>
        </w:tabs>
        <w:spacing w:after="60"/>
        <w:jc w:val="center"/>
        <w:rPr>
          <w:b/>
        </w:rPr>
      </w:pPr>
    </w:p>
    <w:p w:rsidR="003A0A6D" w:rsidRDefault="003A0A6D">
      <w:pPr>
        <w:shd w:val="clear" w:color="auto" w:fill="FFFFFF"/>
        <w:tabs>
          <w:tab w:val="left" w:pos="969"/>
        </w:tabs>
        <w:spacing w:after="60"/>
        <w:jc w:val="center"/>
      </w:pPr>
      <w:r>
        <w:rPr>
          <w:b/>
        </w:rPr>
        <w:t>VIII. DARBUOTOJO VEIKSMAI AVARIJŲ (YPATINGAIS) ATVEJAIS</w:t>
      </w:r>
    </w:p>
    <w:p w:rsidR="003A0A6D" w:rsidRDefault="003A0A6D">
      <w:pPr>
        <w:shd w:val="clear" w:color="auto" w:fill="FFFFFF"/>
        <w:tabs>
          <w:tab w:val="left" w:pos="969"/>
        </w:tabs>
        <w:spacing w:after="60"/>
        <w:jc w:val="both"/>
      </w:pPr>
    </w:p>
    <w:p w:rsidR="003A0A6D" w:rsidRDefault="003A0A6D">
      <w:pPr>
        <w:numPr>
          <w:ilvl w:val="0"/>
          <w:numId w:val="41"/>
        </w:numPr>
        <w:shd w:val="clear" w:color="auto" w:fill="FFFFFF"/>
        <w:tabs>
          <w:tab w:val="clear" w:pos="284"/>
          <w:tab w:val="num" w:pos="342"/>
        </w:tabs>
        <w:spacing w:after="60"/>
        <w:ind w:left="342" w:hanging="342"/>
        <w:jc w:val="both"/>
        <w:rPr>
          <w:bCs/>
        </w:rPr>
      </w:pPr>
      <w:bookmarkStart w:id="30" w:name="_Toc99956615"/>
      <w:bookmarkStart w:id="31" w:name="_Toc102469048"/>
      <w:r>
        <w:rPr>
          <w:bCs/>
        </w:rPr>
        <w:t>Atsitikus bet kokiems nenumatytiems avariniams atvejams ar susidarius netipinei situacijai darbuotojas privalo:</w:t>
      </w:r>
    </w:p>
    <w:p w:rsidR="003A0A6D" w:rsidRDefault="003A0A6D">
      <w:pPr>
        <w:numPr>
          <w:ilvl w:val="1"/>
          <w:numId w:val="41"/>
        </w:numPr>
        <w:shd w:val="clear" w:color="auto" w:fill="FFFFFF"/>
        <w:tabs>
          <w:tab w:val="num" w:pos="342"/>
          <w:tab w:val="left" w:pos="969"/>
          <w:tab w:val="left" w:pos="5337"/>
        </w:tabs>
        <w:spacing w:after="60"/>
        <w:ind w:left="969" w:hanging="609"/>
        <w:jc w:val="both"/>
        <w:rPr>
          <w:bCs/>
        </w:rPr>
      </w:pPr>
      <w:r>
        <w:rPr>
          <w:bCs/>
        </w:rPr>
        <w:t>nusiraminti, nepanikuoti, blaiviai įvertinti situaciją ir tik po to veikti;</w:t>
      </w:r>
    </w:p>
    <w:p w:rsidR="003A0A6D" w:rsidRDefault="003A0A6D">
      <w:pPr>
        <w:numPr>
          <w:ilvl w:val="1"/>
          <w:numId w:val="41"/>
        </w:numPr>
        <w:shd w:val="clear" w:color="auto" w:fill="FFFFFF"/>
        <w:tabs>
          <w:tab w:val="num" w:pos="342"/>
          <w:tab w:val="left" w:pos="969"/>
        </w:tabs>
        <w:spacing w:after="60"/>
        <w:ind w:left="969" w:hanging="609"/>
        <w:jc w:val="both"/>
        <w:rPr>
          <w:bCs/>
        </w:rPr>
      </w:pPr>
      <w:r>
        <w:rPr>
          <w:bCs/>
        </w:rPr>
        <w:t>perspėti kitus darbuotojus apie esančią grėsmę;</w:t>
      </w:r>
    </w:p>
    <w:p w:rsidR="003A0A6D" w:rsidRDefault="003A0A6D">
      <w:pPr>
        <w:numPr>
          <w:ilvl w:val="1"/>
          <w:numId w:val="41"/>
        </w:numPr>
        <w:shd w:val="clear" w:color="auto" w:fill="FFFFFF"/>
        <w:tabs>
          <w:tab w:val="num" w:pos="342"/>
          <w:tab w:val="left" w:pos="969"/>
        </w:tabs>
        <w:spacing w:after="60"/>
        <w:ind w:left="969" w:hanging="609"/>
        <w:jc w:val="both"/>
        <w:rPr>
          <w:bCs/>
        </w:rPr>
      </w:pPr>
      <w:r>
        <w:rPr>
          <w:bCs/>
        </w:rPr>
        <w:t>pasišalinti iš pavojingų veiksnių veikimo zonos;</w:t>
      </w:r>
    </w:p>
    <w:p w:rsidR="003A0A6D" w:rsidRDefault="003A0A6D">
      <w:pPr>
        <w:numPr>
          <w:ilvl w:val="1"/>
          <w:numId w:val="41"/>
        </w:numPr>
        <w:shd w:val="clear" w:color="auto" w:fill="FFFFFF"/>
        <w:tabs>
          <w:tab w:val="num" w:pos="342"/>
          <w:tab w:val="left" w:pos="969"/>
        </w:tabs>
        <w:spacing w:after="60"/>
        <w:ind w:left="969" w:hanging="609"/>
        <w:jc w:val="both"/>
        <w:rPr>
          <w:bCs/>
        </w:rPr>
      </w:pPr>
      <w:r>
        <w:rPr>
          <w:bCs/>
        </w:rPr>
        <w:t>evakuotis ar vykdyti darbuotojų evakuaciją vadovaujantis evakuacijos planais ir evakavimo kryptis nurodančiais ženklais;</w:t>
      </w:r>
    </w:p>
    <w:p w:rsidR="003A0A6D" w:rsidRDefault="003A0A6D">
      <w:pPr>
        <w:numPr>
          <w:ilvl w:val="1"/>
          <w:numId w:val="41"/>
        </w:numPr>
        <w:shd w:val="clear" w:color="auto" w:fill="FFFFFF"/>
        <w:tabs>
          <w:tab w:val="num" w:pos="342"/>
          <w:tab w:val="left" w:pos="969"/>
        </w:tabs>
        <w:spacing w:after="60"/>
        <w:ind w:left="969" w:hanging="609"/>
        <w:jc w:val="both"/>
        <w:rPr>
          <w:bCs/>
        </w:rPr>
      </w:pPr>
      <w:r>
        <w:rPr>
          <w:bCs/>
        </w:rPr>
        <w:t>informuoti tiesioginį vadovą apie susidariusią situaciją.</w:t>
      </w:r>
    </w:p>
    <w:bookmarkEnd w:id="30"/>
    <w:bookmarkEnd w:id="31"/>
    <w:p w:rsidR="003A0A6D" w:rsidRDefault="003A0A6D">
      <w:pPr>
        <w:numPr>
          <w:ilvl w:val="0"/>
          <w:numId w:val="41"/>
        </w:numPr>
        <w:shd w:val="clear" w:color="auto" w:fill="FFFFFF"/>
        <w:tabs>
          <w:tab w:val="clear" w:pos="284"/>
          <w:tab w:val="num" w:pos="360"/>
        </w:tabs>
        <w:spacing w:after="60"/>
        <w:ind w:left="360" w:hanging="360"/>
        <w:jc w:val="both"/>
        <w:rPr>
          <w:bCs/>
          <w:color w:val="000000"/>
        </w:rPr>
      </w:pPr>
      <w:r>
        <w:rPr>
          <w:bCs/>
          <w:color w:val="000000"/>
        </w:rPr>
        <w:t>Įvykus nelaimingam atsitikimui:</w:t>
      </w:r>
    </w:p>
    <w:p w:rsidR="003A0A6D" w:rsidRDefault="003A0A6D">
      <w:pPr>
        <w:numPr>
          <w:ilvl w:val="1"/>
          <w:numId w:val="41"/>
        </w:numPr>
        <w:shd w:val="clear" w:color="auto" w:fill="FFFFFF"/>
        <w:tabs>
          <w:tab w:val="num" w:pos="342"/>
          <w:tab w:val="left" w:pos="969"/>
        </w:tabs>
        <w:spacing w:after="60"/>
        <w:ind w:left="969" w:hanging="609"/>
        <w:jc w:val="both"/>
        <w:rPr>
          <w:bCs/>
        </w:rPr>
      </w:pPr>
      <w:r>
        <w:rPr>
          <w:bCs/>
        </w:rPr>
        <w:t>nukentėjusiam nedelsiant suteikti pirmąją pagalbą ir iškviesti greitąją medicininę pagalbą;</w:t>
      </w:r>
    </w:p>
    <w:p w:rsidR="003A0A6D" w:rsidRDefault="003A0A6D">
      <w:pPr>
        <w:numPr>
          <w:ilvl w:val="1"/>
          <w:numId w:val="41"/>
        </w:numPr>
        <w:shd w:val="clear" w:color="auto" w:fill="FFFFFF"/>
        <w:tabs>
          <w:tab w:val="num" w:pos="342"/>
          <w:tab w:val="left" w:pos="969"/>
        </w:tabs>
        <w:spacing w:after="60"/>
        <w:ind w:left="969" w:hanging="609"/>
        <w:jc w:val="both"/>
        <w:rPr>
          <w:bCs/>
        </w:rPr>
      </w:pPr>
      <w:r>
        <w:rPr>
          <w:bCs/>
        </w:rPr>
        <w:t>nukentėjęs nuo nelaimingo atsitikimo asmuo, jeigu pajėgia, apie tai turi nedelsdamas pranešti tiesioginiam vadovui arba kitam darbdavio įgaliotam asmeniui. Asmuo, matęs nelaimingą atsitikimą arba apie jį sužinojęs, turi nedelsdamas suteikti nukentėjusiam pirmąją medicinos pagalbą ir pranešti apie nelaimingą atsitikimą vadovaujantiems asmenims;</w:t>
      </w:r>
    </w:p>
    <w:p w:rsidR="003A0A6D" w:rsidRDefault="003A0A6D">
      <w:pPr>
        <w:numPr>
          <w:ilvl w:val="1"/>
          <w:numId w:val="41"/>
        </w:numPr>
        <w:shd w:val="clear" w:color="auto" w:fill="FFFFFF"/>
        <w:tabs>
          <w:tab w:val="num" w:pos="342"/>
          <w:tab w:val="left" w:pos="969"/>
        </w:tabs>
        <w:spacing w:after="60"/>
        <w:ind w:left="969" w:hanging="609"/>
        <w:jc w:val="both"/>
        <w:rPr>
          <w:bCs/>
        </w:rPr>
      </w:pPr>
      <w:r>
        <w:rPr>
          <w:bCs/>
        </w:rPr>
        <w:t>darbo vieta ir įrengimų būklė, iki kol nelaimingas atsitikimas bus pradėtas tirti, turi išlikti tokia, kokia buvo nelaimingo atsitikimo metu. Jei tai kelia pavojų aplinkinių darbuotojų gyvybei ir sveikatai, gali būti daromi tik būtiniausi pakeitimai, įforminami tam tikru aktu (raštu ir grafiškai, nufotografuota, nufilmuota);</w:t>
      </w:r>
    </w:p>
    <w:p w:rsidR="003A0A6D" w:rsidRDefault="003A0A6D">
      <w:pPr>
        <w:numPr>
          <w:ilvl w:val="1"/>
          <w:numId w:val="41"/>
        </w:numPr>
        <w:shd w:val="clear" w:color="auto" w:fill="FFFFFF"/>
        <w:tabs>
          <w:tab w:val="num" w:pos="342"/>
          <w:tab w:val="left" w:pos="969"/>
        </w:tabs>
        <w:spacing w:after="60"/>
        <w:ind w:left="969" w:hanging="609"/>
        <w:jc w:val="both"/>
      </w:pPr>
      <w:r>
        <w:rPr>
          <w:bCs/>
        </w:rPr>
        <w:t>įvy</w:t>
      </w:r>
      <w:r>
        <w:t>kus nelaimingam atsitikimui pakeliui į darbą ar iš darbo, nukentėjusysis (jeigu pajėgia) arba šeimos nariai privalo nedelsiant pranešti vadovui.</w:t>
      </w:r>
    </w:p>
    <w:p w:rsidR="003A0A6D" w:rsidRDefault="003A0A6D">
      <w:pPr>
        <w:numPr>
          <w:ilvl w:val="0"/>
          <w:numId w:val="41"/>
        </w:numPr>
        <w:shd w:val="clear" w:color="auto" w:fill="FFFFFF"/>
        <w:tabs>
          <w:tab w:val="clear" w:pos="284"/>
          <w:tab w:val="num" w:pos="360"/>
        </w:tabs>
        <w:spacing w:after="60"/>
        <w:ind w:left="360" w:hanging="360"/>
        <w:jc w:val="both"/>
        <w:rPr>
          <w:b/>
          <w:bCs/>
          <w:color w:val="000000"/>
        </w:rPr>
      </w:pPr>
      <w:r>
        <w:rPr>
          <w:bCs/>
          <w:color w:val="000000"/>
        </w:rPr>
        <w:t>Kilus gaisrui:</w:t>
      </w:r>
    </w:p>
    <w:p w:rsidR="003A0A6D" w:rsidRDefault="003A0A6D">
      <w:pPr>
        <w:numPr>
          <w:ilvl w:val="1"/>
          <w:numId w:val="41"/>
        </w:numPr>
        <w:shd w:val="clear" w:color="auto" w:fill="FFFFFF"/>
        <w:tabs>
          <w:tab w:val="num" w:pos="342"/>
          <w:tab w:val="left" w:pos="969"/>
        </w:tabs>
        <w:spacing w:after="60"/>
        <w:ind w:left="969" w:hanging="609"/>
        <w:jc w:val="both"/>
      </w:pPr>
      <w:r>
        <w:t>elgtis ramiai, nesutrikti, realiai įvertinti susidariusią situaciją;</w:t>
      </w:r>
    </w:p>
    <w:p w:rsidR="003A0A6D" w:rsidRDefault="003A0A6D">
      <w:pPr>
        <w:numPr>
          <w:ilvl w:val="1"/>
          <w:numId w:val="41"/>
        </w:numPr>
        <w:shd w:val="clear" w:color="auto" w:fill="FFFFFF"/>
        <w:tabs>
          <w:tab w:val="num" w:pos="342"/>
          <w:tab w:val="left" w:pos="969"/>
        </w:tabs>
        <w:spacing w:after="60"/>
        <w:ind w:left="969" w:hanging="609"/>
        <w:jc w:val="both"/>
      </w:pPr>
      <w:r>
        <w:t>gaisrą gesinti turimomis pirminėmis gaisro gesinimo priemonėmis (gesintuvu, vandeniu, smėliu, žeme, velėna, uždengiant nedegia medžiaga);</w:t>
      </w:r>
    </w:p>
    <w:p w:rsidR="003A0A6D" w:rsidRDefault="003A0A6D">
      <w:pPr>
        <w:numPr>
          <w:ilvl w:val="1"/>
          <w:numId w:val="41"/>
        </w:numPr>
        <w:shd w:val="clear" w:color="auto" w:fill="FFFFFF"/>
        <w:tabs>
          <w:tab w:val="num" w:pos="342"/>
          <w:tab w:val="left" w:pos="969"/>
        </w:tabs>
        <w:spacing w:after="60"/>
        <w:ind w:left="969" w:hanging="609"/>
        <w:jc w:val="both"/>
      </w:pPr>
      <w:r>
        <w:lastRenderedPageBreak/>
        <w:t xml:space="preserve">apie įvykį informuoti vadovaujantį darbuotoją, iškviesti ugniagesius; </w:t>
      </w:r>
    </w:p>
    <w:p w:rsidR="003A0A6D" w:rsidRDefault="003A0A6D">
      <w:pPr>
        <w:pStyle w:val="Pagrindinistekstas"/>
        <w:spacing w:after="60" w:line="240" w:lineRule="auto"/>
        <w:jc w:val="both"/>
      </w:pPr>
    </w:p>
    <w:p w:rsidR="003A0A6D" w:rsidRDefault="003A0A6D">
      <w:pPr>
        <w:shd w:val="clear" w:color="auto" w:fill="FFFFFF"/>
        <w:tabs>
          <w:tab w:val="left" w:pos="969"/>
        </w:tabs>
        <w:spacing w:after="60"/>
        <w:jc w:val="center"/>
        <w:rPr>
          <w:b/>
        </w:rPr>
      </w:pPr>
      <w:bookmarkStart w:id="32" w:name="_Toc99956617"/>
      <w:r>
        <w:rPr>
          <w:b/>
        </w:rPr>
        <w:t xml:space="preserve">IX. </w:t>
      </w:r>
      <w:bookmarkStart w:id="33" w:name="_Toc102469054"/>
      <w:r>
        <w:rPr>
          <w:b/>
        </w:rPr>
        <w:t xml:space="preserve">EVAKUACIJOS KELIAI, PIRMOSIOS </w:t>
      </w:r>
    </w:p>
    <w:p w:rsidR="003A0A6D" w:rsidRDefault="003A0A6D">
      <w:pPr>
        <w:shd w:val="clear" w:color="auto" w:fill="FFFFFF"/>
        <w:tabs>
          <w:tab w:val="left" w:pos="969"/>
        </w:tabs>
        <w:spacing w:after="60"/>
        <w:jc w:val="center"/>
        <w:rPr>
          <w:b/>
        </w:rPr>
      </w:pPr>
      <w:r>
        <w:rPr>
          <w:b/>
        </w:rPr>
        <w:t>PAGALBOS PRIEMONĖS IR JŲ IŠDĖSTYMO VIETOS</w:t>
      </w:r>
      <w:bookmarkEnd w:id="32"/>
      <w:bookmarkEnd w:id="33"/>
    </w:p>
    <w:p w:rsidR="003A0A6D" w:rsidRDefault="003A0A6D">
      <w:pPr>
        <w:shd w:val="clear" w:color="auto" w:fill="FFFFFF"/>
        <w:tabs>
          <w:tab w:val="left" w:pos="969"/>
        </w:tabs>
        <w:spacing w:after="60"/>
        <w:jc w:val="center"/>
        <w:rPr>
          <w:b/>
        </w:rPr>
      </w:pPr>
    </w:p>
    <w:p w:rsidR="003A0A6D" w:rsidRDefault="003A0A6D">
      <w:pPr>
        <w:numPr>
          <w:ilvl w:val="0"/>
          <w:numId w:val="41"/>
        </w:numPr>
        <w:shd w:val="clear" w:color="auto" w:fill="FFFFFF"/>
        <w:tabs>
          <w:tab w:val="clear" w:pos="284"/>
          <w:tab w:val="num" w:pos="360"/>
        </w:tabs>
        <w:spacing w:after="60"/>
        <w:ind w:left="360" w:hanging="360"/>
        <w:jc w:val="both"/>
      </w:pPr>
      <w:bookmarkStart w:id="34" w:name="_Toc99956618"/>
      <w:bookmarkStart w:id="35" w:name="_Toc102469055"/>
      <w:r>
        <w:t>Evakuacijos keliai</w:t>
      </w:r>
      <w:bookmarkEnd w:id="34"/>
      <w:bookmarkEnd w:id="35"/>
      <w:r>
        <w:t>:</w:t>
      </w:r>
    </w:p>
    <w:p w:rsidR="003A0A6D" w:rsidRDefault="003A0A6D">
      <w:pPr>
        <w:numPr>
          <w:ilvl w:val="1"/>
          <w:numId w:val="41"/>
        </w:numPr>
        <w:shd w:val="clear" w:color="auto" w:fill="FFFFFF"/>
        <w:tabs>
          <w:tab w:val="left" w:pos="969"/>
        </w:tabs>
        <w:spacing w:after="60"/>
        <w:ind w:left="969" w:hanging="609"/>
        <w:jc w:val="both"/>
      </w:pPr>
      <w:r>
        <w:t>draudžiama užkrauti evakuacinius išėjimus;</w:t>
      </w:r>
    </w:p>
    <w:p w:rsidR="003A0A6D" w:rsidRDefault="003A0A6D">
      <w:pPr>
        <w:numPr>
          <w:ilvl w:val="1"/>
          <w:numId w:val="41"/>
        </w:numPr>
        <w:shd w:val="clear" w:color="auto" w:fill="FFFFFF"/>
        <w:tabs>
          <w:tab w:val="left" w:pos="969"/>
        </w:tabs>
        <w:spacing w:after="60"/>
        <w:ind w:left="969" w:hanging="609"/>
        <w:jc w:val="both"/>
      </w:pPr>
      <w:r>
        <w:t>gerai matomuose vietose turi būti atitinkami ženklai, nurodantys evakuacijos kryptis;</w:t>
      </w:r>
    </w:p>
    <w:p w:rsidR="003A0A6D" w:rsidRDefault="003A0A6D">
      <w:pPr>
        <w:numPr>
          <w:ilvl w:val="1"/>
          <w:numId w:val="41"/>
        </w:numPr>
        <w:shd w:val="clear" w:color="auto" w:fill="FFFFFF"/>
        <w:tabs>
          <w:tab w:val="left" w:pos="969"/>
        </w:tabs>
        <w:spacing w:after="60"/>
        <w:ind w:left="969" w:hanging="609"/>
        <w:jc w:val="both"/>
      </w:pPr>
      <w:r>
        <w:t>draudžiama evakuacines duris užkalti ar užrakinti iš lauko. Iš vidaus evakuacinės durys turi lengvai atsidaryti evakuacijos kryptimi bet kuriuo paros metu. Permatomos durys privalo būti ryškiai pažymėtos;</w:t>
      </w:r>
    </w:p>
    <w:p w:rsidR="003A0A6D" w:rsidRDefault="003A0A6D">
      <w:pPr>
        <w:numPr>
          <w:ilvl w:val="1"/>
          <w:numId w:val="41"/>
        </w:numPr>
        <w:shd w:val="clear" w:color="auto" w:fill="FFFFFF"/>
        <w:tabs>
          <w:tab w:val="left" w:pos="969"/>
        </w:tabs>
        <w:spacing w:after="60"/>
        <w:ind w:left="969" w:hanging="609"/>
        <w:jc w:val="both"/>
      </w:pPr>
      <w:r>
        <w:t>evakuacijos keliuose turi būti veikiantis avarinis evakuacinis apšvietimas;</w:t>
      </w:r>
    </w:p>
    <w:p w:rsidR="003A0A6D" w:rsidRDefault="003A0A6D">
      <w:pPr>
        <w:numPr>
          <w:ilvl w:val="1"/>
          <w:numId w:val="41"/>
        </w:numPr>
        <w:shd w:val="clear" w:color="auto" w:fill="FFFFFF"/>
        <w:tabs>
          <w:tab w:val="left" w:pos="969"/>
        </w:tabs>
        <w:spacing w:after="60"/>
        <w:ind w:left="969" w:hanging="609"/>
        <w:jc w:val="both"/>
      </w:pPr>
      <w:r>
        <w:t>prie evakuacinių durų būtina iškabinti ženklus (žaliame fone užrašas “Išėjimas”).</w:t>
      </w:r>
    </w:p>
    <w:p w:rsidR="003A0A6D" w:rsidRDefault="003A0A6D">
      <w:pPr>
        <w:numPr>
          <w:ilvl w:val="0"/>
          <w:numId w:val="41"/>
        </w:numPr>
        <w:shd w:val="clear" w:color="auto" w:fill="FFFFFF"/>
        <w:tabs>
          <w:tab w:val="clear" w:pos="284"/>
          <w:tab w:val="num" w:pos="360"/>
        </w:tabs>
        <w:spacing w:after="60"/>
        <w:ind w:left="360" w:hanging="360"/>
        <w:jc w:val="both"/>
      </w:pPr>
      <w:bookmarkStart w:id="36" w:name="_Toc99956620"/>
      <w:bookmarkStart w:id="37" w:name="_Toc102469057"/>
      <w:r>
        <w:t>Pirmosios medicininės pagalbos priemonės</w:t>
      </w:r>
      <w:bookmarkEnd w:id="36"/>
      <w:bookmarkEnd w:id="37"/>
      <w:r>
        <w:t>:</w:t>
      </w:r>
    </w:p>
    <w:p w:rsidR="003A0A6D" w:rsidRDefault="003A0A6D">
      <w:pPr>
        <w:numPr>
          <w:ilvl w:val="1"/>
          <w:numId w:val="41"/>
        </w:numPr>
        <w:shd w:val="clear" w:color="auto" w:fill="FFFFFF"/>
        <w:tabs>
          <w:tab w:val="left" w:pos="969"/>
        </w:tabs>
        <w:spacing w:after="60"/>
        <w:ind w:left="969" w:hanging="609"/>
        <w:jc w:val="both"/>
      </w:pPr>
      <w:r>
        <w:t>įmonėje yra reikiamas kiekis pirmosios medicininės pagalbos rinkinių;</w:t>
      </w:r>
    </w:p>
    <w:p w:rsidR="003A0A6D" w:rsidRDefault="003A0A6D">
      <w:pPr>
        <w:numPr>
          <w:ilvl w:val="1"/>
          <w:numId w:val="41"/>
        </w:numPr>
        <w:shd w:val="clear" w:color="auto" w:fill="FFFFFF"/>
        <w:tabs>
          <w:tab w:val="left" w:pos="969"/>
        </w:tabs>
        <w:spacing w:after="60"/>
        <w:ind w:left="969" w:hanging="609"/>
        <w:jc w:val="both"/>
      </w:pPr>
      <w:r>
        <w:t>rinkinį sudaro medicinos pagalbos priemonės pagal Sveikatos apsaugos ministerijos nustatytą tvarką;</w:t>
      </w:r>
    </w:p>
    <w:p w:rsidR="003A0A6D" w:rsidRDefault="003A0A6D">
      <w:pPr>
        <w:numPr>
          <w:ilvl w:val="1"/>
          <w:numId w:val="41"/>
        </w:numPr>
        <w:shd w:val="clear" w:color="auto" w:fill="FFFFFF"/>
        <w:tabs>
          <w:tab w:val="left" w:pos="969"/>
        </w:tabs>
        <w:spacing w:after="60"/>
        <w:ind w:left="969" w:hanging="609"/>
        <w:jc w:val="both"/>
      </w:pPr>
      <w:r>
        <w:t>įmonės pirmosios pagalbos rinkinys laikomas paženklintoje, gerai matomoje ir lengvai pasiekiamoje vietoje;</w:t>
      </w:r>
    </w:p>
    <w:p w:rsidR="003A0A6D" w:rsidRDefault="003A0A6D">
      <w:pPr>
        <w:numPr>
          <w:ilvl w:val="1"/>
          <w:numId w:val="41"/>
        </w:numPr>
        <w:shd w:val="clear" w:color="auto" w:fill="FFFFFF"/>
        <w:tabs>
          <w:tab w:val="left" w:pos="969"/>
        </w:tabs>
        <w:spacing w:after="60"/>
        <w:ind w:left="969" w:hanging="609"/>
        <w:jc w:val="both"/>
      </w:pPr>
      <w:r>
        <w:t>darbuotojas privalo žinoti, kur yra artimiausias pirmosios medicininės pagalbos rinkinys.</w:t>
      </w:r>
    </w:p>
    <w:p w:rsidR="003A0A6D" w:rsidRDefault="003A0A6D">
      <w:pPr>
        <w:spacing w:after="60"/>
        <w:jc w:val="both"/>
      </w:pPr>
    </w:p>
    <w:p w:rsidR="003A0A6D" w:rsidRDefault="003A0A6D">
      <w:pPr>
        <w:shd w:val="clear" w:color="auto" w:fill="FFFFFF"/>
        <w:tabs>
          <w:tab w:val="left" w:pos="969"/>
        </w:tabs>
        <w:spacing w:after="60"/>
        <w:jc w:val="center"/>
        <w:rPr>
          <w:b/>
        </w:rPr>
      </w:pPr>
      <w:bookmarkStart w:id="38" w:name="_Toc99956621"/>
      <w:r>
        <w:rPr>
          <w:b/>
        </w:rPr>
        <w:t xml:space="preserve">X. </w:t>
      </w:r>
      <w:bookmarkStart w:id="39" w:name="_Toc102469058"/>
      <w:r>
        <w:rPr>
          <w:b/>
        </w:rPr>
        <w:t>DARBUOTOJO VEIKSMAI DARBO METU UŽ ĮMONĖS RIBŲ</w:t>
      </w:r>
      <w:bookmarkEnd w:id="38"/>
      <w:bookmarkEnd w:id="39"/>
    </w:p>
    <w:p w:rsidR="003A0A6D" w:rsidRDefault="003A0A6D">
      <w:pPr>
        <w:shd w:val="clear" w:color="auto" w:fill="FFFFFF"/>
        <w:tabs>
          <w:tab w:val="left" w:pos="969"/>
        </w:tabs>
        <w:spacing w:after="60"/>
        <w:rPr>
          <w:b/>
          <w:caps/>
        </w:rPr>
      </w:pPr>
    </w:p>
    <w:p w:rsidR="003A0A6D" w:rsidRDefault="003A0A6D">
      <w:pPr>
        <w:numPr>
          <w:ilvl w:val="0"/>
          <w:numId w:val="41"/>
        </w:numPr>
        <w:shd w:val="clear" w:color="auto" w:fill="FFFFFF"/>
        <w:tabs>
          <w:tab w:val="clear" w:pos="284"/>
          <w:tab w:val="num" w:pos="360"/>
        </w:tabs>
        <w:spacing w:after="60"/>
        <w:ind w:left="360" w:hanging="360"/>
        <w:jc w:val="both"/>
      </w:pPr>
      <w:r>
        <w:t xml:space="preserve">Įmonės darbuotojas, darbo metu esantis už įmonės ribų, privalo dirbti tik tą darbą, kurį jam pavedė tiesioginis vadovas. </w:t>
      </w:r>
    </w:p>
    <w:p w:rsidR="003A0A6D" w:rsidRDefault="003A0A6D">
      <w:pPr>
        <w:numPr>
          <w:ilvl w:val="0"/>
          <w:numId w:val="41"/>
        </w:numPr>
        <w:shd w:val="clear" w:color="auto" w:fill="FFFFFF"/>
        <w:tabs>
          <w:tab w:val="clear" w:pos="284"/>
          <w:tab w:val="num" w:pos="360"/>
        </w:tabs>
        <w:spacing w:after="60"/>
        <w:ind w:left="360" w:hanging="360"/>
        <w:jc w:val="both"/>
      </w:pPr>
      <w:r>
        <w:t xml:space="preserve">Darbdavys privalo užtikrinti, kad darbuotojas, pasiųstas į jo vadovaujamą įmonę iš bet kurios kitos įmonės, nepradėtų darbo, kol jis neinformuotas apie esančius ir galimus rizikos veiksnius įmonėje, neinstruktuotas saugiai dirbti konkrečioje darbo vietoje, nepaisant to, kad įmonėje, kurioje jis nuolat dirba, buvo nustatyta tvarka instruktuotas ir mokytas saugiai dirbti. </w:t>
      </w:r>
    </w:p>
    <w:p w:rsidR="003A0A6D" w:rsidRDefault="003A0A6D">
      <w:pPr>
        <w:numPr>
          <w:ilvl w:val="0"/>
          <w:numId w:val="41"/>
        </w:numPr>
        <w:shd w:val="clear" w:color="auto" w:fill="FFFFFF"/>
        <w:tabs>
          <w:tab w:val="clear" w:pos="284"/>
          <w:tab w:val="num" w:pos="360"/>
        </w:tabs>
        <w:spacing w:after="60"/>
        <w:ind w:left="360" w:hanging="360"/>
        <w:jc w:val="both"/>
      </w:pPr>
      <w:r>
        <w:t>Įmonei darbus atliekant kitos veikiančios įmonės teritorijoje, darbuotojai instruktuojami pasitelkiant veikiančios įmonės darbdavio paskirtą kompetentingą darbuotojų saugos ir sveikatos klausimais asmenį tam, kad būtų užtikrinama ir veikiančios įmonės, ir joje darbus atliekančios (-ių) įmonės (-ių) darbuotojų sauga ir sveikata.</w:t>
      </w:r>
    </w:p>
    <w:p w:rsidR="003A0A6D" w:rsidRDefault="003A0A6D">
      <w:pPr>
        <w:numPr>
          <w:ilvl w:val="0"/>
          <w:numId w:val="41"/>
        </w:numPr>
        <w:shd w:val="clear" w:color="auto" w:fill="FFFFFF"/>
        <w:tabs>
          <w:tab w:val="clear" w:pos="284"/>
          <w:tab w:val="num" w:pos="360"/>
        </w:tabs>
        <w:spacing w:after="60"/>
        <w:ind w:left="360" w:hanging="360"/>
        <w:jc w:val="both"/>
      </w:pPr>
      <w:r>
        <w:t>Darbuotojas, turintis užduotį kitoje organizacijoje, už savo įmonės ribų, turi vykdyti šiuos nurodymus:</w:t>
      </w:r>
    </w:p>
    <w:p w:rsidR="003A0A6D" w:rsidRDefault="003A0A6D">
      <w:pPr>
        <w:numPr>
          <w:ilvl w:val="1"/>
          <w:numId w:val="41"/>
        </w:numPr>
        <w:shd w:val="clear" w:color="auto" w:fill="FFFFFF"/>
        <w:tabs>
          <w:tab w:val="left" w:pos="969"/>
        </w:tabs>
        <w:spacing w:after="60"/>
        <w:ind w:left="969" w:hanging="609"/>
        <w:jc w:val="both"/>
      </w:pPr>
      <w:r>
        <w:t>patekti į organizacijos, kurioje turi darbo užduotį, teritoriją gali tik joje nustatyta tvarka;</w:t>
      </w:r>
    </w:p>
    <w:p w:rsidR="003A0A6D" w:rsidRDefault="003A0A6D">
      <w:pPr>
        <w:numPr>
          <w:ilvl w:val="1"/>
          <w:numId w:val="41"/>
        </w:numPr>
        <w:shd w:val="clear" w:color="auto" w:fill="FFFFFF"/>
        <w:tabs>
          <w:tab w:val="left" w:pos="969"/>
        </w:tabs>
        <w:spacing w:after="60"/>
        <w:ind w:left="969" w:hanging="609"/>
        <w:jc w:val="both"/>
      </w:pPr>
      <w:r>
        <w:t>atvykęs į organizaciją, turi vykdyti tos organizacijos darbuotojų teisėtus nurodymus;</w:t>
      </w:r>
    </w:p>
    <w:p w:rsidR="003A0A6D" w:rsidRDefault="003A0A6D">
      <w:pPr>
        <w:numPr>
          <w:ilvl w:val="1"/>
          <w:numId w:val="41"/>
        </w:numPr>
        <w:shd w:val="clear" w:color="auto" w:fill="FFFFFF"/>
        <w:tabs>
          <w:tab w:val="left" w:pos="969"/>
        </w:tabs>
        <w:spacing w:after="60"/>
        <w:ind w:left="969" w:hanging="609"/>
        <w:jc w:val="both"/>
      </w:pPr>
      <w:r>
        <w:t>organizacijoje gali atlikti tik su užduoties vykdymu susijusius veiksmus, nekliudyti kitiems;</w:t>
      </w:r>
    </w:p>
    <w:p w:rsidR="003A0A6D" w:rsidRDefault="003A0A6D">
      <w:pPr>
        <w:numPr>
          <w:ilvl w:val="1"/>
          <w:numId w:val="41"/>
        </w:numPr>
        <w:shd w:val="clear" w:color="auto" w:fill="FFFFFF"/>
        <w:tabs>
          <w:tab w:val="left" w:pos="969"/>
        </w:tabs>
        <w:spacing w:after="60"/>
        <w:ind w:left="969" w:hanging="609"/>
        <w:jc w:val="both"/>
      </w:pPr>
      <w:r>
        <w:t>atlikdamas užduotį, darbuotojas turi saugotis važiuojančių transporto priemonių, kitų rizikos veiksnių, keliančių pavojų sveikatai ir saugumui.</w:t>
      </w:r>
    </w:p>
    <w:p w:rsidR="003A0A6D" w:rsidRDefault="003A0A6D">
      <w:pPr>
        <w:numPr>
          <w:ilvl w:val="0"/>
          <w:numId w:val="41"/>
        </w:numPr>
        <w:shd w:val="clear" w:color="auto" w:fill="FFFFFF"/>
        <w:tabs>
          <w:tab w:val="clear" w:pos="284"/>
          <w:tab w:val="num" w:pos="360"/>
        </w:tabs>
        <w:spacing w:after="60"/>
        <w:ind w:left="360" w:hanging="360"/>
        <w:jc w:val="both"/>
      </w:pPr>
      <w:r>
        <w:lastRenderedPageBreak/>
        <w:t>Į nurodytą darbo vietą, esančia ne įmonės teritorijoje, darbuotojas privalo vykti ir sugrįžti atgal artimiausiu tiesioginiu maršrutu.</w:t>
      </w:r>
    </w:p>
    <w:p w:rsidR="003A0A6D" w:rsidRDefault="003A0A6D">
      <w:pPr>
        <w:numPr>
          <w:ilvl w:val="0"/>
          <w:numId w:val="41"/>
        </w:numPr>
        <w:shd w:val="clear" w:color="auto" w:fill="FFFFFF"/>
        <w:tabs>
          <w:tab w:val="clear" w:pos="284"/>
          <w:tab w:val="num" w:pos="360"/>
        </w:tabs>
        <w:spacing w:after="60"/>
        <w:ind w:left="360" w:hanging="360"/>
        <w:jc w:val="both"/>
      </w:pPr>
      <w:r>
        <w:t>Darbuotojas, vykdamas atlikti užduotį kitoje organizacijoje pėsčiomis, privalo vykdyti pėsčiųjų pareigas, nustatytas Kelių eismo taisyklėse – pėstieji privalo vaikščioti šaligatviais, o kai jų nėra – kelkraščiu, prieš transporto priemonių važiavimo kryptį.</w:t>
      </w:r>
    </w:p>
    <w:p w:rsidR="003A0A6D" w:rsidRDefault="003A0A6D">
      <w:pPr>
        <w:numPr>
          <w:ilvl w:val="0"/>
          <w:numId w:val="41"/>
        </w:numPr>
        <w:shd w:val="clear" w:color="auto" w:fill="FFFFFF"/>
        <w:tabs>
          <w:tab w:val="clear" w:pos="284"/>
          <w:tab w:val="num" w:pos="360"/>
        </w:tabs>
        <w:spacing w:after="60"/>
        <w:ind w:left="360" w:hanging="360"/>
        <w:jc w:val="both"/>
      </w:pPr>
      <w:r>
        <w:t>Iškilus nesusipratimams ar įvykus nelaimingam atsitikimui, būtina nedelsiant informuoti tiesioginį savo darbo vadovą ir nesiimti savavališkų veiksmų, kurie galėtų komplikuoti esamą padėtį.</w:t>
      </w:r>
    </w:p>
    <w:p w:rsidR="003A0A6D" w:rsidRDefault="003A0A6D">
      <w:pPr>
        <w:shd w:val="clear" w:color="auto" w:fill="FFFFFF"/>
        <w:spacing w:after="60"/>
        <w:jc w:val="both"/>
      </w:pPr>
    </w:p>
    <w:tbl>
      <w:tblPr>
        <w:tblW w:w="93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4A0" w:firstRow="1" w:lastRow="0" w:firstColumn="1" w:lastColumn="0" w:noHBand="0" w:noVBand="1"/>
      </w:tblPr>
      <w:tblGrid>
        <w:gridCol w:w="1140"/>
        <w:gridCol w:w="5057"/>
        <w:gridCol w:w="3148"/>
      </w:tblGrid>
      <w:tr w:rsidR="00AE569C" w:rsidTr="00AE569C">
        <w:trPr>
          <w:cantSplit/>
          <w:jc w:val="center"/>
        </w:trPr>
        <w:tc>
          <w:tcPr>
            <w:tcW w:w="1140" w:type="dxa"/>
            <w:vMerge w:val="restart"/>
            <w:tcBorders>
              <w:top w:val="single" w:sz="6" w:space="0" w:color="auto"/>
              <w:left w:val="single" w:sz="12" w:space="0" w:color="auto"/>
              <w:bottom w:val="single" w:sz="6" w:space="0" w:color="auto"/>
              <w:right w:val="single" w:sz="6" w:space="0" w:color="auto"/>
            </w:tcBorders>
            <w:vAlign w:val="center"/>
          </w:tcPr>
          <w:p w:rsidR="00AE569C" w:rsidRDefault="00AE569C">
            <w:pPr>
              <w:spacing w:line="360" w:lineRule="auto"/>
            </w:pPr>
            <w:r>
              <w:t>Parengė:</w:t>
            </w:r>
          </w:p>
        </w:tc>
        <w:tc>
          <w:tcPr>
            <w:tcW w:w="5058" w:type="dxa"/>
            <w:tcBorders>
              <w:top w:val="single" w:sz="6" w:space="0" w:color="auto"/>
              <w:left w:val="single" w:sz="6" w:space="0" w:color="auto"/>
              <w:bottom w:val="single" w:sz="6" w:space="0" w:color="auto"/>
              <w:right w:val="single" w:sz="6" w:space="0" w:color="auto"/>
            </w:tcBorders>
            <w:vAlign w:val="center"/>
          </w:tcPr>
          <w:p w:rsidR="00AE569C" w:rsidRDefault="00AE569C">
            <w:pPr>
              <w:spacing w:line="360" w:lineRule="auto"/>
              <w:jc w:val="center"/>
            </w:pPr>
            <w: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AE569C" w:rsidRDefault="00AE569C">
            <w:pPr>
              <w:spacing w:line="360" w:lineRule="auto"/>
              <w:jc w:val="center"/>
            </w:pPr>
            <w:r>
              <w:t>Data</w:t>
            </w:r>
          </w:p>
        </w:tc>
      </w:tr>
      <w:tr w:rsidR="00AE569C" w:rsidTr="00AE569C">
        <w:trPr>
          <w:cantSplit/>
          <w:jc w:val="center"/>
        </w:trPr>
        <w:tc>
          <w:tcPr>
            <w:tcW w:w="1140" w:type="dxa"/>
            <w:vMerge/>
            <w:tcBorders>
              <w:top w:val="single" w:sz="6" w:space="0" w:color="auto"/>
              <w:left w:val="single" w:sz="12" w:space="0" w:color="auto"/>
              <w:bottom w:val="single" w:sz="6" w:space="0" w:color="auto"/>
              <w:right w:val="single" w:sz="6" w:space="0" w:color="auto"/>
            </w:tcBorders>
            <w:vAlign w:val="center"/>
          </w:tcPr>
          <w:p w:rsidR="00AE569C" w:rsidRDefault="00AE569C"/>
        </w:tc>
        <w:tc>
          <w:tcPr>
            <w:tcW w:w="5058" w:type="dxa"/>
            <w:tcBorders>
              <w:top w:val="single" w:sz="6" w:space="0" w:color="auto"/>
              <w:left w:val="single" w:sz="6" w:space="0" w:color="auto"/>
              <w:bottom w:val="single" w:sz="6" w:space="0" w:color="auto"/>
              <w:right w:val="single" w:sz="6" w:space="0" w:color="auto"/>
            </w:tcBorders>
            <w:vAlign w:val="center"/>
          </w:tcPr>
          <w:p w:rsidR="00AE569C" w:rsidRDefault="00AE569C">
            <w:pPr>
              <w:spacing w:line="360" w:lineRule="auto"/>
              <w:jc w:val="center"/>
            </w:pPr>
            <w: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AE569C" w:rsidRDefault="00AE569C" w:rsidP="00FF56FA">
            <w:pPr>
              <w:spacing w:line="360" w:lineRule="auto"/>
              <w:jc w:val="center"/>
            </w:pPr>
            <w:r>
              <w:rPr>
                <w:lang w:val="en-GB"/>
              </w:rPr>
              <w:t>20</w:t>
            </w:r>
            <w:r w:rsidR="003722DA">
              <w:rPr>
                <w:lang w:val="en-GB"/>
              </w:rPr>
              <w:t>20</w:t>
            </w:r>
            <w:r>
              <w:rPr>
                <w:lang w:val="en-GB"/>
              </w:rPr>
              <w:t>-</w:t>
            </w:r>
            <w:r w:rsidR="009B36F7">
              <w:rPr>
                <w:lang w:val="en-GB"/>
              </w:rPr>
              <w:t>0</w:t>
            </w:r>
            <w:r w:rsidR="002C505D">
              <w:rPr>
                <w:lang w:val="en-GB"/>
              </w:rPr>
              <w:t>6</w:t>
            </w:r>
            <w:r>
              <w:rPr>
                <w:lang w:val="en-GB"/>
              </w:rPr>
              <w:t>-</w:t>
            </w:r>
          </w:p>
        </w:tc>
      </w:tr>
    </w:tbl>
    <w:p w:rsidR="003A0A6D" w:rsidRDefault="003A0A6D">
      <w:pPr>
        <w:pStyle w:val="Pagrindinistekstas"/>
        <w:spacing w:after="60" w:line="240" w:lineRule="auto"/>
        <w:jc w:val="both"/>
      </w:pPr>
    </w:p>
    <w:sectPr w:rsidR="003A0A6D" w:rsidSect="00906C63">
      <w:headerReference w:type="default" r:id="rId7"/>
      <w:headerReference w:type="first" r:id="rId8"/>
      <w:pgSz w:w="12240" w:h="15840" w:code="1"/>
      <w:pgMar w:top="719" w:right="567" w:bottom="683" w:left="1701" w:header="53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C5D90" w:rsidRDefault="00BC5D90">
      <w:r>
        <w:separator/>
      </w:r>
    </w:p>
  </w:endnote>
  <w:endnote w:type="continuationSeparator" w:id="0">
    <w:p w:rsidR="00BC5D90" w:rsidRDefault="00BC5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C5D90" w:rsidRDefault="00BC5D90">
      <w:r>
        <w:separator/>
      </w:r>
    </w:p>
  </w:footnote>
  <w:footnote w:type="continuationSeparator" w:id="0">
    <w:p w:rsidR="00BC5D90" w:rsidRDefault="00BC5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0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0"/>
      <w:gridCol w:w="5940"/>
      <w:gridCol w:w="1704"/>
    </w:tblGrid>
    <w:tr w:rsidR="00C21D75">
      <w:tblPrEx>
        <w:tblCellMar>
          <w:top w:w="0" w:type="dxa"/>
          <w:bottom w:w="0" w:type="dxa"/>
        </w:tblCellMar>
      </w:tblPrEx>
      <w:trPr>
        <w:cantSplit/>
        <w:trHeight w:val="348"/>
      </w:trPr>
      <w:tc>
        <w:tcPr>
          <w:tcW w:w="2160" w:type="dxa"/>
          <w:vMerge w:val="restart"/>
          <w:tcBorders>
            <w:top w:val="single" w:sz="6" w:space="0" w:color="auto"/>
            <w:left w:val="single" w:sz="6" w:space="0" w:color="auto"/>
            <w:right w:val="single" w:sz="6" w:space="0" w:color="auto"/>
          </w:tcBorders>
          <w:vAlign w:val="center"/>
        </w:tcPr>
        <w:p w:rsidR="003652FB" w:rsidRPr="00A94F0B" w:rsidRDefault="003652FB" w:rsidP="003652FB">
          <w:pPr>
            <w:jc w:val="center"/>
            <w:rPr>
              <w:sz w:val="22"/>
              <w:szCs w:val="22"/>
            </w:rPr>
          </w:pPr>
        </w:p>
        <w:p w:rsidR="00FD0FA9" w:rsidRPr="00A94F0B" w:rsidRDefault="00A94F0B" w:rsidP="00FD0FA9">
          <w:pPr>
            <w:jc w:val="center"/>
            <w:rPr>
              <w:snapToGrid w:val="0"/>
              <w:sz w:val="22"/>
              <w:szCs w:val="22"/>
            </w:rPr>
          </w:pPr>
          <w:r w:rsidRPr="00A94F0B">
            <w:rPr>
              <w:sz w:val="22"/>
              <w:szCs w:val="22"/>
            </w:rPr>
            <w:t>ŠAKIŲ RAJONO SAVIVALDYBĖS ADMINISTRACIJA</w:t>
          </w:r>
        </w:p>
        <w:p w:rsidR="00C21D75" w:rsidRPr="00A94F0B" w:rsidRDefault="00C21D75" w:rsidP="00F379F6">
          <w:pPr>
            <w:jc w:val="center"/>
            <w:rPr>
              <w:sz w:val="20"/>
              <w:szCs w:val="20"/>
            </w:rPr>
          </w:pPr>
        </w:p>
      </w:tc>
      <w:tc>
        <w:tcPr>
          <w:tcW w:w="5940" w:type="dxa"/>
          <w:tcBorders>
            <w:top w:val="single" w:sz="6" w:space="0" w:color="auto"/>
            <w:left w:val="single" w:sz="6" w:space="0" w:color="auto"/>
            <w:bottom w:val="single" w:sz="6" w:space="0" w:color="auto"/>
            <w:right w:val="single" w:sz="6" w:space="0" w:color="auto"/>
          </w:tcBorders>
          <w:vAlign w:val="center"/>
        </w:tcPr>
        <w:p w:rsidR="00C21D75" w:rsidRPr="00A94F0B" w:rsidRDefault="00C21D75">
          <w:pPr>
            <w:pStyle w:val="Antrats"/>
            <w:rPr>
              <w:sz w:val="22"/>
              <w:szCs w:val="22"/>
            </w:rPr>
          </w:pPr>
          <w:r w:rsidRPr="00A94F0B">
            <w:rPr>
              <w:caps/>
              <w:sz w:val="22"/>
              <w:szCs w:val="22"/>
            </w:rPr>
            <w:t>DARBUOTOJŲ SAUGA IR SVEIKATA</w:t>
          </w:r>
        </w:p>
      </w:tc>
      <w:tc>
        <w:tcPr>
          <w:tcW w:w="1704" w:type="dxa"/>
          <w:vMerge w:val="restart"/>
          <w:tcBorders>
            <w:top w:val="single" w:sz="6" w:space="0" w:color="auto"/>
            <w:left w:val="single" w:sz="6" w:space="0" w:color="auto"/>
            <w:right w:val="single" w:sz="6" w:space="0" w:color="auto"/>
          </w:tcBorders>
          <w:vAlign w:val="center"/>
        </w:tcPr>
        <w:p w:rsidR="00C21D75" w:rsidRPr="00A94F0B" w:rsidRDefault="00C21D75" w:rsidP="00906C63">
          <w:pPr>
            <w:pStyle w:val="Antrats"/>
            <w:rPr>
              <w:sz w:val="22"/>
              <w:szCs w:val="22"/>
            </w:rPr>
          </w:pPr>
          <w:r w:rsidRPr="00A94F0B">
            <w:rPr>
              <w:rStyle w:val="Puslapionumeris"/>
              <w:sz w:val="22"/>
              <w:szCs w:val="22"/>
            </w:rPr>
            <w:fldChar w:fldCharType="begin"/>
          </w:r>
          <w:r w:rsidRPr="00A94F0B">
            <w:rPr>
              <w:rStyle w:val="Puslapionumeris"/>
              <w:sz w:val="22"/>
              <w:szCs w:val="22"/>
            </w:rPr>
            <w:instrText xml:space="preserve"> PAGE </w:instrText>
          </w:r>
          <w:r w:rsidRPr="00A94F0B">
            <w:rPr>
              <w:rStyle w:val="Puslapionumeris"/>
              <w:sz w:val="22"/>
              <w:szCs w:val="22"/>
            </w:rPr>
            <w:fldChar w:fldCharType="separate"/>
          </w:r>
          <w:r w:rsidR="007115A7" w:rsidRPr="00A94F0B">
            <w:rPr>
              <w:rStyle w:val="Puslapionumeris"/>
              <w:noProof/>
              <w:sz w:val="22"/>
              <w:szCs w:val="22"/>
            </w:rPr>
            <w:t>2</w:t>
          </w:r>
          <w:r w:rsidRPr="00A94F0B">
            <w:rPr>
              <w:rStyle w:val="Puslapionumeris"/>
              <w:sz w:val="22"/>
              <w:szCs w:val="22"/>
            </w:rPr>
            <w:fldChar w:fldCharType="end"/>
          </w:r>
          <w:r w:rsidRPr="00A94F0B">
            <w:rPr>
              <w:sz w:val="22"/>
              <w:szCs w:val="22"/>
            </w:rPr>
            <w:t xml:space="preserve"> psl. iš </w:t>
          </w:r>
          <w:r w:rsidR="00921A9C" w:rsidRPr="00A94F0B">
            <w:rPr>
              <w:sz w:val="22"/>
              <w:szCs w:val="22"/>
            </w:rPr>
            <w:t>1</w:t>
          </w:r>
          <w:r w:rsidR="00906C63" w:rsidRPr="00A94F0B">
            <w:rPr>
              <w:sz w:val="22"/>
              <w:szCs w:val="22"/>
            </w:rPr>
            <w:t>2</w:t>
          </w:r>
        </w:p>
      </w:tc>
    </w:tr>
    <w:tr w:rsidR="00C21D75">
      <w:tblPrEx>
        <w:tblCellMar>
          <w:top w:w="0" w:type="dxa"/>
          <w:bottom w:w="0" w:type="dxa"/>
        </w:tblCellMar>
      </w:tblPrEx>
      <w:trPr>
        <w:cantSplit/>
        <w:trHeight w:val="888"/>
      </w:trPr>
      <w:tc>
        <w:tcPr>
          <w:tcW w:w="2160" w:type="dxa"/>
          <w:vMerge/>
          <w:tcBorders>
            <w:left w:val="single" w:sz="6" w:space="0" w:color="auto"/>
            <w:bottom w:val="single" w:sz="6" w:space="0" w:color="auto"/>
            <w:right w:val="single" w:sz="6" w:space="0" w:color="auto"/>
          </w:tcBorders>
          <w:vAlign w:val="center"/>
        </w:tcPr>
        <w:p w:rsidR="00C21D75" w:rsidRDefault="00C21D75">
          <w:pPr>
            <w:pStyle w:val="Antrats"/>
            <w:rPr>
              <w:rFonts w:ascii="Verdana" w:hAnsi="Verdana"/>
            </w:rPr>
          </w:pPr>
        </w:p>
      </w:tc>
      <w:tc>
        <w:tcPr>
          <w:tcW w:w="5940" w:type="dxa"/>
          <w:tcBorders>
            <w:top w:val="single" w:sz="6" w:space="0" w:color="auto"/>
            <w:left w:val="single" w:sz="6" w:space="0" w:color="auto"/>
            <w:bottom w:val="single" w:sz="6" w:space="0" w:color="auto"/>
            <w:right w:val="single" w:sz="6" w:space="0" w:color="auto"/>
          </w:tcBorders>
          <w:vAlign w:val="center"/>
        </w:tcPr>
        <w:p w:rsidR="00C21D75" w:rsidRPr="00A94F0B" w:rsidRDefault="00C21D75">
          <w:pPr>
            <w:pStyle w:val="Antrats"/>
            <w:rPr>
              <w:b/>
              <w:sz w:val="22"/>
              <w:szCs w:val="22"/>
            </w:rPr>
          </w:pPr>
          <w:r w:rsidRPr="00A94F0B">
            <w:rPr>
              <w:b/>
              <w:sz w:val="22"/>
              <w:szCs w:val="22"/>
            </w:rPr>
            <w:t xml:space="preserve">DARBUOTOJŲ SAUGOS IR SVEIKATOS ĮVADINĖ INSTRUKCIJA </w:t>
          </w:r>
        </w:p>
      </w:tc>
      <w:tc>
        <w:tcPr>
          <w:tcW w:w="1704" w:type="dxa"/>
          <w:vMerge/>
          <w:tcBorders>
            <w:left w:val="single" w:sz="6" w:space="0" w:color="auto"/>
            <w:bottom w:val="single" w:sz="6" w:space="0" w:color="auto"/>
            <w:right w:val="single" w:sz="6" w:space="0" w:color="auto"/>
          </w:tcBorders>
          <w:vAlign w:val="center"/>
        </w:tcPr>
        <w:p w:rsidR="00C21D75" w:rsidRPr="00A94F0B" w:rsidRDefault="00C21D75">
          <w:pPr>
            <w:pStyle w:val="a"/>
            <w:jc w:val="center"/>
            <w:rPr>
              <w:rFonts w:ascii="Verdana" w:hAnsi="Verdana" w:cs="Times New Roman"/>
              <w:sz w:val="22"/>
              <w:szCs w:val="22"/>
              <w:lang w:val="lt-LT"/>
            </w:rPr>
          </w:pPr>
        </w:p>
      </w:tc>
    </w:tr>
  </w:tbl>
  <w:p w:rsidR="00C21D75" w:rsidRDefault="00C21D7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21D75" w:rsidRDefault="00C21D75">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0A451B2"/>
    <w:multiLevelType w:val="hybridMultilevel"/>
    <w:tmpl w:val="B61283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1A0004E"/>
    <w:multiLevelType w:val="multilevel"/>
    <w:tmpl w:val="F190C388"/>
    <w:lvl w:ilvl="0">
      <w:start w:val="1"/>
      <w:numFmt w:val="decimal"/>
      <w:suff w:val="nothing"/>
      <w:lvlText w:val="%1."/>
      <w:lvlJc w:val="left"/>
      <w:pPr>
        <w:ind w:left="284" w:hanging="227"/>
      </w:pPr>
      <w:rPr>
        <w:rFonts w:hint="default"/>
      </w:rPr>
    </w:lvl>
    <w:lvl w:ilvl="1">
      <w:start w:val="1"/>
      <w:numFmt w:val="decimal"/>
      <w:suff w:val="space"/>
      <w:lvlText w:val="%1.%2."/>
      <w:lvlJc w:val="left"/>
      <w:pPr>
        <w:ind w:left="397" w:hanging="397"/>
      </w:pPr>
      <w:rPr>
        <w:rFonts w:hint="default"/>
      </w:rPr>
    </w:lvl>
    <w:lvl w:ilvl="2">
      <w:start w:val="1"/>
      <w:numFmt w:val="decimal"/>
      <w:suff w:val="space"/>
      <w:lvlText w:val="%1.%2.%3."/>
      <w:lvlJc w:val="left"/>
      <w:pPr>
        <w:ind w:left="1593" w:hanging="567"/>
      </w:pPr>
      <w:rPr>
        <w:rFonts w:hint="default"/>
        <w:strike w:val="0"/>
        <w:color w:val="auto"/>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67B4967"/>
    <w:multiLevelType w:val="hybridMultilevel"/>
    <w:tmpl w:val="4BE4D480"/>
    <w:lvl w:ilvl="0" w:tplc="C8A628EC">
      <w:start w:val="1"/>
      <w:numFmt w:val="upperRoman"/>
      <w:lvlText w:val="%1."/>
      <w:lvlJc w:val="left"/>
      <w:pPr>
        <w:tabs>
          <w:tab w:val="num" w:pos="720"/>
        </w:tabs>
        <w:ind w:left="720" w:hanging="266"/>
      </w:pPr>
      <w:rPr>
        <w:rFonts w:hint="default"/>
      </w:rPr>
    </w:lvl>
    <w:lvl w:ilvl="1" w:tplc="04270013">
      <w:start w:val="1"/>
      <w:numFmt w:val="upperRoman"/>
      <w:lvlText w:val="%2."/>
      <w:lvlJc w:val="right"/>
      <w:pPr>
        <w:tabs>
          <w:tab w:val="num" w:pos="1260"/>
        </w:tabs>
        <w:ind w:left="1260" w:hanging="18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0889171C"/>
    <w:multiLevelType w:val="multilevel"/>
    <w:tmpl w:val="988CACD2"/>
    <w:lvl w:ilvl="0">
      <w:start w:val="1"/>
      <w:numFmt w:val="decimal"/>
      <w:suff w:val="nothing"/>
      <w:lvlText w:val="%1."/>
      <w:lvlJc w:val="left"/>
      <w:pPr>
        <w:ind w:left="227" w:hanging="227"/>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0F2A60CF"/>
    <w:multiLevelType w:val="multilevel"/>
    <w:tmpl w:val="C4B02A7A"/>
    <w:lvl w:ilvl="0">
      <w:start w:val="1"/>
      <w:numFmt w:val="decimal"/>
      <w:lvlText w:val="%1."/>
      <w:lvlJc w:val="left"/>
      <w:pPr>
        <w:tabs>
          <w:tab w:val="num" w:pos="284"/>
        </w:tabs>
        <w:ind w:left="284" w:hanging="284"/>
      </w:pPr>
      <w:rPr>
        <w:rFonts w:hint="default"/>
        <w:b w:val="0"/>
        <w:sz w:val="24"/>
        <w:szCs w:val="24"/>
      </w:rPr>
    </w:lvl>
    <w:lvl w:ilvl="1">
      <w:start w:val="1"/>
      <w:numFmt w:val="decimal"/>
      <w:lvlText w:val="%1.%2."/>
      <w:lvlJc w:val="left"/>
      <w:pPr>
        <w:tabs>
          <w:tab w:val="num" w:pos="357"/>
        </w:tabs>
        <w:ind w:left="792" w:hanging="432"/>
      </w:pPr>
      <w:rPr>
        <w:rFonts w:hint="default"/>
        <w:b w:val="0"/>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0FE566F3"/>
    <w:multiLevelType w:val="hybridMultilevel"/>
    <w:tmpl w:val="983EEBEE"/>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15:restartNumberingAfterBreak="0">
    <w:nsid w:val="104550BA"/>
    <w:multiLevelType w:val="hybridMultilevel"/>
    <w:tmpl w:val="61B6EC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3AB3D20"/>
    <w:multiLevelType w:val="hybridMultilevel"/>
    <w:tmpl w:val="607A9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325BA9"/>
    <w:multiLevelType w:val="multilevel"/>
    <w:tmpl w:val="760043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360"/>
        </w:tabs>
        <w:ind w:left="360" w:hanging="360"/>
      </w:pPr>
      <w:rPr>
        <w:rFonts w:ascii="Symbol" w:hAnsi="Symbol"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19A045E9"/>
    <w:multiLevelType w:val="multilevel"/>
    <w:tmpl w:val="4BE4D480"/>
    <w:lvl w:ilvl="0">
      <w:start w:val="1"/>
      <w:numFmt w:val="upperRoman"/>
      <w:lvlText w:val="%1."/>
      <w:lvlJc w:val="left"/>
      <w:pPr>
        <w:tabs>
          <w:tab w:val="num" w:pos="720"/>
        </w:tabs>
        <w:ind w:left="720" w:hanging="266"/>
      </w:pPr>
      <w:rPr>
        <w:rFonts w:hint="default"/>
      </w:rPr>
    </w:lvl>
    <w:lvl w:ilvl="1">
      <w:start w:val="1"/>
      <w:numFmt w:val="upperRoman"/>
      <w:lvlText w:val="%2."/>
      <w:lvlJc w:val="right"/>
      <w:pPr>
        <w:tabs>
          <w:tab w:val="num" w:pos="1260"/>
        </w:tabs>
        <w:ind w:left="1260" w:hanging="1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2C0F63D7"/>
    <w:multiLevelType w:val="hybridMultilevel"/>
    <w:tmpl w:val="17AC6B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3A4376"/>
    <w:multiLevelType w:val="multilevel"/>
    <w:tmpl w:val="F7921E98"/>
    <w:lvl w:ilvl="0">
      <w:start w:val="1"/>
      <w:numFmt w:val="decimal"/>
      <w:lvlText w:val="%1."/>
      <w:lvlJc w:val="left"/>
      <w:pPr>
        <w:tabs>
          <w:tab w:val="num" w:pos="284"/>
        </w:tabs>
        <w:ind w:left="284" w:hanging="284"/>
      </w:pPr>
      <w:rPr>
        <w:rFonts w:hint="default"/>
        <w:b w:val="0"/>
        <w:sz w:val="24"/>
        <w:szCs w:val="24"/>
      </w:rPr>
    </w:lvl>
    <w:lvl w:ilvl="1">
      <w:start w:val="1"/>
      <w:numFmt w:val="decimal"/>
      <w:lvlText w:val="%1.%2."/>
      <w:lvlJc w:val="left"/>
      <w:pPr>
        <w:tabs>
          <w:tab w:val="num" w:pos="357"/>
        </w:tabs>
        <w:ind w:left="792" w:hanging="432"/>
      </w:pPr>
      <w:rPr>
        <w:rFonts w:hint="default"/>
        <w:b w:val="0"/>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07C3221"/>
    <w:multiLevelType w:val="multilevel"/>
    <w:tmpl w:val="C7A2506A"/>
    <w:lvl w:ilvl="0">
      <w:start w:val="1"/>
      <w:numFmt w:val="decimal"/>
      <w:suff w:val="nothing"/>
      <w:lvlText w:val="%1."/>
      <w:lvlJc w:val="left"/>
      <w:pPr>
        <w:ind w:left="227" w:hanging="227"/>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4D914F7"/>
    <w:multiLevelType w:val="hybridMultilevel"/>
    <w:tmpl w:val="DD4669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6C72768"/>
    <w:multiLevelType w:val="multilevel"/>
    <w:tmpl w:val="EEC800A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360"/>
        </w:tabs>
        <w:ind w:left="360" w:hanging="360"/>
      </w:pPr>
      <w:rPr>
        <w:rFonts w:ascii="Symbol" w:hAnsi="Symbol"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3B643704"/>
    <w:multiLevelType w:val="multilevel"/>
    <w:tmpl w:val="4BE4D480"/>
    <w:lvl w:ilvl="0">
      <w:start w:val="1"/>
      <w:numFmt w:val="upperRoman"/>
      <w:lvlText w:val="%1."/>
      <w:lvlJc w:val="left"/>
      <w:pPr>
        <w:tabs>
          <w:tab w:val="num" w:pos="720"/>
        </w:tabs>
        <w:ind w:left="720" w:hanging="266"/>
      </w:pPr>
      <w:rPr>
        <w:rFonts w:hint="default"/>
      </w:rPr>
    </w:lvl>
    <w:lvl w:ilvl="1">
      <w:start w:val="1"/>
      <w:numFmt w:val="upperRoman"/>
      <w:lvlText w:val="%2."/>
      <w:lvlJc w:val="right"/>
      <w:pPr>
        <w:tabs>
          <w:tab w:val="num" w:pos="1260"/>
        </w:tabs>
        <w:ind w:left="1260" w:hanging="1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C221D95"/>
    <w:multiLevelType w:val="multilevel"/>
    <w:tmpl w:val="147AD668"/>
    <w:lvl w:ilvl="0">
      <w:start w:val="1"/>
      <w:numFmt w:val="decimal"/>
      <w:suff w:val="nothing"/>
      <w:lvlText w:val="%1."/>
      <w:lvlJc w:val="left"/>
      <w:pPr>
        <w:ind w:left="397" w:hanging="397"/>
      </w:pPr>
      <w:rPr>
        <w:rFonts w:hint="default"/>
      </w:rPr>
    </w:lvl>
    <w:lvl w:ilvl="1">
      <w:start w:val="1"/>
      <w:numFmt w:val="decimal"/>
      <w:lvlText w:val="%1.%2."/>
      <w:lvlJc w:val="left"/>
      <w:pPr>
        <w:tabs>
          <w:tab w:val="num" w:pos="792"/>
        </w:tabs>
        <w:ind w:left="792" w:hanging="432"/>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3460F2B"/>
    <w:multiLevelType w:val="multilevel"/>
    <w:tmpl w:val="5F7ED866"/>
    <w:lvl w:ilvl="0">
      <w:start w:val="1"/>
      <w:numFmt w:val="decimal"/>
      <w:lvlText w:val="%1."/>
      <w:lvlJc w:val="left"/>
      <w:pPr>
        <w:tabs>
          <w:tab w:val="num" w:pos="284"/>
        </w:tabs>
        <w:ind w:left="284" w:hanging="284"/>
      </w:pPr>
      <w:rPr>
        <w:rFonts w:hint="default"/>
        <w:b w:val="0"/>
        <w:sz w:val="24"/>
        <w:szCs w:val="24"/>
      </w:rPr>
    </w:lvl>
    <w:lvl w:ilvl="1">
      <w:start w:val="1"/>
      <w:numFmt w:val="decimal"/>
      <w:suff w:val="space"/>
      <w:lvlText w:val="%1.%2."/>
      <w:lvlJc w:val="left"/>
      <w:pPr>
        <w:ind w:left="792" w:hanging="432"/>
      </w:pPr>
      <w:rPr>
        <w:rFonts w:hint="default"/>
        <w:b w:val="0"/>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51D2F50"/>
    <w:multiLevelType w:val="hybridMultilevel"/>
    <w:tmpl w:val="A378D70A"/>
    <w:lvl w:ilvl="0" w:tplc="04090001">
      <w:start w:val="1"/>
      <w:numFmt w:val="bullet"/>
      <w:lvlText w:val=""/>
      <w:lvlJc w:val="left"/>
      <w:pPr>
        <w:tabs>
          <w:tab w:val="num" w:pos="757"/>
        </w:tabs>
        <w:ind w:left="757" w:hanging="360"/>
      </w:pPr>
      <w:rPr>
        <w:rFonts w:ascii="Symbol" w:hAnsi="Symbol" w:hint="default"/>
      </w:rPr>
    </w:lvl>
    <w:lvl w:ilvl="1" w:tplc="04090003" w:tentative="1">
      <w:start w:val="1"/>
      <w:numFmt w:val="bullet"/>
      <w:lvlText w:val="o"/>
      <w:lvlJc w:val="left"/>
      <w:pPr>
        <w:tabs>
          <w:tab w:val="num" w:pos="1477"/>
        </w:tabs>
        <w:ind w:left="1477" w:hanging="360"/>
      </w:pPr>
      <w:rPr>
        <w:rFonts w:ascii="Courier New" w:hAnsi="Courier New" w:cs="Courier New" w:hint="default"/>
      </w:rPr>
    </w:lvl>
    <w:lvl w:ilvl="2" w:tplc="04090005" w:tentative="1">
      <w:start w:val="1"/>
      <w:numFmt w:val="bullet"/>
      <w:lvlText w:val=""/>
      <w:lvlJc w:val="left"/>
      <w:pPr>
        <w:tabs>
          <w:tab w:val="num" w:pos="2197"/>
        </w:tabs>
        <w:ind w:left="2197" w:hanging="360"/>
      </w:pPr>
      <w:rPr>
        <w:rFonts w:ascii="Wingdings" w:hAnsi="Wingdings" w:hint="default"/>
      </w:rPr>
    </w:lvl>
    <w:lvl w:ilvl="3" w:tplc="04090001" w:tentative="1">
      <w:start w:val="1"/>
      <w:numFmt w:val="bullet"/>
      <w:lvlText w:val=""/>
      <w:lvlJc w:val="left"/>
      <w:pPr>
        <w:tabs>
          <w:tab w:val="num" w:pos="2917"/>
        </w:tabs>
        <w:ind w:left="2917" w:hanging="360"/>
      </w:pPr>
      <w:rPr>
        <w:rFonts w:ascii="Symbol" w:hAnsi="Symbol" w:hint="default"/>
      </w:rPr>
    </w:lvl>
    <w:lvl w:ilvl="4" w:tplc="04090003" w:tentative="1">
      <w:start w:val="1"/>
      <w:numFmt w:val="bullet"/>
      <w:lvlText w:val="o"/>
      <w:lvlJc w:val="left"/>
      <w:pPr>
        <w:tabs>
          <w:tab w:val="num" w:pos="3637"/>
        </w:tabs>
        <w:ind w:left="3637" w:hanging="360"/>
      </w:pPr>
      <w:rPr>
        <w:rFonts w:ascii="Courier New" w:hAnsi="Courier New" w:cs="Courier New" w:hint="default"/>
      </w:rPr>
    </w:lvl>
    <w:lvl w:ilvl="5" w:tplc="04090005" w:tentative="1">
      <w:start w:val="1"/>
      <w:numFmt w:val="bullet"/>
      <w:lvlText w:val=""/>
      <w:lvlJc w:val="left"/>
      <w:pPr>
        <w:tabs>
          <w:tab w:val="num" w:pos="4357"/>
        </w:tabs>
        <w:ind w:left="4357" w:hanging="360"/>
      </w:pPr>
      <w:rPr>
        <w:rFonts w:ascii="Wingdings" w:hAnsi="Wingdings" w:hint="default"/>
      </w:rPr>
    </w:lvl>
    <w:lvl w:ilvl="6" w:tplc="04090001" w:tentative="1">
      <w:start w:val="1"/>
      <w:numFmt w:val="bullet"/>
      <w:lvlText w:val=""/>
      <w:lvlJc w:val="left"/>
      <w:pPr>
        <w:tabs>
          <w:tab w:val="num" w:pos="5077"/>
        </w:tabs>
        <w:ind w:left="5077" w:hanging="360"/>
      </w:pPr>
      <w:rPr>
        <w:rFonts w:ascii="Symbol" w:hAnsi="Symbol" w:hint="default"/>
      </w:rPr>
    </w:lvl>
    <w:lvl w:ilvl="7" w:tplc="04090003" w:tentative="1">
      <w:start w:val="1"/>
      <w:numFmt w:val="bullet"/>
      <w:lvlText w:val="o"/>
      <w:lvlJc w:val="left"/>
      <w:pPr>
        <w:tabs>
          <w:tab w:val="num" w:pos="5797"/>
        </w:tabs>
        <w:ind w:left="5797" w:hanging="360"/>
      </w:pPr>
      <w:rPr>
        <w:rFonts w:ascii="Courier New" w:hAnsi="Courier New" w:cs="Courier New" w:hint="default"/>
      </w:rPr>
    </w:lvl>
    <w:lvl w:ilvl="8" w:tplc="04090005" w:tentative="1">
      <w:start w:val="1"/>
      <w:numFmt w:val="bullet"/>
      <w:lvlText w:val=""/>
      <w:lvlJc w:val="left"/>
      <w:pPr>
        <w:tabs>
          <w:tab w:val="num" w:pos="6517"/>
        </w:tabs>
        <w:ind w:left="6517" w:hanging="360"/>
      </w:pPr>
      <w:rPr>
        <w:rFonts w:ascii="Wingdings" w:hAnsi="Wingdings" w:hint="default"/>
      </w:rPr>
    </w:lvl>
  </w:abstractNum>
  <w:abstractNum w:abstractNumId="24" w15:restartNumberingAfterBreak="0">
    <w:nsid w:val="4C3A08EB"/>
    <w:multiLevelType w:val="multilevel"/>
    <w:tmpl w:val="A26CBC70"/>
    <w:lvl w:ilvl="0">
      <w:start w:val="1"/>
      <w:numFmt w:val="bullet"/>
      <w:lvlText w:val=""/>
      <w:lvlJc w:val="left"/>
      <w:pPr>
        <w:tabs>
          <w:tab w:val="num" w:pos="757"/>
        </w:tabs>
        <w:ind w:left="757" w:hanging="360"/>
      </w:pPr>
      <w:rPr>
        <w:rFonts w:ascii="Symbol" w:hAnsi="Symbol" w:hint="default"/>
      </w:rPr>
    </w:lvl>
    <w:lvl w:ilvl="1">
      <w:start w:val="1"/>
      <w:numFmt w:val="bullet"/>
      <w:lvlText w:val=""/>
      <w:lvlJc w:val="left"/>
      <w:pPr>
        <w:tabs>
          <w:tab w:val="num" w:pos="397"/>
        </w:tabs>
        <w:ind w:left="397" w:hanging="360"/>
      </w:pPr>
      <w:rPr>
        <w:rFonts w:ascii="Symbol" w:hAnsi="Symbol" w:hint="default"/>
      </w:rPr>
    </w:lvl>
    <w:lvl w:ilvl="2">
      <w:start w:val="1"/>
      <w:numFmt w:val="decimal"/>
      <w:suff w:val="space"/>
      <w:lvlText w:val="%1.%2.%3."/>
      <w:lvlJc w:val="left"/>
      <w:pPr>
        <w:ind w:left="604" w:hanging="567"/>
      </w:pPr>
      <w:rPr>
        <w:rFonts w:hint="default"/>
        <w:strike w:val="0"/>
      </w:rPr>
    </w:lvl>
    <w:lvl w:ilvl="3">
      <w:start w:val="1"/>
      <w:numFmt w:val="decimal"/>
      <w:suff w:val="space"/>
      <w:lvlText w:val="%1.%2.%3.%4."/>
      <w:lvlJc w:val="left"/>
      <w:pPr>
        <w:ind w:left="1171" w:hanging="794"/>
      </w:pPr>
      <w:rPr>
        <w:rFonts w:hint="default"/>
        <w:strike w:val="0"/>
      </w:rPr>
    </w:lvl>
    <w:lvl w:ilvl="4">
      <w:start w:val="1"/>
      <w:numFmt w:val="decimal"/>
      <w:lvlText w:val="%1.%2.%3.%4.%5."/>
      <w:lvlJc w:val="left"/>
      <w:pPr>
        <w:tabs>
          <w:tab w:val="num" w:pos="2557"/>
        </w:tabs>
        <w:ind w:left="2269" w:hanging="792"/>
      </w:pPr>
      <w:rPr>
        <w:rFonts w:hint="default"/>
      </w:rPr>
    </w:lvl>
    <w:lvl w:ilvl="5">
      <w:start w:val="1"/>
      <w:numFmt w:val="decimal"/>
      <w:lvlText w:val="%1.%2.%3.%4.%5.%6."/>
      <w:lvlJc w:val="left"/>
      <w:pPr>
        <w:tabs>
          <w:tab w:val="num" w:pos="2917"/>
        </w:tabs>
        <w:ind w:left="2773" w:hanging="936"/>
      </w:pPr>
      <w:rPr>
        <w:rFonts w:hint="default"/>
      </w:rPr>
    </w:lvl>
    <w:lvl w:ilvl="6">
      <w:start w:val="1"/>
      <w:numFmt w:val="decimal"/>
      <w:lvlText w:val="%1.%2.%3.%4.%5.%6.%7."/>
      <w:lvlJc w:val="left"/>
      <w:pPr>
        <w:tabs>
          <w:tab w:val="num" w:pos="3637"/>
        </w:tabs>
        <w:ind w:left="3277" w:hanging="1080"/>
      </w:pPr>
      <w:rPr>
        <w:rFonts w:hint="default"/>
      </w:rPr>
    </w:lvl>
    <w:lvl w:ilvl="7">
      <w:start w:val="1"/>
      <w:numFmt w:val="decimal"/>
      <w:lvlText w:val="%1.%2.%3.%4.%5.%6.%7.%8."/>
      <w:lvlJc w:val="left"/>
      <w:pPr>
        <w:tabs>
          <w:tab w:val="num" w:pos="3997"/>
        </w:tabs>
        <w:ind w:left="3781" w:hanging="1224"/>
      </w:pPr>
      <w:rPr>
        <w:rFonts w:hint="default"/>
      </w:rPr>
    </w:lvl>
    <w:lvl w:ilvl="8">
      <w:start w:val="1"/>
      <w:numFmt w:val="decimal"/>
      <w:lvlText w:val="%1.%2.%3.%4.%5.%6.%7.%8.%9."/>
      <w:lvlJc w:val="left"/>
      <w:pPr>
        <w:tabs>
          <w:tab w:val="num" w:pos="4717"/>
        </w:tabs>
        <w:ind w:left="4357" w:hanging="1440"/>
      </w:pPr>
      <w:rPr>
        <w:rFonts w:hint="default"/>
      </w:rPr>
    </w:lvl>
  </w:abstractNum>
  <w:abstractNum w:abstractNumId="25" w15:restartNumberingAfterBreak="0">
    <w:nsid w:val="50587838"/>
    <w:multiLevelType w:val="multilevel"/>
    <w:tmpl w:val="96A0EE6E"/>
    <w:lvl w:ilvl="0">
      <w:start w:val="1"/>
      <w:numFmt w:val="decimal"/>
      <w:suff w:val="nothing"/>
      <w:lvlText w:val="%1."/>
      <w:lvlJc w:val="left"/>
      <w:pPr>
        <w:ind w:left="227" w:hanging="227"/>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0D70A3B"/>
    <w:multiLevelType w:val="multilevel"/>
    <w:tmpl w:val="6C2AEB02"/>
    <w:lvl w:ilvl="0">
      <w:start w:val="1"/>
      <w:numFmt w:val="decimal"/>
      <w:suff w:val="nothing"/>
      <w:lvlText w:val="%1."/>
      <w:lvlJc w:val="left"/>
      <w:pPr>
        <w:ind w:left="227" w:hanging="227"/>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55F43C02"/>
    <w:multiLevelType w:val="hybridMultilevel"/>
    <w:tmpl w:val="A94A2F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9880313"/>
    <w:multiLevelType w:val="hybridMultilevel"/>
    <w:tmpl w:val="33468612"/>
    <w:lvl w:ilvl="0" w:tplc="B31A9758">
      <w:start w:val="1"/>
      <w:numFmt w:val="decimal"/>
      <w:lvlText w:val="7.%1."/>
      <w:lvlJc w:val="left"/>
      <w:pPr>
        <w:tabs>
          <w:tab w:val="num" w:pos="927"/>
        </w:tabs>
        <w:ind w:left="0" w:firstLine="567"/>
      </w:pPr>
      <w:rPr>
        <w:rFonts w:hint="default"/>
        <w:b w:val="0"/>
        <w:i w:val="0"/>
        <w:strike w:val="0"/>
        <w:dstrike w:val="0"/>
        <w:color w:val="auto"/>
        <w:u w:val="none"/>
        <w:effect w:val="none"/>
        <w:vertAlign w:val="baseline"/>
      </w:rPr>
    </w:lvl>
    <w:lvl w:ilvl="1" w:tplc="2168FE4A">
      <w:start w:val="1"/>
      <w:numFmt w:val="decimal"/>
      <w:lvlText w:val="%2)"/>
      <w:lvlJc w:val="left"/>
      <w:pPr>
        <w:tabs>
          <w:tab w:val="num" w:pos="1211"/>
        </w:tabs>
        <w:ind w:left="0" w:firstLine="851"/>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BA80DC9"/>
    <w:multiLevelType w:val="multilevel"/>
    <w:tmpl w:val="9C505006"/>
    <w:lvl w:ilvl="0">
      <w:start w:val="1"/>
      <w:numFmt w:val="decimal"/>
      <w:suff w:val="nothing"/>
      <w:lvlText w:val="%1."/>
      <w:lvlJc w:val="left"/>
      <w:pPr>
        <w:ind w:left="227" w:hanging="227"/>
      </w:pPr>
      <w:rPr>
        <w:rFonts w:hint="default"/>
      </w:rPr>
    </w:lvl>
    <w:lvl w:ilvl="1">
      <w:start w:val="1"/>
      <w:numFmt w:val="decimal"/>
      <w:suff w:val="space"/>
      <w:lvlText w:val="%1.%2."/>
      <w:lvlJc w:val="left"/>
      <w:pPr>
        <w:ind w:left="397" w:hanging="397"/>
      </w:pPr>
      <w:rPr>
        <w:rFonts w:hint="default"/>
      </w:rPr>
    </w:lvl>
    <w:lvl w:ilvl="2">
      <w:start w:val="1"/>
      <w:numFmt w:val="decimal"/>
      <w:suff w:val="space"/>
      <w:lvlText w:val="%1.%2.%3."/>
      <w:lvlJc w:val="left"/>
      <w:pPr>
        <w:ind w:left="1107" w:hanging="567"/>
      </w:pPr>
      <w:rPr>
        <w:rFonts w:hint="default"/>
        <w:strike w:val="0"/>
        <w:color w:val="auto"/>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C8B1144"/>
    <w:multiLevelType w:val="multilevel"/>
    <w:tmpl w:val="47980E6A"/>
    <w:lvl w:ilvl="0">
      <w:start w:val="1"/>
      <w:numFmt w:val="bullet"/>
      <w:lvlText w:val=""/>
      <w:lvlJc w:val="left"/>
      <w:pPr>
        <w:tabs>
          <w:tab w:val="num" w:pos="1494"/>
        </w:tabs>
        <w:ind w:left="1494" w:hanging="360"/>
      </w:pPr>
      <w:rPr>
        <w:rFonts w:ascii="Symbol" w:hAnsi="Symbol" w:hint="default"/>
      </w:rPr>
    </w:lvl>
    <w:lvl w:ilvl="1">
      <w:start w:val="1"/>
      <w:numFmt w:val="decimal"/>
      <w:suff w:val="space"/>
      <w:lvlText w:val="%1.%2."/>
      <w:lvlJc w:val="left"/>
      <w:pPr>
        <w:ind w:left="1531" w:hanging="397"/>
      </w:pPr>
      <w:rPr>
        <w:rFonts w:hint="default"/>
      </w:rPr>
    </w:lvl>
    <w:lvl w:ilvl="2">
      <w:start w:val="1"/>
      <w:numFmt w:val="decimal"/>
      <w:suff w:val="space"/>
      <w:lvlText w:val="%1.%2.%3."/>
      <w:lvlJc w:val="left"/>
      <w:pPr>
        <w:ind w:left="1701" w:hanging="567"/>
      </w:pPr>
      <w:rPr>
        <w:rFonts w:hint="default"/>
        <w:strike w:val="0"/>
      </w:rPr>
    </w:lvl>
    <w:lvl w:ilvl="3">
      <w:start w:val="1"/>
      <w:numFmt w:val="bullet"/>
      <w:lvlText w:val=""/>
      <w:lvlJc w:val="left"/>
      <w:pPr>
        <w:tabs>
          <w:tab w:val="num" w:pos="1834"/>
        </w:tabs>
        <w:ind w:left="1834" w:hanging="360"/>
      </w:pPr>
      <w:rPr>
        <w:rFonts w:ascii="Symbol" w:hAnsi="Symbol" w:hint="default"/>
      </w:rPr>
    </w:lvl>
    <w:lvl w:ilvl="4">
      <w:start w:val="1"/>
      <w:numFmt w:val="decimal"/>
      <w:lvlText w:val="%1.%2.%3.%4.%5."/>
      <w:lvlJc w:val="left"/>
      <w:pPr>
        <w:tabs>
          <w:tab w:val="num" w:pos="3654"/>
        </w:tabs>
        <w:ind w:left="3366" w:hanging="792"/>
      </w:pPr>
      <w:rPr>
        <w:rFonts w:hint="default"/>
      </w:rPr>
    </w:lvl>
    <w:lvl w:ilvl="5">
      <w:start w:val="1"/>
      <w:numFmt w:val="decimal"/>
      <w:lvlText w:val="%1.%2.%3.%4.%5.%6."/>
      <w:lvlJc w:val="left"/>
      <w:pPr>
        <w:tabs>
          <w:tab w:val="num" w:pos="4014"/>
        </w:tabs>
        <w:ind w:left="3870" w:hanging="936"/>
      </w:pPr>
      <w:rPr>
        <w:rFonts w:hint="default"/>
      </w:rPr>
    </w:lvl>
    <w:lvl w:ilvl="6">
      <w:start w:val="1"/>
      <w:numFmt w:val="decimal"/>
      <w:lvlText w:val="%1.%2.%3.%4.%5.%6.%7."/>
      <w:lvlJc w:val="left"/>
      <w:pPr>
        <w:tabs>
          <w:tab w:val="num" w:pos="4734"/>
        </w:tabs>
        <w:ind w:left="4374" w:hanging="1080"/>
      </w:pPr>
      <w:rPr>
        <w:rFonts w:hint="default"/>
      </w:rPr>
    </w:lvl>
    <w:lvl w:ilvl="7">
      <w:start w:val="1"/>
      <w:numFmt w:val="decimal"/>
      <w:lvlText w:val="%1.%2.%3.%4.%5.%6.%7.%8."/>
      <w:lvlJc w:val="left"/>
      <w:pPr>
        <w:tabs>
          <w:tab w:val="num" w:pos="5094"/>
        </w:tabs>
        <w:ind w:left="4878" w:hanging="1224"/>
      </w:pPr>
      <w:rPr>
        <w:rFonts w:hint="default"/>
      </w:rPr>
    </w:lvl>
    <w:lvl w:ilvl="8">
      <w:start w:val="1"/>
      <w:numFmt w:val="decimal"/>
      <w:lvlText w:val="%1.%2.%3.%4.%5.%6.%7.%8.%9."/>
      <w:lvlJc w:val="left"/>
      <w:pPr>
        <w:tabs>
          <w:tab w:val="num" w:pos="5814"/>
        </w:tabs>
        <w:ind w:left="5454" w:hanging="1440"/>
      </w:pPr>
      <w:rPr>
        <w:rFonts w:hint="default"/>
      </w:rPr>
    </w:lvl>
  </w:abstractNum>
  <w:abstractNum w:abstractNumId="31" w15:restartNumberingAfterBreak="0">
    <w:nsid w:val="5DA95C96"/>
    <w:multiLevelType w:val="hybridMultilevel"/>
    <w:tmpl w:val="7C509542"/>
    <w:lvl w:ilvl="0" w:tplc="04090001">
      <w:start w:val="1"/>
      <w:numFmt w:val="bullet"/>
      <w:lvlText w:val=""/>
      <w:lvlJc w:val="left"/>
      <w:pPr>
        <w:tabs>
          <w:tab w:val="num" w:pos="1117"/>
        </w:tabs>
        <w:ind w:left="1117" w:hanging="360"/>
      </w:pPr>
      <w:rPr>
        <w:rFonts w:ascii="Symbol" w:hAnsi="Symbol" w:hint="default"/>
      </w:rPr>
    </w:lvl>
    <w:lvl w:ilvl="1" w:tplc="04090003" w:tentative="1">
      <w:start w:val="1"/>
      <w:numFmt w:val="bullet"/>
      <w:lvlText w:val="o"/>
      <w:lvlJc w:val="left"/>
      <w:pPr>
        <w:tabs>
          <w:tab w:val="num" w:pos="1837"/>
        </w:tabs>
        <w:ind w:left="1837" w:hanging="360"/>
      </w:pPr>
      <w:rPr>
        <w:rFonts w:ascii="Courier New" w:hAnsi="Courier New" w:cs="Courier New"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cs="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cs="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32" w15:restartNumberingAfterBreak="0">
    <w:nsid w:val="62494F1B"/>
    <w:multiLevelType w:val="multilevel"/>
    <w:tmpl w:val="174AF028"/>
    <w:lvl w:ilvl="0">
      <w:start w:val="1"/>
      <w:numFmt w:val="decimal"/>
      <w:suff w:val="nothing"/>
      <w:lvlText w:val="%1."/>
      <w:lvlJc w:val="left"/>
      <w:pPr>
        <w:ind w:left="227" w:hanging="227"/>
      </w:pPr>
      <w:rPr>
        <w:rFonts w:hint="default"/>
      </w:rPr>
    </w:lvl>
    <w:lvl w:ilvl="1">
      <w:start w:val="1"/>
      <w:numFmt w:val="decimal"/>
      <w:suff w:val="space"/>
      <w:lvlText w:val="%1.%2."/>
      <w:lvlJc w:val="left"/>
      <w:pPr>
        <w:ind w:left="397" w:hanging="397"/>
      </w:pPr>
      <w:rPr>
        <w:rFonts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2C44C9D"/>
    <w:multiLevelType w:val="multilevel"/>
    <w:tmpl w:val="6DF00BCA"/>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31152D0"/>
    <w:multiLevelType w:val="hybridMultilevel"/>
    <w:tmpl w:val="814472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3C1228B"/>
    <w:multiLevelType w:val="hybridMultilevel"/>
    <w:tmpl w:val="E3A608A2"/>
    <w:lvl w:ilvl="0" w:tplc="04090001">
      <w:start w:val="1"/>
      <w:numFmt w:val="bullet"/>
      <w:lvlText w:val=""/>
      <w:lvlJc w:val="left"/>
      <w:pPr>
        <w:tabs>
          <w:tab w:val="num" w:pos="785"/>
        </w:tabs>
        <w:ind w:left="785" w:hanging="360"/>
      </w:pPr>
      <w:rPr>
        <w:rFonts w:ascii="Symbol" w:hAnsi="Symbol" w:hint="default"/>
      </w:rPr>
    </w:lvl>
    <w:lvl w:ilvl="1" w:tplc="04090003" w:tentative="1">
      <w:start w:val="1"/>
      <w:numFmt w:val="bullet"/>
      <w:lvlText w:val="o"/>
      <w:lvlJc w:val="left"/>
      <w:pPr>
        <w:tabs>
          <w:tab w:val="num" w:pos="1505"/>
        </w:tabs>
        <w:ind w:left="1505" w:hanging="360"/>
      </w:pPr>
      <w:rPr>
        <w:rFonts w:ascii="Courier New" w:hAnsi="Courier New" w:cs="Courier New" w:hint="default"/>
      </w:rPr>
    </w:lvl>
    <w:lvl w:ilvl="2" w:tplc="04090005" w:tentative="1">
      <w:start w:val="1"/>
      <w:numFmt w:val="bullet"/>
      <w:lvlText w:val=""/>
      <w:lvlJc w:val="left"/>
      <w:pPr>
        <w:tabs>
          <w:tab w:val="num" w:pos="2225"/>
        </w:tabs>
        <w:ind w:left="2225" w:hanging="360"/>
      </w:pPr>
      <w:rPr>
        <w:rFonts w:ascii="Wingdings" w:hAnsi="Wingdings" w:hint="default"/>
      </w:rPr>
    </w:lvl>
    <w:lvl w:ilvl="3" w:tplc="04090001" w:tentative="1">
      <w:start w:val="1"/>
      <w:numFmt w:val="bullet"/>
      <w:lvlText w:val=""/>
      <w:lvlJc w:val="left"/>
      <w:pPr>
        <w:tabs>
          <w:tab w:val="num" w:pos="2945"/>
        </w:tabs>
        <w:ind w:left="2945" w:hanging="360"/>
      </w:pPr>
      <w:rPr>
        <w:rFonts w:ascii="Symbol" w:hAnsi="Symbol" w:hint="default"/>
      </w:rPr>
    </w:lvl>
    <w:lvl w:ilvl="4" w:tplc="04090003" w:tentative="1">
      <w:start w:val="1"/>
      <w:numFmt w:val="bullet"/>
      <w:lvlText w:val="o"/>
      <w:lvlJc w:val="left"/>
      <w:pPr>
        <w:tabs>
          <w:tab w:val="num" w:pos="3665"/>
        </w:tabs>
        <w:ind w:left="3665" w:hanging="360"/>
      </w:pPr>
      <w:rPr>
        <w:rFonts w:ascii="Courier New" w:hAnsi="Courier New" w:cs="Courier New" w:hint="default"/>
      </w:rPr>
    </w:lvl>
    <w:lvl w:ilvl="5" w:tplc="04090005" w:tentative="1">
      <w:start w:val="1"/>
      <w:numFmt w:val="bullet"/>
      <w:lvlText w:val=""/>
      <w:lvlJc w:val="left"/>
      <w:pPr>
        <w:tabs>
          <w:tab w:val="num" w:pos="4385"/>
        </w:tabs>
        <w:ind w:left="4385" w:hanging="360"/>
      </w:pPr>
      <w:rPr>
        <w:rFonts w:ascii="Wingdings" w:hAnsi="Wingdings" w:hint="default"/>
      </w:rPr>
    </w:lvl>
    <w:lvl w:ilvl="6" w:tplc="04090001" w:tentative="1">
      <w:start w:val="1"/>
      <w:numFmt w:val="bullet"/>
      <w:lvlText w:val=""/>
      <w:lvlJc w:val="left"/>
      <w:pPr>
        <w:tabs>
          <w:tab w:val="num" w:pos="5105"/>
        </w:tabs>
        <w:ind w:left="5105" w:hanging="360"/>
      </w:pPr>
      <w:rPr>
        <w:rFonts w:ascii="Symbol" w:hAnsi="Symbol" w:hint="default"/>
      </w:rPr>
    </w:lvl>
    <w:lvl w:ilvl="7" w:tplc="04090003" w:tentative="1">
      <w:start w:val="1"/>
      <w:numFmt w:val="bullet"/>
      <w:lvlText w:val="o"/>
      <w:lvlJc w:val="left"/>
      <w:pPr>
        <w:tabs>
          <w:tab w:val="num" w:pos="5825"/>
        </w:tabs>
        <w:ind w:left="5825" w:hanging="360"/>
      </w:pPr>
      <w:rPr>
        <w:rFonts w:ascii="Courier New" w:hAnsi="Courier New" w:cs="Courier New" w:hint="default"/>
      </w:rPr>
    </w:lvl>
    <w:lvl w:ilvl="8" w:tplc="04090005" w:tentative="1">
      <w:start w:val="1"/>
      <w:numFmt w:val="bullet"/>
      <w:lvlText w:val=""/>
      <w:lvlJc w:val="left"/>
      <w:pPr>
        <w:tabs>
          <w:tab w:val="num" w:pos="6545"/>
        </w:tabs>
        <w:ind w:left="6545" w:hanging="360"/>
      </w:pPr>
      <w:rPr>
        <w:rFonts w:ascii="Wingdings" w:hAnsi="Wingdings" w:hint="default"/>
      </w:rPr>
    </w:lvl>
  </w:abstractNum>
  <w:abstractNum w:abstractNumId="36" w15:restartNumberingAfterBreak="0">
    <w:nsid w:val="6412534C"/>
    <w:multiLevelType w:val="multilevel"/>
    <w:tmpl w:val="174AF028"/>
    <w:lvl w:ilvl="0">
      <w:start w:val="1"/>
      <w:numFmt w:val="decimal"/>
      <w:suff w:val="nothing"/>
      <w:lvlText w:val="%1."/>
      <w:lvlJc w:val="left"/>
      <w:pPr>
        <w:ind w:left="227" w:hanging="227"/>
      </w:pPr>
      <w:rPr>
        <w:rFonts w:hint="default"/>
      </w:rPr>
    </w:lvl>
    <w:lvl w:ilvl="1">
      <w:start w:val="1"/>
      <w:numFmt w:val="decimal"/>
      <w:suff w:val="space"/>
      <w:lvlText w:val="%1.%2."/>
      <w:lvlJc w:val="left"/>
      <w:pPr>
        <w:ind w:left="397" w:hanging="397"/>
      </w:pPr>
      <w:rPr>
        <w:rFonts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50376C6"/>
    <w:multiLevelType w:val="hybridMultilevel"/>
    <w:tmpl w:val="D67A89C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F3AEEF42">
      <w:start w:val="1"/>
      <w:numFmt w:val="decimal"/>
      <w:lvlText w:val="%3)"/>
      <w:lvlJc w:val="left"/>
      <w:pPr>
        <w:tabs>
          <w:tab w:val="num" w:pos="2790"/>
        </w:tabs>
        <w:ind w:left="2790" w:hanging="99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6453CBB"/>
    <w:multiLevelType w:val="hybridMultilevel"/>
    <w:tmpl w:val="0DC6CF0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9" w15:restartNumberingAfterBreak="0">
    <w:nsid w:val="68AA0642"/>
    <w:multiLevelType w:val="multilevel"/>
    <w:tmpl w:val="174AF028"/>
    <w:lvl w:ilvl="0">
      <w:start w:val="1"/>
      <w:numFmt w:val="decimal"/>
      <w:suff w:val="nothing"/>
      <w:lvlText w:val="%1."/>
      <w:lvlJc w:val="left"/>
      <w:pPr>
        <w:ind w:left="227" w:hanging="227"/>
      </w:pPr>
      <w:rPr>
        <w:rFonts w:hint="default"/>
      </w:rPr>
    </w:lvl>
    <w:lvl w:ilvl="1">
      <w:start w:val="1"/>
      <w:numFmt w:val="decimal"/>
      <w:suff w:val="space"/>
      <w:lvlText w:val="%1.%2."/>
      <w:lvlJc w:val="left"/>
      <w:pPr>
        <w:ind w:left="397" w:hanging="397"/>
      </w:pPr>
      <w:rPr>
        <w:rFonts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70DD2761"/>
    <w:multiLevelType w:val="hybridMultilevel"/>
    <w:tmpl w:val="D592BB6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114573D"/>
    <w:multiLevelType w:val="multilevel"/>
    <w:tmpl w:val="EFFA10C6"/>
    <w:lvl w:ilvl="0">
      <w:start w:val="1"/>
      <w:numFmt w:val="bullet"/>
      <w:lvlText w:val=""/>
      <w:lvlJc w:val="left"/>
      <w:pPr>
        <w:tabs>
          <w:tab w:val="num" w:pos="1494"/>
        </w:tabs>
        <w:ind w:left="1494" w:hanging="360"/>
      </w:pPr>
      <w:rPr>
        <w:rFonts w:ascii="Symbol" w:hAnsi="Symbol" w:hint="default"/>
      </w:rPr>
    </w:lvl>
    <w:lvl w:ilvl="1">
      <w:start w:val="1"/>
      <w:numFmt w:val="decimal"/>
      <w:suff w:val="space"/>
      <w:lvlText w:val="%1.%2."/>
      <w:lvlJc w:val="left"/>
      <w:pPr>
        <w:ind w:left="1531" w:hanging="397"/>
      </w:pPr>
      <w:rPr>
        <w:rFonts w:hint="default"/>
      </w:rPr>
    </w:lvl>
    <w:lvl w:ilvl="2">
      <w:start w:val="1"/>
      <w:numFmt w:val="decimal"/>
      <w:suff w:val="space"/>
      <w:lvlText w:val="%1.%2.%3."/>
      <w:lvlJc w:val="left"/>
      <w:pPr>
        <w:ind w:left="1701" w:hanging="567"/>
      </w:pPr>
      <w:rPr>
        <w:rFonts w:hint="default"/>
        <w:strike w:val="0"/>
      </w:rPr>
    </w:lvl>
    <w:lvl w:ilvl="3">
      <w:start w:val="1"/>
      <w:numFmt w:val="decimal"/>
      <w:suff w:val="space"/>
      <w:lvlText w:val="%1.%2.%3.%4."/>
      <w:lvlJc w:val="left"/>
      <w:pPr>
        <w:ind w:left="2268" w:hanging="794"/>
      </w:pPr>
      <w:rPr>
        <w:rFonts w:hint="default"/>
        <w:strike w:val="0"/>
      </w:rPr>
    </w:lvl>
    <w:lvl w:ilvl="4">
      <w:start w:val="1"/>
      <w:numFmt w:val="decimal"/>
      <w:lvlText w:val="%1.%2.%3.%4.%5."/>
      <w:lvlJc w:val="left"/>
      <w:pPr>
        <w:tabs>
          <w:tab w:val="num" w:pos="3654"/>
        </w:tabs>
        <w:ind w:left="3366" w:hanging="792"/>
      </w:pPr>
      <w:rPr>
        <w:rFonts w:hint="default"/>
      </w:rPr>
    </w:lvl>
    <w:lvl w:ilvl="5">
      <w:start w:val="1"/>
      <w:numFmt w:val="decimal"/>
      <w:lvlText w:val="%1.%2.%3.%4.%5.%6."/>
      <w:lvlJc w:val="left"/>
      <w:pPr>
        <w:tabs>
          <w:tab w:val="num" w:pos="4014"/>
        </w:tabs>
        <w:ind w:left="3870" w:hanging="936"/>
      </w:pPr>
      <w:rPr>
        <w:rFonts w:hint="default"/>
      </w:rPr>
    </w:lvl>
    <w:lvl w:ilvl="6">
      <w:start w:val="1"/>
      <w:numFmt w:val="decimal"/>
      <w:lvlText w:val="%1.%2.%3.%4.%5.%6.%7."/>
      <w:lvlJc w:val="left"/>
      <w:pPr>
        <w:tabs>
          <w:tab w:val="num" w:pos="4734"/>
        </w:tabs>
        <w:ind w:left="4374" w:hanging="1080"/>
      </w:pPr>
      <w:rPr>
        <w:rFonts w:hint="default"/>
      </w:rPr>
    </w:lvl>
    <w:lvl w:ilvl="7">
      <w:start w:val="1"/>
      <w:numFmt w:val="decimal"/>
      <w:lvlText w:val="%1.%2.%3.%4.%5.%6.%7.%8."/>
      <w:lvlJc w:val="left"/>
      <w:pPr>
        <w:tabs>
          <w:tab w:val="num" w:pos="5094"/>
        </w:tabs>
        <w:ind w:left="4878" w:hanging="1224"/>
      </w:pPr>
      <w:rPr>
        <w:rFonts w:hint="default"/>
      </w:rPr>
    </w:lvl>
    <w:lvl w:ilvl="8">
      <w:start w:val="1"/>
      <w:numFmt w:val="decimal"/>
      <w:lvlText w:val="%1.%2.%3.%4.%5.%6.%7.%8.%9."/>
      <w:lvlJc w:val="left"/>
      <w:pPr>
        <w:tabs>
          <w:tab w:val="num" w:pos="5814"/>
        </w:tabs>
        <w:ind w:left="5454" w:hanging="1440"/>
      </w:pPr>
      <w:rPr>
        <w:rFonts w:hint="default"/>
      </w:rPr>
    </w:lvl>
  </w:abstractNum>
  <w:abstractNum w:abstractNumId="42" w15:restartNumberingAfterBreak="0">
    <w:nsid w:val="714827B4"/>
    <w:multiLevelType w:val="hybridMultilevel"/>
    <w:tmpl w:val="45DA3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B831992"/>
    <w:multiLevelType w:val="hybridMultilevel"/>
    <w:tmpl w:val="CAFCAC8A"/>
    <w:lvl w:ilvl="0" w:tplc="B8BA29F0">
      <w:start w:val="1"/>
      <w:numFmt w:val="decimal"/>
      <w:lvlText w:val="%1.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1"/>
  </w:num>
  <w:num w:numId="8">
    <w:abstractNumId w:val="37"/>
  </w:num>
  <w:num w:numId="9">
    <w:abstractNumId w:val="15"/>
  </w:num>
  <w:num w:numId="10">
    <w:abstractNumId w:val="27"/>
  </w:num>
  <w:num w:numId="11">
    <w:abstractNumId w:val="40"/>
  </w:num>
  <w:num w:numId="12">
    <w:abstractNumId w:val="12"/>
  </w:num>
  <w:num w:numId="13">
    <w:abstractNumId w:val="41"/>
  </w:num>
  <w:num w:numId="14">
    <w:abstractNumId w:val="30"/>
  </w:num>
  <w:num w:numId="15">
    <w:abstractNumId w:val="42"/>
  </w:num>
  <w:num w:numId="16">
    <w:abstractNumId w:val="8"/>
  </w:num>
  <w:num w:numId="17">
    <w:abstractNumId w:val="19"/>
  </w:num>
  <w:num w:numId="18">
    <w:abstractNumId w:val="5"/>
  </w:num>
  <w:num w:numId="19">
    <w:abstractNumId w:val="32"/>
  </w:num>
  <w:num w:numId="20">
    <w:abstractNumId w:val="26"/>
  </w:num>
  <w:num w:numId="21">
    <w:abstractNumId w:val="13"/>
  </w:num>
  <w:num w:numId="22">
    <w:abstractNumId w:val="28"/>
  </w:num>
  <w:num w:numId="23">
    <w:abstractNumId w:val="36"/>
  </w:num>
  <w:num w:numId="24">
    <w:abstractNumId w:val="11"/>
  </w:num>
  <w:num w:numId="25">
    <w:abstractNumId w:val="43"/>
  </w:num>
  <w:num w:numId="26">
    <w:abstractNumId w:val="33"/>
  </w:num>
  <w:num w:numId="27">
    <w:abstractNumId w:val="25"/>
  </w:num>
  <w:num w:numId="28">
    <w:abstractNumId w:val="24"/>
  </w:num>
  <w:num w:numId="29">
    <w:abstractNumId w:val="31"/>
  </w:num>
  <w:num w:numId="30">
    <w:abstractNumId w:val="23"/>
  </w:num>
  <w:num w:numId="31">
    <w:abstractNumId w:val="35"/>
  </w:num>
  <w:num w:numId="32">
    <w:abstractNumId w:val="17"/>
  </w:num>
  <w:num w:numId="33">
    <w:abstractNumId w:val="39"/>
  </w:num>
  <w:num w:numId="34">
    <w:abstractNumId w:val="6"/>
  </w:num>
  <w:num w:numId="35">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34"/>
  </w:num>
  <w:num w:numId="38">
    <w:abstractNumId w:val="10"/>
  </w:num>
  <w:num w:numId="39">
    <w:abstractNumId w:val="38"/>
  </w:num>
  <w:num w:numId="40">
    <w:abstractNumId w:val="29"/>
  </w:num>
  <w:num w:numId="41">
    <w:abstractNumId w:val="22"/>
  </w:num>
  <w:num w:numId="42">
    <w:abstractNumId w:val="9"/>
  </w:num>
  <w:num w:numId="43">
    <w:abstractNumId w:val="7"/>
  </w:num>
  <w:num w:numId="44">
    <w:abstractNumId w:val="20"/>
  </w:num>
  <w:num w:numId="45">
    <w:abstractNumId w:val="14"/>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57"/>
  <w:displayHorizont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B98"/>
    <w:rsid w:val="000036ED"/>
    <w:rsid w:val="00007C12"/>
    <w:rsid w:val="00010FDF"/>
    <w:rsid w:val="000510D7"/>
    <w:rsid w:val="0009350D"/>
    <w:rsid w:val="00094993"/>
    <w:rsid w:val="000C3A8C"/>
    <w:rsid w:val="000C77B0"/>
    <w:rsid w:val="000C77DC"/>
    <w:rsid w:val="000D07BB"/>
    <w:rsid w:val="000E468D"/>
    <w:rsid w:val="00125E2C"/>
    <w:rsid w:val="00125E6D"/>
    <w:rsid w:val="0014033D"/>
    <w:rsid w:val="001742DD"/>
    <w:rsid w:val="00191922"/>
    <w:rsid w:val="00192C9C"/>
    <w:rsid w:val="00193AB0"/>
    <w:rsid w:val="00196776"/>
    <w:rsid w:val="001A63A1"/>
    <w:rsid w:val="001B7C1E"/>
    <w:rsid w:val="002151BF"/>
    <w:rsid w:val="00250DBF"/>
    <w:rsid w:val="002558F1"/>
    <w:rsid w:val="0025740F"/>
    <w:rsid w:val="0026573F"/>
    <w:rsid w:val="00285216"/>
    <w:rsid w:val="002956BE"/>
    <w:rsid w:val="002C0D00"/>
    <w:rsid w:val="002C505D"/>
    <w:rsid w:val="002F726F"/>
    <w:rsid w:val="0035305E"/>
    <w:rsid w:val="003652FB"/>
    <w:rsid w:val="00371DC5"/>
    <w:rsid w:val="003722DA"/>
    <w:rsid w:val="00376F1B"/>
    <w:rsid w:val="00396E36"/>
    <w:rsid w:val="003A0A6D"/>
    <w:rsid w:val="003B4FA1"/>
    <w:rsid w:val="0041142F"/>
    <w:rsid w:val="00415C98"/>
    <w:rsid w:val="00432A92"/>
    <w:rsid w:val="00447B78"/>
    <w:rsid w:val="00452B7B"/>
    <w:rsid w:val="00454BD4"/>
    <w:rsid w:val="00465DAE"/>
    <w:rsid w:val="004753BF"/>
    <w:rsid w:val="00481CBC"/>
    <w:rsid w:val="004876C6"/>
    <w:rsid w:val="004A2C02"/>
    <w:rsid w:val="004E08E0"/>
    <w:rsid w:val="004E6E7C"/>
    <w:rsid w:val="005018A6"/>
    <w:rsid w:val="00502622"/>
    <w:rsid w:val="0050341F"/>
    <w:rsid w:val="00520323"/>
    <w:rsid w:val="00532FC4"/>
    <w:rsid w:val="005730A0"/>
    <w:rsid w:val="005A4D99"/>
    <w:rsid w:val="005A6A3B"/>
    <w:rsid w:val="005B141D"/>
    <w:rsid w:val="005F64EB"/>
    <w:rsid w:val="006000D4"/>
    <w:rsid w:val="006145E8"/>
    <w:rsid w:val="00617756"/>
    <w:rsid w:val="0062624A"/>
    <w:rsid w:val="00654D0A"/>
    <w:rsid w:val="006B0186"/>
    <w:rsid w:val="006B0B05"/>
    <w:rsid w:val="006F72D1"/>
    <w:rsid w:val="006F7A6F"/>
    <w:rsid w:val="007115A7"/>
    <w:rsid w:val="00742BA7"/>
    <w:rsid w:val="0076120D"/>
    <w:rsid w:val="007913BD"/>
    <w:rsid w:val="007938E0"/>
    <w:rsid w:val="007A3385"/>
    <w:rsid w:val="007D0678"/>
    <w:rsid w:val="007E1297"/>
    <w:rsid w:val="007E1EA1"/>
    <w:rsid w:val="00822AFA"/>
    <w:rsid w:val="00835051"/>
    <w:rsid w:val="00846A08"/>
    <w:rsid w:val="00854FDA"/>
    <w:rsid w:val="0087415C"/>
    <w:rsid w:val="00885409"/>
    <w:rsid w:val="008B3ACF"/>
    <w:rsid w:val="008C08BB"/>
    <w:rsid w:val="008D54B7"/>
    <w:rsid w:val="00901162"/>
    <w:rsid w:val="009030B7"/>
    <w:rsid w:val="0090662A"/>
    <w:rsid w:val="0090673A"/>
    <w:rsid w:val="00906C63"/>
    <w:rsid w:val="0091596D"/>
    <w:rsid w:val="00921A9C"/>
    <w:rsid w:val="00930661"/>
    <w:rsid w:val="00930755"/>
    <w:rsid w:val="00943A67"/>
    <w:rsid w:val="00946956"/>
    <w:rsid w:val="00962383"/>
    <w:rsid w:val="009647B1"/>
    <w:rsid w:val="00966B7A"/>
    <w:rsid w:val="009948C4"/>
    <w:rsid w:val="00996885"/>
    <w:rsid w:val="00997C70"/>
    <w:rsid w:val="009B36F7"/>
    <w:rsid w:val="009D2B42"/>
    <w:rsid w:val="009F0533"/>
    <w:rsid w:val="00A11A53"/>
    <w:rsid w:val="00A127DD"/>
    <w:rsid w:val="00A14430"/>
    <w:rsid w:val="00A23CD7"/>
    <w:rsid w:val="00A2481C"/>
    <w:rsid w:val="00A41604"/>
    <w:rsid w:val="00A5378B"/>
    <w:rsid w:val="00A94F0B"/>
    <w:rsid w:val="00AA5FE7"/>
    <w:rsid w:val="00AC42DE"/>
    <w:rsid w:val="00AD05B5"/>
    <w:rsid w:val="00AD44C1"/>
    <w:rsid w:val="00AE569C"/>
    <w:rsid w:val="00AF2628"/>
    <w:rsid w:val="00B05774"/>
    <w:rsid w:val="00B250C7"/>
    <w:rsid w:val="00B34632"/>
    <w:rsid w:val="00B50417"/>
    <w:rsid w:val="00BA6752"/>
    <w:rsid w:val="00BB5C64"/>
    <w:rsid w:val="00BC3751"/>
    <w:rsid w:val="00BC5D90"/>
    <w:rsid w:val="00BD4232"/>
    <w:rsid w:val="00BF1476"/>
    <w:rsid w:val="00C21D75"/>
    <w:rsid w:val="00C45FC3"/>
    <w:rsid w:val="00C52221"/>
    <w:rsid w:val="00C614B1"/>
    <w:rsid w:val="00C70B74"/>
    <w:rsid w:val="00C91131"/>
    <w:rsid w:val="00CB31A2"/>
    <w:rsid w:val="00CC7A66"/>
    <w:rsid w:val="00CD6110"/>
    <w:rsid w:val="00CD75D9"/>
    <w:rsid w:val="00CE2367"/>
    <w:rsid w:val="00CE326D"/>
    <w:rsid w:val="00CE7905"/>
    <w:rsid w:val="00CF0F8A"/>
    <w:rsid w:val="00D36B8A"/>
    <w:rsid w:val="00D47DCF"/>
    <w:rsid w:val="00D621D5"/>
    <w:rsid w:val="00D755C8"/>
    <w:rsid w:val="00D829ED"/>
    <w:rsid w:val="00D971F4"/>
    <w:rsid w:val="00DD2F59"/>
    <w:rsid w:val="00DD64A0"/>
    <w:rsid w:val="00DE2114"/>
    <w:rsid w:val="00DF7D78"/>
    <w:rsid w:val="00E10C2E"/>
    <w:rsid w:val="00E37B98"/>
    <w:rsid w:val="00E42214"/>
    <w:rsid w:val="00E4254D"/>
    <w:rsid w:val="00E844C3"/>
    <w:rsid w:val="00EA72F2"/>
    <w:rsid w:val="00EC09FD"/>
    <w:rsid w:val="00EE143E"/>
    <w:rsid w:val="00F157A1"/>
    <w:rsid w:val="00F23A68"/>
    <w:rsid w:val="00F2471B"/>
    <w:rsid w:val="00F25C60"/>
    <w:rsid w:val="00F26DBB"/>
    <w:rsid w:val="00F379F6"/>
    <w:rsid w:val="00F61672"/>
    <w:rsid w:val="00F80FD7"/>
    <w:rsid w:val="00F83E79"/>
    <w:rsid w:val="00F90113"/>
    <w:rsid w:val="00F91EF7"/>
    <w:rsid w:val="00F9254C"/>
    <w:rsid w:val="00FA0734"/>
    <w:rsid w:val="00FB72E5"/>
    <w:rsid w:val="00FD0FA9"/>
    <w:rsid w:val="00FF1AD5"/>
    <w:rsid w:val="00FF30B6"/>
    <w:rsid w:val="00FF3BE5"/>
    <w:rsid w:val="00FF56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0E1297D-64F7-47D4-A03D-D7392962D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trPr>
      <w:hidden/>
    </w:trPr>
  </w:style>
  <w:style w:type="numbering" w:default="1" w:styleId="Sraonra">
    <w:name w:val="No List"/>
    <w:semiHidden/>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customStyle="1" w:styleId="BalloonText1">
    <w:name w:val="Balloon Text1"/>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customStyle="1" w:styleId="CommentSubject1">
    <w:name w:val="Comment Subject1"/>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paragraph" w:customStyle="1" w:styleId="Debesliotekstas1">
    <w:name w:val="Debesėlio tekstas1"/>
    <w:basedOn w:val="prastasis"/>
    <w:semiHidden/>
    <w:rPr>
      <w:rFonts w:ascii="Tahoma" w:hAnsi="Tahoma" w:cs="Tahoma"/>
      <w:sz w:val="16"/>
      <w:szCs w:val="16"/>
    </w:rPr>
  </w:style>
  <w:style w:type="paragraph" w:customStyle="1" w:styleId="Debesliotekstas2">
    <w:name w:val="Debesėlio tekstas2"/>
    <w:basedOn w:val="prastasis"/>
    <w:semiHidden/>
    <w:rPr>
      <w:rFonts w:ascii="Tahoma" w:hAnsi="Tahoma" w:cs="Tahoma"/>
      <w:sz w:val="16"/>
      <w:szCs w:val="16"/>
    </w:rPr>
  </w:style>
  <w:style w:type="paragraph" w:styleId="Debesliotekstas">
    <w:name w:val="Balloon Text"/>
    <w:basedOn w:val="prastasis"/>
    <w:link w:val="DebesliotekstasDiagrama"/>
    <w:rsid w:val="00A14430"/>
    <w:rPr>
      <w:rFonts w:ascii="Segoe UI" w:hAnsi="Segoe UI" w:cs="Segoe UI"/>
      <w:sz w:val="18"/>
      <w:szCs w:val="18"/>
    </w:rPr>
  </w:style>
  <w:style w:type="character" w:customStyle="1" w:styleId="DebesliotekstasDiagrama">
    <w:name w:val="Debesėlio tekstas Diagrama"/>
    <w:link w:val="Debesliotekstas"/>
    <w:rsid w:val="00A1443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444014">
      <w:bodyDiv w:val="1"/>
      <w:marLeft w:val="0"/>
      <w:marRight w:val="0"/>
      <w:marTop w:val="0"/>
      <w:marBottom w:val="0"/>
      <w:divBdr>
        <w:top w:val="none" w:sz="0" w:space="0" w:color="auto"/>
        <w:left w:val="none" w:sz="0" w:space="0" w:color="auto"/>
        <w:bottom w:val="none" w:sz="0" w:space="0" w:color="auto"/>
        <w:right w:val="none" w:sz="0" w:space="0" w:color="auto"/>
      </w:divBdr>
    </w:div>
    <w:div w:id="680157000">
      <w:bodyDiv w:val="1"/>
      <w:marLeft w:val="0"/>
      <w:marRight w:val="0"/>
      <w:marTop w:val="0"/>
      <w:marBottom w:val="0"/>
      <w:divBdr>
        <w:top w:val="none" w:sz="0" w:space="0" w:color="auto"/>
        <w:left w:val="none" w:sz="0" w:space="0" w:color="auto"/>
        <w:bottom w:val="none" w:sz="0" w:space="0" w:color="auto"/>
        <w:right w:val="none" w:sz="0" w:space="0" w:color="auto"/>
      </w:divBdr>
    </w:div>
    <w:div w:id="886527199">
      <w:bodyDiv w:val="1"/>
      <w:marLeft w:val="0"/>
      <w:marRight w:val="0"/>
      <w:marTop w:val="0"/>
      <w:marBottom w:val="0"/>
      <w:divBdr>
        <w:top w:val="none" w:sz="0" w:space="0" w:color="auto"/>
        <w:left w:val="none" w:sz="0" w:space="0" w:color="auto"/>
        <w:bottom w:val="none" w:sz="0" w:space="0" w:color="auto"/>
        <w:right w:val="none" w:sz="0" w:space="0" w:color="auto"/>
      </w:divBdr>
    </w:div>
    <w:div w:id="1347753404">
      <w:bodyDiv w:val="1"/>
      <w:marLeft w:val="0"/>
      <w:marRight w:val="0"/>
      <w:marTop w:val="0"/>
      <w:marBottom w:val="0"/>
      <w:divBdr>
        <w:top w:val="none" w:sz="0" w:space="0" w:color="auto"/>
        <w:left w:val="none" w:sz="0" w:space="0" w:color="auto"/>
        <w:bottom w:val="none" w:sz="0" w:space="0" w:color="auto"/>
        <w:right w:val="none" w:sz="0" w:space="0" w:color="auto"/>
      </w:divBdr>
    </w:div>
    <w:div w:id="1949006044">
      <w:bodyDiv w:val="1"/>
      <w:marLeft w:val="0"/>
      <w:marRight w:val="0"/>
      <w:marTop w:val="0"/>
      <w:marBottom w:val="0"/>
      <w:divBdr>
        <w:top w:val="none" w:sz="0" w:space="0" w:color="auto"/>
        <w:left w:val="none" w:sz="0" w:space="0" w:color="auto"/>
        <w:bottom w:val="none" w:sz="0" w:space="0" w:color="auto"/>
        <w:right w:val="none" w:sz="0" w:space="0" w:color="auto"/>
      </w:divBdr>
    </w:div>
    <w:div w:id="212267732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19551</Words>
  <Characters>11145</Characters>
  <Application>Microsoft Office Word</Application>
  <DocSecurity>0</DocSecurity>
  <Lines>92</Lines>
  <Paragraphs>61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UAB „TUVLITA“ KT,</vt:lpstr>
      <vt:lpstr>UAB „TUVLITA“ KT,</vt:lpstr>
    </vt:vector>
  </TitlesOfParts>
  <Company>Tuvlita KT</Company>
  <LinksUpToDate>false</LinksUpToDate>
  <CharactersWithSpaces>30635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KT,</dc:title>
  <dc:subject/>
  <dc:creator>RB</dc:creator>
  <cp:keywords/>
  <cp:lastModifiedBy>Aušra Pavydienė</cp:lastModifiedBy>
  <cp:revision>2</cp:revision>
  <cp:lastPrinted>2019-06-25T11:21:00Z</cp:lastPrinted>
  <dcterms:created xsi:type="dcterms:W3CDTF">2020-06-23T12:36:00Z</dcterms:created>
  <dcterms:modified xsi:type="dcterms:W3CDTF">2020-06-23T12:36:00Z</dcterms:modified>
</cp:coreProperties>
</file>