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42613B" w:rsidRDefault="00DD523C">
      <w:pPr>
        <w:jc w:val="center"/>
        <w:rPr>
          <w:rFonts w:ascii="Times New Roman" w:hAnsi="Times New Roman"/>
          <w:b/>
        </w:rPr>
      </w:pPr>
      <w:r w:rsidRPr="002D3238">
        <w:rPr>
          <w:noProof/>
          <w:color w:val="auto"/>
          <w:kern w:val="0"/>
        </w:rPr>
        <w:drawing>
          <wp:inline distT="0" distB="0" distL="0" distR="0" wp14:anchorId="536AFAD0" wp14:editId="4A24DBBF">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42613B" w:rsidRDefault="0042613B">
      <w:pPr>
        <w:jc w:val="center"/>
        <w:rPr>
          <w:rFonts w:ascii="Times New Roman" w:hAnsi="Times New Roman"/>
          <w:b/>
        </w:rPr>
      </w:pPr>
    </w:p>
    <w:p w:rsidR="0042613B" w:rsidRDefault="0042613B">
      <w:pPr>
        <w:jc w:val="center"/>
        <w:rPr>
          <w:rFonts w:ascii="Times New Roman" w:hAnsi="Times New Roman"/>
          <w:b/>
        </w:rPr>
      </w:pPr>
      <w:r>
        <w:rPr>
          <w:rFonts w:ascii="Times New Roman" w:hAnsi="Times New Roman"/>
          <w:b/>
        </w:rPr>
        <w:t>ŠAKIŲ RAJONO SAVIVALDYBĖS ADMINISTRACIJOS DIREKTORIUS</w:t>
      </w:r>
    </w:p>
    <w:p w:rsidR="0042613B" w:rsidRDefault="0042613B">
      <w:pPr>
        <w:jc w:val="center"/>
        <w:rPr>
          <w:rFonts w:ascii="Times New Roman" w:hAnsi="Times New Roman"/>
          <w:b/>
        </w:rPr>
      </w:pPr>
    </w:p>
    <w:p w:rsidR="0042613B" w:rsidRDefault="0042613B">
      <w:pPr>
        <w:jc w:val="center"/>
        <w:rPr>
          <w:rFonts w:ascii="Times New Roman" w:hAnsi="Times New Roman"/>
          <w:b/>
        </w:rPr>
      </w:pPr>
    </w:p>
    <w:p w:rsidR="0042613B" w:rsidRDefault="0042613B">
      <w:pPr>
        <w:jc w:val="center"/>
        <w:rPr>
          <w:rFonts w:ascii="Times New Roman" w:hAnsi="Times New Roman"/>
          <w:b/>
        </w:rPr>
      </w:pPr>
      <w:r>
        <w:rPr>
          <w:rFonts w:ascii="Times New Roman" w:hAnsi="Times New Roman"/>
          <w:b/>
        </w:rPr>
        <w:t>ĮSAKYMAS</w:t>
      </w:r>
    </w:p>
    <w:p w:rsidR="0042613B" w:rsidRDefault="00397B13">
      <w:pPr>
        <w:tabs>
          <w:tab w:val="left" w:pos="1242"/>
          <w:tab w:val="left" w:pos="1281"/>
          <w:tab w:val="left" w:pos="7450"/>
          <w:tab w:val="left" w:pos="7655"/>
        </w:tabs>
        <w:jc w:val="center"/>
        <w:rPr>
          <w:rFonts w:ascii="Times New Roman" w:hAnsi="Times New Roman"/>
          <w:b/>
          <w:sz w:val="28"/>
        </w:rPr>
      </w:pPr>
      <w:r>
        <w:rPr>
          <w:rFonts w:ascii="Times New Roman" w:hAnsi="Times New Roman"/>
          <w:b/>
        </w:rPr>
        <w:t xml:space="preserve">DĖL </w:t>
      </w:r>
      <w:r w:rsidR="001F0366">
        <w:rPr>
          <w:rFonts w:ascii="Times New Roman" w:hAnsi="Times New Roman"/>
          <w:b/>
        </w:rPr>
        <w:t xml:space="preserve">ŠAKIŲ RAJONO SAVIVALDYBĖS </w:t>
      </w:r>
      <w:r w:rsidR="00713823">
        <w:rPr>
          <w:rFonts w:ascii="Times New Roman" w:hAnsi="Times New Roman"/>
          <w:b/>
        </w:rPr>
        <w:t>TERITORIJOJE ESANČIŲ ŪKIO SUBJEKTŲ IR KITŲ ĮSTAIGŲ 2020 METŲ CIVILINĖS SAUGOS BŪKLĖS PATIKRINIMŲ PLANO</w:t>
      </w:r>
    </w:p>
    <w:p w:rsidR="0042613B" w:rsidRDefault="0042613B">
      <w:pPr>
        <w:tabs>
          <w:tab w:val="left" w:pos="1242"/>
          <w:tab w:val="left" w:pos="1281"/>
          <w:tab w:val="left" w:pos="7450"/>
          <w:tab w:val="left" w:pos="7655"/>
        </w:tabs>
        <w:jc w:val="center"/>
        <w:rPr>
          <w:rFonts w:ascii="Times New Roman" w:hAnsi="Times New Roman"/>
          <w:b/>
          <w:sz w:val="28"/>
        </w:rPr>
      </w:pPr>
    </w:p>
    <w:p w:rsidR="0042613B" w:rsidRDefault="00DD523C">
      <w:pPr>
        <w:tabs>
          <w:tab w:val="left" w:pos="6804"/>
        </w:tabs>
        <w:jc w:val="center"/>
      </w:pPr>
      <w:r>
        <w:rPr>
          <w:rFonts w:ascii="Times New Roman" w:hAnsi="Times New Roman"/>
        </w:rPr>
        <w:t>20</w:t>
      </w:r>
      <w:r w:rsidR="00A13AF1">
        <w:rPr>
          <w:rFonts w:ascii="Times New Roman" w:hAnsi="Times New Roman"/>
        </w:rPr>
        <w:t>20</w:t>
      </w:r>
      <w:r w:rsidR="0042613B">
        <w:rPr>
          <w:rFonts w:ascii="Times New Roman" w:hAnsi="Times New Roman"/>
        </w:rPr>
        <w:t xml:space="preserve"> m.</w:t>
      </w:r>
      <w:r w:rsidR="00713823">
        <w:rPr>
          <w:rFonts w:ascii="Times New Roman" w:hAnsi="Times New Roman"/>
        </w:rPr>
        <w:t xml:space="preserve"> balandžio </w:t>
      </w:r>
      <w:r w:rsidR="00785CD0">
        <w:rPr>
          <w:rFonts w:ascii="Times New Roman" w:hAnsi="Times New Roman"/>
        </w:rPr>
        <w:t xml:space="preserve">      </w:t>
      </w:r>
      <w:r w:rsidR="0000408E">
        <w:rPr>
          <w:rFonts w:ascii="Times New Roman" w:hAnsi="Times New Roman"/>
        </w:rPr>
        <w:t xml:space="preserve">d. </w:t>
      </w:r>
      <w:r w:rsidR="0072142B">
        <w:rPr>
          <w:rFonts w:ascii="Times New Roman" w:hAnsi="Times New Roman"/>
        </w:rPr>
        <w:t>Nr. AT</w:t>
      </w:r>
      <w:r w:rsidR="0042613B">
        <w:rPr>
          <w:rFonts w:ascii="Times New Roman" w:hAnsi="Times New Roman"/>
        </w:rPr>
        <w:t>-</w:t>
      </w:r>
    </w:p>
    <w:p w:rsidR="0042613B" w:rsidRDefault="0042613B">
      <w:pPr>
        <w:pStyle w:val="Antrat1"/>
        <w:ind w:left="0" w:firstLine="0"/>
        <w:jc w:val="center"/>
      </w:pPr>
      <w:r>
        <w:t>Šakiai</w:t>
      </w:r>
    </w:p>
    <w:p w:rsidR="0042613B" w:rsidRDefault="0042613B">
      <w:pPr>
        <w:tabs>
          <w:tab w:val="left" w:pos="1242"/>
          <w:tab w:val="left" w:pos="6804"/>
          <w:tab w:val="left" w:pos="7450"/>
        </w:tabs>
        <w:rPr>
          <w:rFonts w:ascii="Times New Roman" w:hAnsi="Times New Roman"/>
        </w:rPr>
      </w:pPr>
    </w:p>
    <w:p w:rsidR="0042613B" w:rsidRDefault="0042613B" w:rsidP="00B963B0">
      <w:pPr>
        <w:tabs>
          <w:tab w:val="left" w:pos="1242"/>
        </w:tabs>
        <w:spacing w:line="360" w:lineRule="auto"/>
        <w:ind w:firstLine="851"/>
        <w:jc w:val="both"/>
        <w:rPr>
          <w:rFonts w:ascii="Times New Roman" w:hAnsi="Times New Roman"/>
        </w:rPr>
      </w:pPr>
      <w:r>
        <w:rPr>
          <w:rFonts w:ascii="Times New Roman" w:hAnsi="Times New Roman"/>
        </w:rPr>
        <w:t>Vadovaudamasi</w:t>
      </w:r>
      <w:r w:rsidR="00E97DBD">
        <w:rPr>
          <w:rFonts w:ascii="Times New Roman" w:hAnsi="Times New Roman"/>
        </w:rPr>
        <w:t>s</w:t>
      </w:r>
      <w:r w:rsidR="00550EB2">
        <w:rPr>
          <w:rFonts w:ascii="Times New Roman" w:hAnsi="Times New Roman"/>
        </w:rPr>
        <w:t xml:space="preserve"> </w:t>
      </w:r>
      <w:r w:rsidR="007C6D40">
        <w:rPr>
          <w:rFonts w:ascii="Times New Roman" w:hAnsi="Times New Roman"/>
        </w:rPr>
        <w:t xml:space="preserve">Lietuvos Respublikos vietos savivaldos įstatymo </w:t>
      </w:r>
      <w:r w:rsidR="00713823">
        <w:rPr>
          <w:rFonts w:ascii="Times New Roman" w:hAnsi="Times New Roman"/>
        </w:rPr>
        <w:t>29</w:t>
      </w:r>
      <w:r w:rsidR="007C6D40">
        <w:rPr>
          <w:rFonts w:ascii="Times New Roman" w:hAnsi="Times New Roman"/>
        </w:rPr>
        <w:t xml:space="preserve"> straipsnio </w:t>
      </w:r>
      <w:r w:rsidR="00713823">
        <w:rPr>
          <w:rFonts w:ascii="Times New Roman" w:hAnsi="Times New Roman"/>
        </w:rPr>
        <w:t>8</w:t>
      </w:r>
      <w:r w:rsidR="007C6D40">
        <w:rPr>
          <w:rFonts w:ascii="Times New Roman" w:hAnsi="Times New Roman"/>
        </w:rPr>
        <w:t xml:space="preserve"> dali</w:t>
      </w:r>
      <w:r w:rsidR="00713823">
        <w:rPr>
          <w:rFonts w:ascii="Times New Roman" w:hAnsi="Times New Roman"/>
        </w:rPr>
        <w:t>es 2 punktu</w:t>
      </w:r>
      <w:r w:rsidR="007C6D40">
        <w:rPr>
          <w:rFonts w:ascii="Times New Roman" w:hAnsi="Times New Roman"/>
        </w:rPr>
        <w:t xml:space="preserve">, </w:t>
      </w:r>
      <w:r w:rsidR="00713823">
        <w:rPr>
          <w:rFonts w:ascii="Times New Roman" w:hAnsi="Times New Roman"/>
        </w:rPr>
        <w:t xml:space="preserve">Lietuvos Respublikos civilinės saugos įstatymo 14 straipsnio 1 dalies 12 ir 16 punktais, </w:t>
      </w:r>
      <w:r w:rsidR="00713823" w:rsidRPr="00713823">
        <w:rPr>
          <w:rFonts w:ascii="Times New Roman" w:hAnsi="Times New Roman"/>
        </w:rPr>
        <w:t>Civilinės saugos būklės valstybės ir savivaldybių institucijose ir įstaigose, kitose įstaigose ir ūkio subjektuose patikrinimų organizavimo ir atlikimo, privalomų nurodymų pašalinti civilinę saugą reglamentuojančių teisės aktų pažeidimus davimo ir vykdymo tvarkos apraš</w:t>
      </w:r>
      <w:r w:rsidR="00713823">
        <w:rPr>
          <w:rFonts w:ascii="Times New Roman" w:hAnsi="Times New Roman"/>
        </w:rPr>
        <w:t xml:space="preserve">o, patvirtinto </w:t>
      </w:r>
      <w:r w:rsidR="00713823" w:rsidRPr="00713823">
        <w:rPr>
          <w:rFonts w:ascii="Times New Roman" w:hAnsi="Times New Roman"/>
        </w:rPr>
        <w:t>Priešgaisrinės apsaugos ir gelbėjimo departamento prie Vidaus reikalų ministerijos direktoriaus 2010 m. rugsėjo 16 d. įsakymu Nr. 1-263</w:t>
      </w:r>
      <w:r w:rsidR="00AA3F7A" w:rsidRPr="00AA3F7A">
        <w:t xml:space="preserve"> </w:t>
      </w:r>
      <w:r w:rsidR="00AA3F7A">
        <w:t>,,</w:t>
      </w:r>
      <w:r w:rsidR="00AA3F7A">
        <w:rPr>
          <w:rFonts w:ascii="Times New Roman" w:hAnsi="Times New Roman"/>
        </w:rPr>
        <w:t>D</w:t>
      </w:r>
      <w:r w:rsidR="00AA3F7A" w:rsidRPr="00AA3F7A">
        <w:rPr>
          <w:rFonts w:ascii="Times New Roman" w:hAnsi="Times New Roman"/>
        </w:rPr>
        <w:t>ėl civilinės saugos būklės valstybės ir savivaldybių institucijose ir įstaigose, kitose įstaigose ir ūkio subjektuose patikrinimų organizavimo ir atlikimo, privalomų nurodymų pašalinti civilinę saugą reglamentuojančių teisės aktų pažeidimus davimo ir vykdymo tvarkos aprašo patvirtinimo</w:t>
      </w:r>
      <w:r w:rsidR="00AA3F7A">
        <w:rPr>
          <w:rFonts w:ascii="Times New Roman" w:hAnsi="Times New Roman"/>
        </w:rPr>
        <w:t>“</w:t>
      </w:r>
      <w:r w:rsidR="00BF5DE1">
        <w:rPr>
          <w:rFonts w:ascii="Times New Roman" w:hAnsi="Times New Roman"/>
        </w:rPr>
        <w:t>,</w:t>
      </w:r>
      <w:r w:rsidR="00AA3F7A" w:rsidRPr="00713823">
        <w:rPr>
          <w:rFonts w:ascii="Times New Roman" w:hAnsi="Times New Roman"/>
        </w:rPr>
        <w:t xml:space="preserve"> </w:t>
      </w:r>
      <w:r w:rsidR="00AA3F7A">
        <w:rPr>
          <w:rFonts w:ascii="Times New Roman" w:hAnsi="Times New Roman"/>
        </w:rPr>
        <w:t xml:space="preserve"> </w:t>
      </w:r>
      <w:r w:rsidR="00B963B0">
        <w:rPr>
          <w:rFonts w:ascii="Times New Roman" w:hAnsi="Times New Roman"/>
        </w:rPr>
        <w:t>4, 7, 10.3, 18 ir 19 punktais:</w:t>
      </w:r>
      <w:r w:rsidR="00713823">
        <w:rPr>
          <w:rFonts w:ascii="Times New Roman" w:hAnsi="Times New Roman"/>
        </w:rPr>
        <w:t xml:space="preserve"> </w:t>
      </w:r>
    </w:p>
    <w:p w:rsidR="00880693" w:rsidRDefault="00B963B0" w:rsidP="00880693">
      <w:pPr>
        <w:pStyle w:val="Sraopastraipa"/>
        <w:numPr>
          <w:ilvl w:val="0"/>
          <w:numId w:val="2"/>
        </w:numPr>
        <w:tabs>
          <w:tab w:val="left" w:pos="1242"/>
          <w:tab w:val="left" w:pos="6804"/>
          <w:tab w:val="left" w:pos="7450"/>
        </w:tabs>
        <w:spacing w:line="360" w:lineRule="auto"/>
        <w:ind w:left="1077" w:hanging="397"/>
        <w:jc w:val="both"/>
        <w:rPr>
          <w:rFonts w:ascii="Times New Roman" w:hAnsi="Times New Roman"/>
        </w:rPr>
      </w:pPr>
      <w:r w:rsidRPr="00B963B0">
        <w:rPr>
          <w:rFonts w:ascii="Times New Roman" w:hAnsi="Times New Roman"/>
        </w:rPr>
        <w:t xml:space="preserve">T v i r t i n u </w:t>
      </w:r>
      <w:r w:rsidR="00B41081" w:rsidRPr="00B963B0">
        <w:rPr>
          <w:rFonts w:ascii="Times New Roman" w:hAnsi="Times New Roman"/>
        </w:rPr>
        <w:t xml:space="preserve"> </w:t>
      </w:r>
      <w:r w:rsidRPr="00B963B0">
        <w:rPr>
          <w:rFonts w:ascii="Times New Roman" w:hAnsi="Times New Roman"/>
        </w:rPr>
        <w:t>Šakių rajono savivaldybės teritorijoje esančių ūkio subjektų ir kitų įstaig</w:t>
      </w:r>
      <w:r w:rsidR="00880693">
        <w:rPr>
          <w:rFonts w:ascii="Times New Roman" w:hAnsi="Times New Roman"/>
        </w:rPr>
        <w:t>ų</w:t>
      </w:r>
    </w:p>
    <w:p w:rsidR="00A13AF1" w:rsidRPr="00880693" w:rsidRDefault="00B963B0" w:rsidP="00880693">
      <w:pPr>
        <w:tabs>
          <w:tab w:val="left" w:pos="1242"/>
          <w:tab w:val="left" w:pos="6804"/>
          <w:tab w:val="left" w:pos="7450"/>
        </w:tabs>
        <w:spacing w:line="360" w:lineRule="auto"/>
        <w:jc w:val="both"/>
        <w:rPr>
          <w:rFonts w:ascii="Times New Roman" w:hAnsi="Times New Roman"/>
        </w:rPr>
      </w:pPr>
      <w:r w:rsidRPr="00880693">
        <w:rPr>
          <w:rFonts w:ascii="Times New Roman" w:hAnsi="Times New Roman"/>
        </w:rPr>
        <w:t>2020 metų civilinės saugos būklės patikrinimo planą (pridedama).</w:t>
      </w:r>
    </w:p>
    <w:p w:rsidR="00B963B0" w:rsidRPr="00B963B0" w:rsidRDefault="00B963B0" w:rsidP="00B963B0">
      <w:pPr>
        <w:pStyle w:val="Sraopastraipa"/>
        <w:numPr>
          <w:ilvl w:val="0"/>
          <w:numId w:val="2"/>
        </w:numPr>
        <w:tabs>
          <w:tab w:val="left" w:pos="1242"/>
          <w:tab w:val="left" w:pos="6804"/>
          <w:tab w:val="left" w:pos="7450"/>
        </w:tabs>
        <w:spacing w:line="360" w:lineRule="auto"/>
        <w:jc w:val="both"/>
        <w:rPr>
          <w:rFonts w:ascii="Times New Roman" w:hAnsi="Times New Roman"/>
        </w:rPr>
      </w:pPr>
      <w:r>
        <w:rPr>
          <w:rFonts w:ascii="Times New Roman" w:hAnsi="Times New Roman"/>
        </w:rPr>
        <w:t xml:space="preserve">N u r o d a u planą paskelbti </w:t>
      </w:r>
      <w:r w:rsidR="00BF5DE1">
        <w:rPr>
          <w:rFonts w:ascii="Times New Roman" w:hAnsi="Times New Roman"/>
        </w:rPr>
        <w:t>s</w:t>
      </w:r>
      <w:r>
        <w:rPr>
          <w:rFonts w:ascii="Times New Roman" w:hAnsi="Times New Roman"/>
        </w:rPr>
        <w:t>avivaldybės interneto svetainėje ir informuoti subjektus, įtrauktus į minėtą planą, teisės aktų nustatyta tvarka.</w:t>
      </w:r>
    </w:p>
    <w:p w:rsidR="005A6D4B" w:rsidRDefault="005A6D4B" w:rsidP="00B963B0">
      <w:pPr>
        <w:spacing w:line="360" w:lineRule="auto"/>
        <w:rPr>
          <w:rFonts w:ascii="Times New Roman" w:hAnsi="Times New Roman"/>
          <w:szCs w:val="24"/>
        </w:rPr>
      </w:pPr>
    </w:p>
    <w:p w:rsidR="005A6D4B" w:rsidRDefault="005A6D4B" w:rsidP="000D6948">
      <w:pPr>
        <w:rPr>
          <w:rFonts w:ascii="Times New Roman" w:hAnsi="Times New Roman"/>
          <w:szCs w:val="24"/>
        </w:rPr>
      </w:pPr>
    </w:p>
    <w:p w:rsidR="00E97DBD" w:rsidRDefault="00E97DBD" w:rsidP="000D6948">
      <w:pPr>
        <w:rPr>
          <w:rFonts w:ascii="Times New Roman" w:hAnsi="Times New Roman"/>
          <w:szCs w:val="24"/>
        </w:rPr>
      </w:pPr>
      <w:r>
        <w:rPr>
          <w:rFonts w:ascii="Times New Roman" w:hAnsi="Times New Roman"/>
        </w:rPr>
        <w:t>A</w:t>
      </w:r>
      <w:r w:rsidRPr="00B73009">
        <w:rPr>
          <w:rFonts w:ascii="Times New Roman" w:hAnsi="Times New Roman"/>
          <w:szCs w:val="24"/>
        </w:rPr>
        <w:t>dmin</w:t>
      </w:r>
      <w:r>
        <w:rPr>
          <w:rFonts w:ascii="Times New Roman" w:hAnsi="Times New Roman"/>
          <w:szCs w:val="24"/>
        </w:rPr>
        <w:t>istracijos direktorius</w:t>
      </w:r>
      <w:r w:rsidRPr="00B73009">
        <w:rPr>
          <w:rFonts w:ascii="Times New Roman" w:hAnsi="Times New Roman"/>
          <w:szCs w:val="24"/>
        </w:rPr>
        <w:t xml:space="preserve"> </w:t>
      </w:r>
      <w:r w:rsidRPr="00B73009">
        <w:rPr>
          <w:rFonts w:ascii="Times New Roman" w:hAnsi="Times New Roman"/>
          <w:szCs w:val="24"/>
        </w:rPr>
        <w:tab/>
      </w:r>
      <w:r w:rsidRPr="00B73009">
        <w:rPr>
          <w:rFonts w:ascii="Times New Roman" w:hAnsi="Times New Roman"/>
          <w:szCs w:val="24"/>
        </w:rPr>
        <w:tab/>
      </w:r>
      <w:r>
        <w:rPr>
          <w:rFonts w:ascii="Times New Roman" w:hAnsi="Times New Roman"/>
          <w:szCs w:val="24"/>
        </w:rPr>
        <w:t xml:space="preserve">                                                                  Dainius Grincevičius</w:t>
      </w:r>
    </w:p>
    <w:p w:rsidR="0042613B" w:rsidRDefault="0042613B" w:rsidP="000D6948">
      <w:pPr>
        <w:rPr>
          <w:rFonts w:ascii="Times New Roman" w:hAnsi="Times New Roman"/>
          <w:szCs w:val="24"/>
        </w:rPr>
      </w:pPr>
    </w:p>
    <w:p w:rsidR="00A03DD3" w:rsidRDefault="00A03DD3" w:rsidP="000D6948">
      <w:pPr>
        <w:rPr>
          <w:rFonts w:ascii="Times New Roman" w:hAnsi="Times New Roman"/>
          <w:szCs w:val="24"/>
        </w:rPr>
      </w:pPr>
    </w:p>
    <w:p w:rsidR="008044C8" w:rsidRDefault="008044C8" w:rsidP="000D6948">
      <w:pPr>
        <w:rPr>
          <w:rFonts w:ascii="Times New Roman" w:hAnsi="Times New Roman"/>
          <w:szCs w:val="24"/>
        </w:rPr>
      </w:pPr>
    </w:p>
    <w:p w:rsidR="008044C8" w:rsidRDefault="008044C8" w:rsidP="000D6948">
      <w:pPr>
        <w:rPr>
          <w:rFonts w:ascii="Times New Roman" w:hAnsi="Times New Roman"/>
          <w:szCs w:val="24"/>
        </w:rPr>
      </w:pPr>
    </w:p>
    <w:p w:rsidR="008044C8" w:rsidRDefault="008044C8" w:rsidP="000D6948">
      <w:pPr>
        <w:rPr>
          <w:rFonts w:ascii="Times New Roman" w:hAnsi="Times New Roman"/>
          <w:szCs w:val="24"/>
        </w:rPr>
      </w:pPr>
    </w:p>
    <w:p w:rsidR="001F71E4" w:rsidRDefault="001F71E4" w:rsidP="000D6948">
      <w:pPr>
        <w:rPr>
          <w:rFonts w:ascii="Times New Roman" w:hAnsi="Times New Roman"/>
          <w:szCs w:val="24"/>
        </w:rPr>
      </w:pPr>
    </w:p>
    <w:p w:rsidR="009270BC" w:rsidRDefault="009270BC" w:rsidP="009270BC">
      <w:pPr>
        <w:jc w:val="both"/>
        <w:rPr>
          <w:rFonts w:ascii="Times New Roman" w:hAnsi="Times New Roman"/>
        </w:rPr>
      </w:pPr>
    </w:p>
    <w:p w:rsidR="009270BC" w:rsidRDefault="00460235" w:rsidP="009270BC">
      <w:pPr>
        <w:jc w:val="both"/>
        <w:rPr>
          <w:rFonts w:ascii="Times New Roman" w:hAnsi="Times New Roman"/>
        </w:rPr>
      </w:pPr>
      <w:r>
        <w:rPr>
          <w:rFonts w:ascii="Times New Roman" w:hAnsi="Times New Roman"/>
        </w:rPr>
        <w:t>Parengė</w:t>
      </w:r>
    </w:p>
    <w:p w:rsidR="00460235" w:rsidRDefault="00460235" w:rsidP="009270BC">
      <w:pPr>
        <w:jc w:val="both"/>
        <w:rPr>
          <w:rFonts w:ascii="Times New Roman" w:hAnsi="Times New Roman"/>
        </w:rPr>
      </w:pPr>
      <w:r>
        <w:rPr>
          <w:rFonts w:ascii="Times New Roman" w:hAnsi="Times New Roman"/>
        </w:rPr>
        <w:t>Teisės, personalo ir civilinės metrikacijos skyriaus</w:t>
      </w:r>
    </w:p>
    <w:p w:rsidR="00460235" w:rsidRDefault="00460235" w:rsidP="009270BC">
      <w:pPr>
        <w:jc w:val="both"/>
        <w:rPr>
          <w:rFonts w:ascii="Times New Roman" w:hAnsi="Times New Roman"/>
        </w:rPr>
      </w:pPr>
      <w:r>
        <w:rPr>
          <w:rFonts w:ascii="Times New Roman" w:hAnsi="Times New Roman"/>
        </w:rPr>
        <w:t>vyriausiasis specialistas</w:t>
      </w:r>
    </w:p>
    <w:p w:rsidR="009270BC" w:rsidRDefault="009270BC" w:rsidP="009270BC">
      <w:pPr>
        <w:jc w:val="both"/>
        <w:rPr>
          <w:rFonts w:ascii="Times New Roman" w:hAnsi="Times New Roman"/>
        </w:rPr>
      </w:pPr>
    </w:p>
    <w:p w:rsidR="009270BC" w:rsidRDefault="00460235" w:rsidP="009270BC">
      <w:pPr>
        <w:jc w:val="both"/>
        <w:rPr>
          <w:rFonts w:ascii="Times New Roman" w:hAnsi="Times New Roman"/>
        </w:rPr>
      </w:pPr>
      <w:r>
        <w:rPr>
          <w:rFonts w:ascii="Times New Roman" w:hAnsi="Times New Roman"/>
        </w:rPr>
        <w:t>Ričardas Stepaitis</w:t>
      </w:r>
    </w:p>
    <w:p w:rsidR="00460235" w:rsidRDefault="00460235" w:rsidP="009270BC">
      <w:pPr>
        <w:jc w:val="both"/>
        <w:rPr>
          <w:rFonts w:ascii="Times New Roman" w:hAnsi="Times New Roman"/>
        </w:rPr>
      </w:pPr>
      <w:r>
        <w:rPr>
          <w:rFonts w:ascii="Times New Roman" w:hAnsi="Times New Roman"/>
        </w:rPr>
        <w:t>2020-0</w:t>
      </w:r>
      <w:r w:rsidR="00880693">
        <w:rPr>
          <w:rFonts w:ascii="Times New Roman" w:hAnsi="Times New Roman"/>
        </w:rPr>
        <w:t>4</w:t>
      </w:r>
      <w:r>
        <w:rPr>
          <w:rFonts w:ascii="Times New Roman" w:hAnsi="Times New Roman"/>
        </w:rPr>
        <w:t>-</w:t>
      </w:r>
      <w:r w:rsidR="007B3F60">
        <w:rPr>
          <w:rFonts w:ascii="Times New Roman" w:hAnsi="Times New Roman"/>
        </w:rPr>
        <w:t>28</w:t>
      </w:r>
    </w:p>
    <w:sectPr w:rsidR="00460235" w:rsidSect="008044C8">
      <w:headerReference w:type="default" r:id="rId8"/>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630038" w:rsidRDefault="00630038">
      <w:r>
        <w:separator/>
      </w:r>
    </w:p>
  </w:endnote>
  <w:endnote w:type="continuationSeparator" w:id="0">
    <w:p w:rsidR="00630038" w:rsidRDefault="006300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630038" w:rsidRDefault="00630038">
      <w:r>
        <w:separator/>
      </w:r>
    </w:p>
  </w:footnote>
  <w:footnote w:type="continuationSeparator" w:id="0">
    <w:p w:rsidR="00630038" w:rsidRDefault="006300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90027559"/>
      <w:docPartObj>
        <w:docPartGallery w:val="Page Numbers (Top of Page)"/>
        <w:docPartUnique/>
      </w:docPartObj>
    </w:sdtPr>
    <w:sdtEndPr>
      <w:rPr>
        <w:noProof/>
      </w:rPr>
    </w:sdtEndPr>
    <w:sdtContent>
      <w:p w:rsidR="008044C8" w:rsidRDefault="008044C8">
        <w:pPr>
          <w:pStyle w:val="Antrats"/>
          <w:jc w:val="center"/>
        </w:pPr>
        <w:r w:rsidRPr="008044C8">
          <w:rPr>
            <w:rFonts w:ascii="Times New Roman" w:hAnsi="Times New Roman"/>
          </w:rPr>
          <w:fldChar w:fldCharType="begin"/>
        </w:r>
        <w:r w:rsidRPr="008044C8">
          <w:rPr>
            <w:rFonts w:ascii="Times New Roman" w:hAnsi="Times New Roman"/>
          </w:rPr>
          <w:instrText xml:space="preserve"> PAGE   \* MERGEFORMAT </w:instrText>
        </w:r>
        <w:r w:rsidRPr="008044C8">
          <w:rPr>
            <w:rFonts w:ascii="Times New Roman" w:hAnsi="Times New Roman"/>
          </w:rPr>
          <w:fldChar w:fldCharType="separate"/>
        </w:r>
        <w:r w:rsidR="001F0366">
          <w:rPr>
            <w:rFonts w:ascii="Times New Roman" w:hAnsi="Times New Roman"/>
            <w:noProof/>
          </w:rPr>
          <w:t>2</w:t>
        </w:r>
        <w:r w:rsidRPr="008044C8">
          <w:rPr>
            <w:rFonts w:ascii="Times New Roman" w:hAnsi="Times New Roman"/>
            <w:noProof/>
          </w:rPr>
          <w:fldChar w:fldCharType="end"/>
        </w:r>
      </w:p>
    </w:sdtContent>
  </w:sdt>
  <w:p w:rsidR="0042613B" w:rsidRDefault="0042613B">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52530530"/>
    <w:multiLevelType w:val="hybridMultilevel"/>
    <w:tmpl w:val="7B2813CC"/>
    <w:lvl w:ilvl="0" w:tplc="65AE2038">
      <w:start w:val="1"/>
      <w:numFmt w:val="decimal"/>
      <w:lvlText w:val="%1."/>
      <w:lvlJc w:val="left"/>
      <w:pPr>
        <w:ind w:left="0" w:firstLine="72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E30"/>
    <w:rsid w:val="000037AB"/>
    <w:rsid w:val="0000408E"/>
    <w:rsid w:val="00004F78"/>
    <w:rsid w:val="00036D37"/>
    <w:rsid w:val="00067503"/>
    <w:rsid w:val="000704D5"/>
    <w:rsid w:val="00074531"/>
    <w:rsid w:val="00096FB4"/>
    <w:rsid w:val="000D6948"/>
    <w:rsid w:val="00122922"/>
    <w:rsid w:val="00155010"/>
    <w:rsid w:val="00187B08"/>
    <w:rsid w:val="001F0366"/>
    <w:rsid w:val="001F71E4"/>
    <w:rsid w:val="00211A99"/>
    <w:rsid w:val="00214476"/>
    <w:rsid w:val="00233881"/>
    <w:rsid w:val="00281CCC"/>
    <w:rsid w:val="00284908"/>
    <w:rsid w:val="00295A67"/>
    <w:rsid w:val="002A7708"/>
    <w:rsid w:val="002B681A"/>
    <w:rsid w:val="00311933"/>
    <w:rsid w:val="0032657D"/>
    <w:rsid w:val="00337FDA"/>
    <w:rsid w:val="00397B13"/>
    <w:rsid w:val="00402369"/>
    <w:rsid w:val="004136F8"/>
    <w:rsid w:val="0042613B"/>
    <w:rsid w:val="00435A65"/>
    <w:rsid w:val="004469E7"/>
    <w:rsid w:val="00460235"/>
    <w:rsid w:val="00461082"/>
    <w:rsid w:val="00474588"/>
    <w:rsid w:val="004B0C1E"/>
    <w:rsid w:val="004B28ED"/>
    <w:rsid w:val="00502412"/>
    <w:rsid w:val="00510D83"/>
    <w:rsid w:val="00510EB0"/>
    <w:rsid w:val="00550EB2"/>
    <w:rsid w:val="0056188F"/>
    <w:rsid w:val="00565DEC"/>
    <w:rsid w:val="005807B7"/>
    <w:rsid w:val="0059239E"/>
    <w:rsid w:val="005A6D4B"/>
    <w:rsid w:val="00606448"/>
    <w:rsid w:val="00630038"/>
    <w:rsid w:val="00633D9E"/>
    <w:rsid w:val="00651C36"/>
    <w:rsid w:val="00653DD2"/>
    <w:rsid w:val="006B0A1B"/>
    <w:rsid w:val="006E41DC"/>
    <w:rsid w:val="006F73AA"/>
    <w:rsid w:val="00713823"/>
    <w:rsid w:val="0072142B"/>
    <w:rsid w:val="007220D1"/>
    <w:rsid w:val="00724135"/>
    <w:rsid w:val="007413C5"/>
    <w:rsid w:val="00763165"/>
    <w:rsid w:val="00765B1F"/>
    <w:rsid w:val="00785CD0"/>
    <w:rsid w:val="00791F8B"/>
    <w:rsid w:val="007B3F60"/>
    <w:rsid w:val="007C12DC"/>
    <w:rsid w:val="007C18BF"/>
    <w:rsid w:val="007C565F"/>
    <w:rsid w:val="007C6D40"/>
    <w:rsid w:val="007E52C5"/>
    <w:rsid w:val="007E7B0E"/>
    <w:rsid w:val="008044C8"/>
    <w:rsid w:val="008107E1"/>
    <w:rsid w:val="00817EDB"/>
    <w:rsid w:val="00821E30"/>
    <w:rsid w:val="00826D2F"/>
    <w:rsid w:val="00880693"/>
    <w:rsid w:val="008A69F3"/>
    <w:rsid w:val="008F236C"/>
    <w:rsid w:val="008F51A4"/>
    <w:rsid w:val="009270BC"/>
    <w:rsid w:val="009378CB"/>
    <w:rsid w:val="0096220B"/>
    <w:rsid w:val="009A6149"/>
    <w:rsid w:val="009B76F6"/>
    <w:rsid w:val="009C47F2"/>
    <w:rsid w:val="009F4B38"/>
    <w:rsid w:val="00A03DD3"/>
    <w:rsid w:val="00A07239"/>
    <w:rsid w:val="00A13AF1"/>
    <w:rsid w:val="00A25592"/>
    <w:rsid w:val="00A44D25"/>
    <w:rsid w:val="00A53F06"/>
    <w:rsid w:val="00A93367"/>
    <w:rsid w:val="00AA0DA3"/>
    <w:rsid w:val="00AA3F7A"/>
    <w:rsid w:val="00AA555A"/>
    <w:rsid w:val="00AB3652"/>
    <w:rsid w:val="00AD42E0"/>
    <w:rsid w:val="00B10CB4"/>
    <w:rsid w:val="00B41081"/>
    <w:rsid w:val="00B4204D"/>
    <w:rsid w:val="00B93A45"/>
    <w:rsid w:val="00B963B0"/>
    <w:rsid w:val="00BF1555"/>
    <w:rsid w:val="00BF5DE1"/>
    <w:rsid w:val="00C100FB"/>
    <w:rsid w:val="00C1422D"/>
    <w:rsid w:val="00C4006C"/>
    <w:rsid w:val="00C77BAE"/>
    <w:rsid w:val="00C9495F"/>
    <w:rsid w:val="00CA5459"/>
    <w:rsid w:val="00D035EF"/>
    <w:rsid w:val="00D2604D"/>
    <w:rsid w:val="00D32B5F"/>
    <w:rsid w:val="00D57DA8"/>
    <w:rsid w:val="00D6212E"/>
    <w:rsid w:val="00DB0989"/>
    <w:rsid w:val="00DD523C"/>
    <w:rsid w:val="00DE6651"/>
    <w:rsid w:val="00E25102"/>
    <w:rsid w:val="00E37FB7"/>
    <w:rsid w:val="00E5136F"/>
    <w:rsid w:val="00E711DE"/>
    <w:rsid w:val="00E97DBD"/>
    <w:rsid w:val="00EE0CF2"/>
    <w:rsid w:val="00EF02E4"/>
    <w:rsid w:val="00F05635"/>
    <w:rsid w:val="00FD0E22"/>
    <w:rsid w:val="00FF753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8F252EC"/>
  <w15:docId w15:val="{655CEC9F-4E51-4A08-AF17-817134570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281CCC"/>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281CCC"/>
    <w:rPr>
      <w:rFonts w:ascii="Tahoma" w:hAnsi="Tahoma" w:cs="Tahoma"/>
      <w:color w:val="00000A"/>
      <w:kern w:val="1"/>
      <w:sz w:val="16"/>
      <w:szCs w:val="16"/>
    </w:rPr>
  </w:style>
  <w:style w:type="paragraph" w:styleId="Sraopastraipa">
    <w:name w:val="List Paragraph"/>
    <w:basedOn w:val="prastasis"/>
    <w:uiPriority w:val="34"/>
    <w:qFormat/>
    <w:rsid w:val="00281CCC"/>
    <w:pPr>
      <w:ind w:left="720"/>
      <w:contextualSpacing/>
    </w:pPr>
  </w:style>
  <w:style w:type="character" w:customStyle="1" w:styleId="AntratsDiagrama">
    <w:name w:val="Antraštės Diagrama"/>
    <w:basedOn w:val="Numatytasispastraiposriftas"/>
    <w:link w:val="Antrats"/>
    <w:uiPriority w:val="99"/>
    <w:rsid w:val="008044C8"/>
    <w:rPr>
      <w:rFonts w:ascii="TimesLT" w:hAnsi="TimesLT"/>
      <w:color w:val="00000A"/>
      <w:kern w:val="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08576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1097</Words>
  <Characters>626</Characters>
  <Application>Microsoft Office Word</Application>
  <DocSecurity>0</DocSecurity>
  <Lines>5</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Ričardas Stepaitis</cp:lastModifiedBy>
  <cp:revision>3</cp:revision>
  <cp:lastPrinted>2018-04-09T05:38:00Z</cp:lastPrinted>
  <dcterms:created xsi:type="dcterms:W3CDTF">2020-04-30T05:39:00Z</dcterms:created>
  <dcterms:modified xsi:type="dcterms:W3CDTF">2020-04-30T05:40:00Z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