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DC0496" w14:textId="03AB3497" w:rsidR="00654BE6" w:rsidRPr="009E7541" w:rsidRDefault="00FA0C52" w:rsidP="00292C4D">
      <w:pPr>
        <w:pStyle w:val="Antrats"/>
        <w:tabs>
          <w:tab w:val="clear" w:pos="4153"/>
          <w:tab w:val="clear" w:pos="8306"/>
        </w:tabs>
        <w:ind w:left="3611"/>
      </w:pPr>
      <w:r>
        <w:tab/>
      </w:r>
      <w:r w:rsidR="00654BE6">
        <w:tab/>
      </w:r>
      <w:r w:rsidR="00654BE6" w:rsidRPr="009E7541">
        <w:t>PATVIRTINTA</w:t>
      </w:r>
    </w:p>
    <w:p w14:paraId="3DA8C350" w14:textId="77777777" w:rsidR="00654BE6" w:rsidRDefault="00654BE6" w:rsidP="00654BE6">
      <w:pPr>
        <w:pStyle w:val="Antrats"/>
        <w:tabs>
          <w:tab w:val="clear" w:pos="4153"/>
          <w:tab w:val="clear" w:pos="8306"/>
          <w:tab w:val="left" w:pos="709"/>
        </w:tabs>
      </w:pPr>
      <w:r>
        <w:tab/>
      </w:r>
      <w:r>
        <w:tab/>
      </w:r>
      <w:r>
        <w:tab/>
      </w:r>
      <w:r>
        <w:tab/>
      </w:r>
      <w:r>
        <w:tab/>
      </w:r>
      <w:r>
        <w:tab/>
      </w:r>
      <w:r>
        <w:tab/>
      </w:r>
      <w:r>
        <w:tab/>
        <w:t xml:space="preserve">Šakių </w:t>
      </w:r>
      <w:r w:rsidRPr="009E7541">
        <w:t>rajono savivaldybės tarybos</w:t>
      </w:r>
    </w:p>
    <w:p w14:paraId="0E599F38" w14:textId="4A26E81D" w:rsidR="00654BE6" w:rsidRPr="009E7541" w:rsidRDefault="00654BE6" w:rsidP="00654BE6">
      <w:pPr>
        <w:pStyle w:val="Antrats"/>
        <w:tabs>
          <w:tab w:val="clear" w:pos="4153"/>
          <w:tab w:val="clear" w:pos="8306"/>
          <w:tab w:val="left" w:pos="709"/>
        </w:tabs>
      </w:pPr>
      <w:r>
        <w:tab/>
      </w:r>
      <w:r>
        <w:tab/>
      </w:r>
      <w:r>
        <w:tab/>
      </w:r>
      <w:r>
        <w:tab/>
      </w:r>
      <w:r>
        <w:tab/>
      </w:r>
      <w:r>
        <w:tab/>
      </w:r>
      <w:r>
        <w:tab/>
      </w:r>
      <w:r>
        <w:tab/>
      </w:r>
      <w:r w:rsidRPr="009E7541">
        <w:t xml:space="preserve">2020 m. </w:t>
      </w:r>
      <w:r w:rsidR="00557FBF">
        <w:t>spalio 23</w:t>
      </w:r>
      <w:r w:rsidR="00FE1673">
        <w:t xml:space="preserve"> </w:t>
      </w:r>
      <w:r>
        <w:t>d. sprendimu Nr. T</w:t>
      </w:r>
      <w:r w:rsidR="008D5FF2">
        <w:t>-294</w:t>
      </w:r>
    </w:p>
    <w:p w14:paraId="1F3DE1F1" w14:textId="77777777" w:rsidR="00654BE6" w:rsidRDefault="00654BE6" w:rsidP="00654BE6">
      <w:pPr>
        <w:pStyle w:val="Antrats"/>
        <w:tabs>
          <w:tab w:val="clear" w:pos="4153"/>
          <w:tab w:val="clear" w:pos="8306"/>
          <w:tab w:val="left" w:pos="709"/>
        </w:tabs>
      </w:pPr>
    </w:p>
    <w:p w14:paraId="24118FAD" w14:textId="77777777" w:rsidR="00654BE6" w:rsidRDefault="00654BE6" w:rsidP="00654BE6">
      <w:pPr>
        <w:pStyle w:val="Antrats"/>
        <w:tabs>
          <w:tab w:val="clear" w:pos="4153"/>
          <w:tab w:val="clear" w:pos="8306"/>
          <w:tab w:val="left" w:pos="709"/>
        </w:tabs>
        <w:jc w:val="center"/>
        <w:rPr>
          <w:b/>
          <w:bCs/>
        </w:rPr>
      </w:pPr>
      <w:r>
        <w:rPr>
          <w:b/>
          <w:bCs/>
        </w:rPr>
        <w:t>SOCIALINIŲ IŠMOKŲ TEIKIMO ASMENIMS, PATIRIANTIEMS SOCIALINĘ RIZIKĄ, TVARKOS APRAŠAS</w:t>
      </w:r>
    </w:p>
    <w:p w14:paraId="50C1B15E" w14:textId="77777777" w:rsidR="00654BE6" w:rsidRDefault="00654BE6" w:rsidP="00654BE6">
      <w:pPr>
        <w:pStyle w:val="Antrats"/>
        <w:tabs>
          <w:tab w:val="clear" w:pos="4153"/>
          <w:tab w:val="clear" w:pos="8306"/>
          <w:tab w:val="left" w:pos="709"/>
        </w:tabs>
        <w:jc w:val="center"/>
        <w:rPr>
          <w:b/>
          <w:bCs/>
        </w:rPr>
      </w:pPr>
    </w:p>
    <w:p w14:paraId="31BE54F7" w14:textId="77777777" w:rsidR="00654BE6" w:rsidRDefault="00654BE6" w:rsidP="00654BE6">
      <w:pPr>
        <w:pStyle w:val="Antrats"/>
        <w:tabs>
          <w:tab w:val="clear" w:pos="4153"/>
          <w:tab w:val="clear" w:pos="8306"/>
          <w:tab w:val="left" w:pos="709"/>
        </w:tabs>
        <w:jc w:val="center"/>
        <w:rPr>
          <w:b/>
          <w:bCs/>
        </w:rPr>
      </w:pPr>
      <w:r>
        <w:rPr>
          <w:b/>
          <w:bCs/>
        </w:rPr>
        <w:t>I SKYRIUS</w:t>
      </w:r>
    </w:p>
    <w:p w14:paraId="6DCE5E32" w14:textId="77777777" w:rsidR="00654BE6" w:rsidRPr="00F803C3" w:rsidRDefault="00654BE6" w:rsidP="00654BE6">
      <w:pPr>
        <w:pStyle w:val="Antrats"/>
        <w:tabs>
          <w:tab w:val="clear" w:pos="4153"/>
          <w:tab w:val="clear" w:pos="8306"/>
          <w:tab w:val="left" w:pos="709"/>
        </w:tabs>
        <w:jc w:val="center"/>
        <w:rPr>
          <w:b/>
          <w:bCs/>
        </w:rPr>
      </w:pPr>
      <w:r>
        <w:rPr>
          <w:b/>
          <w:bCs/>
        </w:rPr>
        <w:t>BENDROSIOS NUOSTATOS</w:t>
      </w:r>
    </w:p>
    <w:p w14:paraId="21009588" w14:textId="77777777" w:rsidR="00654BE6" w:rsidRDefault="00654BE6" w:rsidP="00654BE6">
      <w:pPr>
        <w:pStyle w:val="Antrats"/>
        <w:tabs>
          <w:tab w:val="clear" w:pos="4153"/>
          <w:tab w:val="clear" w:pos="8306"/>
          <w:tab w:val="left" w:pos="709"/>
        </w:tabs>
      </w:pPr>
    </w:p>
    <w:p w14:paraId="2E755581" w14:textId="27EEDBE2" w:rsidR="00654BE6" w:rsidRPr="00401D64" w:rsidRDefault="00654BE6" w:rsidP="00292C4D">
      <w:pPr>
        <w:pStyle w:val="Antrats"/>
        <w:numPr>
          <w:ilvl w:val="0"/>
          <w:numId w:val="9"/>
        </w:numPr>
        <w:tabs>
          <w:tab w:val="clear" w:pos="4153"/>
          <w:tab w:val="clear" w:pos="8306"/>
          <w:tab w:val="left" w:pos="284"/>
        </w:tabs>
        <w:ind w:left="0" w:firstLine="851"/>
        <w:jc w:val="both"/>
      </w:pPr>
      <w:r w:rsidRPr="00401D64">
        <w:rPr>
          <w:szCs w:val="24"/>
        </w:rPr>
        <w:t>Socialinių išmokų teikimo asmenims, patiriantiems socialinę riziką</w:t>
      </w:r>
      <w:r>
        <w:rPr>
          <w:szCs w:val="24"/>
        </w:rPr>
        <w:t>,</w:t>
      </w:r>
      <w:r w:rsidRPr="00401D64">
        <w:rPr>
          <w:szCs w:val="24"/>
        </w:rPr>
        <w:t xml:space="preserve"> tvarkos aprašas (toliau – Aprašas) reglamentuoja socialinių išmokų rūšis, socialinių išmokų teikimo formas, socialinių išmokų teikimo organizavimą.</w:t>
      </w:r>
    </w:p>
    <w:p w14:paraId="665DFA32" w14:textId="77777777" w:rsidR="00654BE6" w:rsidRPr="0003519A" w:rsidRDefault="00654BE6" w:rsidP="00654BE6">
      <w:pPr>
        <w:pStyle w:val="Antrats"/>
        <w:numPr>
          <w:ilvl w:val="0"/>
          <w:numId w:val="9"/>
        </w:numPr>
        <w:tabs>
          <w:tab w:val="clear" w:pos="4153"/>
          <w:tab w:val="clear" w:pos="8306"/>
          <w:tab w:val="left" w:pos="993"/>
        </w:tabs>
        <w:ind w:left="0" w:firstLine="708"/>
        <w:jc w:val="both"/>
      </w:pPr>
      <w:r>
        <w:rPr>
          <w:szCs w:val="24"/>
        </w:rPr>
        <w:t>Išmokų vaikams teikimas</w:t>
      </w:r>
      <w:r>
        <w:rPr>
          <w:iCs/>
          <w:szCs w:val="24"/>
        </w:rPr>
        <w:t xml:space="preserve"> asmenims,</w:t>
      </w:r>
      <w:r>
        <w:rPr>
          <w:szCs w:val="24"/>
        </w:rPr>
        <w:t xml:space="preserve"> patiriantiems socialinę riziką, organizuojamas vadovaujantis Išmokų vaikams teikimo asmenims, patiriantiems socialinę riziką, tvarkos aprašu, patvirtintu Lietuvos Respublikos socialinės apsaugos ir darbo ministro 2020 m. birželio 30 d. įsakymu Nr. A1-618 „Dėl išmokų vaikams </w:t>
      </w:r>
      <w:r w:rsidRPr="00401D64">
        <w:rPr>
          <w:szCs w:val="24"/>
        </w:rPr>
        <w:t>teikimo asmenims, patiriantiems socialinę riziką, tvarkos aprašo patvirtinimo“.</w:t>
      </w:r>
    </w:p>
    <w:p w14:paraId="3E54432E" w14:textId="77777777" w:rsidR="00654BE6" w:rsidRPr="0003519A" w:rsidRDefault="00654BE6" w:rsidP="00654BE6">
      <w:pPr>
        <w:pStyle w:val="Antrats"/>
        <w:numPr>
          <w:ilvl w:val="0"/>
          <w:numId w:val="9"/>
        </w:numPr>
        <w:tabs>
          <w:tab w:val="clear" w:pos="4153"/>
          <w:tab w:val="clear" w:pos="8306"/>
          <w:tab w:val="left" w:pos="993"/>
        </w:tabs>
        <w:ind w:left="0" w:firstLine="708"/>
        <w:jc w:val="both"/>
      </w:pPr>
      <w:r>
        <w:rPr>
          <w:szCs w:val="24"/>
        </w:rPr>
        <w:t>Apraše vartojamos sąvokos suprantamos taip, kaip jos apibrėžtos Lietuvos Respublikos piniginės socialinės paramos nepasiturintiems gyventojams įstatyme, Lietuvos Respublikos išmokų vaikams įstatyme ir Lietuvos Respublikos vaiko teisių apsaugos pagrindų įstatyme.</w:t>
      </w:r>
    </w:p>
    <w:p w14:paraId="41A20E95" w14:textId="77777777" w:rsidR="00654BE6" w:rsidRPr="00700BFB" w:rsidRDefault="00654BE6" w:rsidP="00654BE6">
      <w:pPr>
        <w:pStyle w:val="Antrats"/>
        <w:numPr>
          <w:ilvl w:val="0"/>
          <w:numId w:val="9"/>
        </w:numPr>
        <w:tabs>
          <w:tab w:val="clear" w:pos="4153"/>
          <w:tab w:val="clear" w:pos="8306"/>
          <w:tab w:val="left" w:pos="993"/>
        </w:tabs>
        <w:ind w:left="0" w:firstLine="708"/>
        <w:jc w:val="both"/>
      </w:pPr>
      <w:r>
        <w:rPr>
          <w:rFonts w:ascii="TimesNewRomanPS-BoldMT" w:hAnsi="TimesNewRomanPS-BoldMT" w:cs="TimesNewRomanPS-BoldMT"/>
          <w:bCs/>
          <w:szCs w:val="24"/>
        </w:rPr>
        <w:t xml:space="preserve"> Socialinių išmokų socialinę riziką patiriantiems asmenims, auginantiems vaikus, teikimą organizuoja </w:t>
      </w:r>
      <w:r w:rsidRPr="009E7541">
        <w:rPr>
          <w:szCs w:val="24"/>
        </w:rPr>
        <w:t>įstaiga, kuriai suteikti įgaliojimai dirbti socialinį darbą su šeimomis</w:t>
      </w:r>
      <w:r>
        <w:rPr>
          <w:rFonts w:ascii="TimesNewRomanPS-BoldMT" w:hAnsi="TimesNewRomanPS-BoldMT" w:cs="TimesNewRomanPS-BoldMT"/>
          <w:bCs/>
          <w:szCs w:val="24"/>
        </w:rPr>
        <w:t xml:space="preserve"> (toliau – Įstaiga), o kitiems socialinę riziką patiriantiems asmenims – Šakių rajono savivaldybės (toliau – Savivaldybė) administracijos seniūnija, kurioje faktiškai gyvena socialinę riziką patiriantis asmuo.</w:t>
      </w:r>
    </w:p>
    <w:p w14:paraId="01163FED" w14:textId="77777777" w:rsidR="00654BE6" w:rsidRDefault="00654BE6" w:rsidP="00654BE6">
      <w:pPr>
        <w:pStyle w:val="Antrats"/>
        <w:tabs>
          <w:tab w:val="clear" w:pos="4153"/>
          <w:tab w:val="clear" w:pos="8306"/>
          <w:tab w:val="left" w:pos="993"/>
        </w:tabs>
        <w:jc w:val="both"/>
        <w:rPr>
          <w:rFonts w:ascii="TimesNewRomanPS-BoldMT" w:hAnsi="TimesNewRomanPS-BoldMT" w:cs="TimesNewRomanPS-BoldMT"/>
          <w:bCs/>
          <w:szCs w:val="24"/>
        </w:rPr>
      </w:pPr>
    </w:p>
    <w:p w14:paraId="4D9F19C0" w14:textId="77777777" w:rsidR="00654BE6" w:rsidRDefault="00654BE6" w:rsidP="00654BE6">
      <w:pPr>
        <w:pStyle w:val="Antrats"/>
        <w:tabs>
          <w:tab w:val="clear" w:pos="4153"/>
          <w:tab w:val="clear" w:pos="8306"/>
          <w:tab w:val="left" w:pos="993"/>
        </w:tabs>
        <w:jc w:val="center"/>
        <w:rPr>
          <w:rFonts w:ascii="TimesNewRomanPS-BoldMT" w:hAnsi="TimesNewRomanPS-BoldMT" w:cs="TimesNewRomanPS-BoldMT"/>
          <w:b/>
          <w:szCs w:val="24"/>
        </w:rPr>
      </w:pPr>
      <w:r>
        <w:rPr>
          <w:rFonts w:ascii="TimesNewRomanPS-BoldMT" w:hAnsi="TimesNewRomanPS-BoldMT" w:cs="TimesNewRomanPS-BoldMT"/>
          <w:b/>
          <w:szCs w:val="24"/>
        </w:rPr>
        <w:t>II SKYRIUS</w:t>
      </w:r>
    </w:p>
    <w:p w14:paraId="6BABAC7F" w14:textId="77777777" w:rsidR="00654BE6" w:rsidRPr="00700BFB" w:rsidRDefault="00654BE6" w:rsidP="00654BE6">
      <w:pPr>
        <w:pStyle w:val="Antrats"/>
        <w:tabs>
          <w:tab w:val="clear" w:pos="4153"/>
          <w:tab w:val="clear" w:pos="8306"/>
          <w:tab w:val="left" w:pos="993"/>
        </w:tabs>
        <w:jc w:val="center"/>
        <w:rPr>
          <w:rFonts w:ascii="TimesNewRomanPS-BoldMT" w:hAnsi="TimesNewRomanPS-BoldMT" w:cs="TimesNewRomanPS-BoldMT"/>
          <w:b/>
          <w:szCs w:val="24"/>
        </w:rPr>
      </w:pPr>
      <w:r>
        <w:rPr>
          <w:rFonts w:ascii="TimesNewRomanPS-BoldMT" w:hAnsi="TimesNewRomanPS-BoldMT" w:cs="TimesNewRomanPS-BoldMT"/>
          <w:b/>
          <w:szCs w:val="24"/>
        </w:rPr>
        <w:t>SOCIALINIŲ IŠMOKŲ RŪŠYS</w:t>
      </w:r>
    </w:p>
    <w:p w14:paraId="34056FF6" w14:textId="77777777" w:rsidR="00654BE6" w:rsidRPr="00700BFB" w:rsidRDefault="00654BE6" w:rsidP="00654BE6">
      <w:pPr>
        <w:pStyle w:val="Antrats"/>
        <w:tabs>
          <w:tab w:val="clear" w:pos="4153"/>
          <w:tab w:val="clear" w:pos="8306"/>
          <w:tab w:val="left" w:pos="993"/>
        </w:tabs>
        <w:jc w:val="both"/>
      </w:pPr>
    </w:p>
    <w:p w14:paraId="4FA4F287" w14:textId="77777777" w:rsidR="00654BE6" w:rsidRDefault="00654BE6" w:rsidP="00654BE6">
      <w:pPr>
        <w:pStyle w:val="Antrats"/>
        <w:numPr>
          <w:ilvl w:val="0"/>
          <w:numId w:val="9"/>
        </w:numPr>
        <w:tabs>
          <w:tab w:val="clear" w:pos="4153"/>
          <w:tab w:val="clear" w:pos="8306"/>
          <w:tab w:val="left" w:pos="993"/>
        </w:tabs>
        <w:ind w:left="0" w:firstLine="708"/>
        <w:jc w:val="both"/>
      </w:pPr>
      <w:r>
        <w:t>Socialinių išmokų rūšys:</w:t>
      </w:r>
    </w:p>
    <w:p w14:paraId="05F90DCC" w14:textId="77777777" w:rsidR="00654BE6" w:rsidRDefault="00654BE6" w:rsidP="00654BE6">
      <w:pPr>
        <w:pStyle w:val="Antrats"/>
        <w:numPr>
          <w:ilvl w:val="1"/>
          <w:numId w:val="9"/>
        </w:numPr>
        <w:tabs>
          <w:tab w:val="clear" w:pos="4153"/>
          <w:tab w:val="clear" w:pos="8306"/>
          <w:tab w:val="left" w:pos="1134"/>
        </w:tabs>
        <w:ind w:left="0" w:firstLine="708"/>
        <w:jc w:val="both"/>
      </w:pPr>
      <w:r>
        <w:t>parama mokinio reikmenims įsigyti;</w:t>
      </w:r>
    </w:p>
    <w:p w14:paraId="3E92FC0A" w14:textId="77777777" w:rsidR="00654BE6" w:rsidRDefault="00654BE6" w:rsidP="00654BE6">
      <w:pPr>
        <w:pStyle w:val="Antrats"/>
        <w:numPr>
          <w:ilvl w:val="1"/>
          <w:numId w:val="9"/>
        </w:numPr>
        <w:tabs>
          <w:tab w:val="clear" w:pos="4153"/>
          <w:tab w:val="clear" w:pos="8306"/>
          <w:tab w:val="left" w:pos="1134"/>
        </w:tabs>
        <w:ind w:left="0" w:firstLine="708"/>
        <w:jc w:val="both"/>
      </w:pPr>
      <w:r>
        <w:t>socialinė pašalpa;</w:t>
      </w:r>
    </w:p>
    <w:p w14:paraId="27DBD690" w14:textId="77777777" w:rsidR="00654BE6" w:rsidRDefault="00654BE6" w:rsidP="00654BE6">
      <w:pPr>
        <w:pStyle w:val="Antrats"/>
        <w:numPr>
          <w:ilvl w:val="1"/>
          <w:numId w:val="9"/>
        </w:numPr>
        <w:tabs>
          <w:tab w:val="clear" w:pos="4153"/>
          <w:tab w:val="clear" w:pos="8306"/>
          <w:tab w:val="left" w:pos="1134"/>
        </w:tabs>
        <w:ind w:left="0" w:firstLine="708"/>
        <w:jc w:val="both"/>
      </w:pPr>
      <w:r>
        <w:t>būsto šildymo išlaidų, išlaidų geriamam ir karštam vandeniui kompensacijos (toliau – kompensacijos);</w:t>
      </w:r>
    </w:p>
    <w:p w14:paraId="37C31E5E" w14:textId="77777777" w:rsidR="00654BE6" w:rsidRDefault="00654BE6" w:rsidP="00654BE6">
      <w:pPr>
        <w:pStyle w:val="Antrats"/>
        <w:numPr>
          <w:ilvl w:val="1"/>
          <w:numId w:val="9"/>
        </w:numPr>
        <w:tabs>
          <w:tab w:val="clear" w:pos="4153"/>
          <w:tab w:val="clear" w:pos="8306"/>
          <w:tab w:val="left" w:pos="1134"/>
        </w:tabs>
        <w:ind w:left="0" w:firstLine="708"/>
        <w:jc w:val="both"/>
      </w:pPr>
      <w:r>
        <w:t>vienkartinė, tikslinė, sąlyginė ir periodinė pašalpa.</w:t>
      </w:r>
    </w:p>
    <w:p w14:paraId="5370BDA3" w14:textId="77777777" w:rsidR="00654BE6" w:rsidRDefault="00654BE6" w:rsidP="00654BE6">
      <w:pPr>
        <w:pStyle w:val="Antrats"/>
        <w:tabs>
          <w:tab w:val="clear" w:pos="4153"/>
          <w:tab w:val="clear" w:pos="8306"/>
          <w:tab w:val="left" w:pos="1276"/>
        </w:tabs>
        <w:ind w:left="708"/>
        <w:jc w:val="both"/>
      </w:pPr>
    </w:p>
    <w:p w14:paraId="2727E69D" w14:textId="77777777" w:rsidR="00654BE6" w:rsidRDefault="00654BE6" w:rsidP="00654BE6">
      <w:pPr>
        <w:pStyle w:val="Antrats"/>
        <w:tabs>
          <w:tab w:val="clear" w:pos="4153"/>
          <w:tab w:val="clear" w:pos="8306"/>
          <w:tab w:val="left" w:pos="1276"/>
        </w:tabs>
        <w:jc w:val="center"/>
        <w:rPr>
          <w:b/>
          <w:bCs/>
        </w:rPr>
      </w:pPr>
      <w:r>
        <w:rPr>
          <w:b/>
          <w:bCs/>
        </w:rPr>
        <w:t>III SKYRIUS</w:t>
      </w:r>
    </w:p>
    <w:p w14:paraId="40C6EB0E" w14:textId="77777777" w:rsidR="00654BE6" w:rsidRPr="001C5888" w:rsidRDefault="00654BE6" w:rsidP="00654BE6">
      <w:pPr>
        <w:pStyle w:val="Antrats"/>
        <w:tabs>
          <w:tab w:val="clear" w:pos="4153"/>
          <w:tab w:val="clear" w:pos="8306"/>
          <w:tab w:val="left" w:pos="1276"/>
        </w:tabs>
        <w:jc w:val="center"/>
        <w:rPr>
          <w:b/>
          <w:bCs/>
        </w:rPr>
      </w:pPr>
      <w:r>
        <w:rPr>
          <w:b/>
          <w:bCs/>
        </w:rPr>
        <w:t>SOCIALINIŲ IŠMOKŲ TEIKIMO FORMOS</w:t>
      </w:r>
    </w:p>
    <w:p w14:paraId="2A343FA5" w14:textId="77777777" w:rsidR="00654BE6" w:rsidRDefault="00654BE6" w:rsidP="00654BE6">
      <w:pPr>
        <w:pStyle w:val="Antrats"/>
        <w:tabs>
          <w:tab w:val="clear" w:pos="4153"/>
          <w:tab w:val="clear" w:pos="8306"/>
          <w:tab w:val="left" w:pos="1276"/>
        </w:tabs>
        <w:ind w:left="708"/>
        <w:jc w:val="both"/>
      </w:pPr>
    </w:p>
    <w:p w14:paraId="317A6254" w14:textId="77777777" w:rsidR="00654BE6" w:rsidRDefault="00654BE6" w:rsidP="00654BE6">
      <w:pPr>
        <w:pStyle w:val="Antrats"/>
        <w:numPr>
          <w:ilvl w:val="0"/>
          <w:numId w:val="9"/>
        </w:numPr>
        <w:tabs>
          <w:tab w:val="clear" w:pos="4153"/>
          <w:tab w:val="clear" w:pos="8306"/>
          <w:tab w:val="left" w:pos="993"/>
        </w:tabs>
        <w:ind w:left="0" w:firstLine="708"/>
        <w:jc w:val="both"/>
      </w:pPr>
      <w:r>
        <w:rPr>
          <w:rFonts w:ascii="TimesNewRomanPS-BoldMT" w:hAnsi="TimesNewRomanPS-BoldMT" w:cs="TimesNewRomanPS-BoldMT"/>
          <w:bCs/>
          <w:szCs w:val="24"/>
        </w:rPr>
        <w:t xml:space="preserve">Socialinių išmokų teikimas derinamas nepinigine ir pinigine </w:t>
      </w:r>
      <w:r>
        <w:t>formomis.</w:t>
      </w:r>
    </w:p>
    <w:p w14:paraId="3F1AEBA2" w14:textId="77777777" w:rsidR="00654BE6" w:rsidRDefault="00654BE6" w:rsidP="00654BE6">
      <w:pPr>
        <w:pStyle w:val="Antrats"/>
        <w:numPr>
          <w:ilvl w:val="0"/>
          <w:numId w:val="9"/>
        </w:numPr>
        <w:tabs>
          <w:tab w:val="clear" w:pos="4153"/>
          <w:tab w:val="clear" w:pos="8306"/>
          <w:tab w:val="left" w:pos="993"/>
        </w:tabs>
        <w:ind w:left="0" w:firstLine="708"/>
        <w:jc w:val="both"/>
      </w:pPr>
      <w:r>
        <w:t>Socialinės išmokos gali būti teikiamos šiomis formomis:</w:t>
      </w:r>
    </w:p>
    <w:p w14:paraId="06CE8BC2" w14:textId="77777777" w:rsidR="00654BE6" w:rsidRDefault="00654BE6" w:rsidP="00654BE6">
      <w:pPr>
        <w:pStyle w:val="Antrats"/>
        <w:numPr>
          <w:ilvl w:val="1"/>
          <w:numId w:val="9"/>
        </w:numPr>
        <w:tabs>
          <w:tab w:val="clear" w:pos="4153"/>
          <w:tab w:val="clear" w:pos="8306"/>
          <w:tab w:val="left" w:pos="1134"/>
        </w:tabs>
        <w:ind w:left="0" w:firstLine="708"/>
        <w:jc w:val="both"/>
      </w:pPr>
      <w:r>
        <w:t>pinigine forma:</w:t>
      </w:r>
    </w:p>
    <w:p w14:paraId="3CD44627" w14:textId="77777777" w:rsidR="00654BE6" w:rsidRDefault="00654BE6" w:rsidP="00654BE6">
      <w:pPr>
        <w:pStyle w:val="Antrats"/>
        <w:numPr>
          <w:ilvl w:val="2"/>
          <w:numId w:val="9"/>
        </w:numPr>
        <w:tabs>
          <w:tab w:val="clear" w:pos="4153"/>
          <w:tab w:val="clear" w:pos="8306"/>
          <w:tab w:val="left" w:pos="1418"/>
        </w:tabs>
        <w:ind w:left="0" w:firstLine="708"/>
        <w:jc w:val="both"/>
      </w:pPr>
      <w:r>
        <w:t>piniginėmis lėšomis bendrai gyvenančiam ar vienam gyvenančiam asmeniui;</w:t>
      </w:r>
    </w:p>
    <w:p w14:paraId="3694143F" w14:textId="77777777" w:rsidR="00654BE6" w:rsidRPr="00CC54FF" w:rsidRDefault="00654BE6" w:rsidP="00654BE6">
      <w:pPr>
        <w:pStyle w:val="Antrats"/>
        <w:numPr>
          <w:ilvl w:val="2"/>
          <w:numId w:val="9"/>
        </w:numPr>
        <w:tabs>
          <w:tab w:val="clear" w:pos="4153"/>
          <w:tab w:val="clear" w:pos="8306"/>
          <w:tab w:val="left" w:pos="1418"/>
        </w:tabs>
        <w:ind w:left="0" w:firstLine="708"/>
        <w:jc w:val="both"/>
      </w:pPr>
      <w:r>
        <w:rPr>
          <w:szCs w:val="24"/>
        </w:rPr>
        <w:t>piniginėmis lėšomis vaiką prižiūrintiems motinai (įmotei) ar tėvui (įtėviui);</w:t>
      </w:r>
    </w:p>
    <w:p w14:paraId="69D972B3" w14:textId="77777777" w:rsidR="00654BE6" w:rsidRDefault="00654BE6" w:rsidP="00654BE6">
      <w:pPr>
        <w:pStyle w:val="Antrats"/>
        <w:numPr>
          <w:ilvl w:val="2"/>
          <w:numId w:val="9"/>
        </w:numPr>
        <w:tabs>
          <w:tab w:val="clear" w:pos="4153"/>
          <w:tab w:val="clear" w:pos="8306"/>
          <w:tab w:val="left" w:pos="1418"/>
        </w:tabs>
        <w:ind w:left="0" w:firstLine="708"/>
        <w:jc w:val="both"/>
      </w:pPr>
      <w:r>
        <w:rPr>
          <w:szCs w:val="24"/>
        </w:rPr>
        <w:t>piniginėmis lėšomis vyresniam kaip 16 metų vaikui;</w:t>
      </w:r>
    </w:p>
    <w:p w14:paraId="5612379C" w14:textId="77777777" w:rsidR="00654BE6" w:rsidRDefault="00654BE6" w:rsidP="00654BE6">
      <w:pPr>
        <w:pStyle w:val="Antrats"/>
        <w:numPr>
          <w:ilvl w:val="1"/>
          <w:numId w:val="9"/>
        </w:numPr>
        <w:tabs>
          <w:tab w:val="clear" w:pos="4153"/>
          <w:tab w:val="clear" w:pos="8306"/>
          <w:tab w:val="left" w:pos="1134"/>
        </w:tabs>
        <w:ind w:left="0" w:firstLine="708"/>
        <w:jc w:val="both"/>
      </w:pPr>
      <w:r>
        <w:t>nepinigine forma:</w:t>
      </w:r>
    </w:p>
    <w:p w14:paraId="13EC3BCF" w14:textId="77777777" w:rsidR="00654BE6" w:rsidRPr="00CC54FF" w:rsidRDefault="00654BE6" w:rsidP="00654BE6">
      <w:pPr>
        <w:pStyle w:val="Antrats"/>
        <w:numPr>
          <w:ilvl w:val="2"/>
          <w:numId w:val="9"/>
        </w:numPr>
        <w:tabs>
          <w:tab w:val="clear" w:pos="4153"/>
          <w:tab w:val="clear" w:pos="8306"/>
          <w:tab w:val="left" w:pos="1134"/>
        </w:tabs>
        <w:ind w:left="0" w:firstLine="708"/>
        <w:jc w:val="both"/>
      </w:pPr>
      <w:r>
        <w:rPr>
          <w:szCs w:val="24"/>
        </w:rPr>
        <w:t>maisto produktais, drabužiais, avalyne, higienos reikmenimis ir kitais būtinais daiktais;</w:t>
      </w:r>
    </w:p>
    <w:p w14:paraId="68BF2965" w14:textId="28A3AC88" w:rsidR="00654BE6" w:rsidRPr="00CC54FF" w:rsidRDefault="00654BE6" w:rsidP="00654BE6">
      <w:pPr>
        <w:pStyle w:val="Antrats"/>
        <w:numPr>
          <w:ilvl w:val="2"/>
          <w:numId w:val="9"/>
        </w:numPr>
        <w:tabs>
          <w:tab w:val="clear" w:pos="4153"/>
          <w:tab w:val="clear" w:pos="8306"/>
          <w:tab w:val="left" w:pos="1134"/>
        </w:tabs>
        <w:ind w:left="0" w:firstLine="708"/>
        <w:jc w:val="both"/>
      </w:pPr>
      <w:r>
        <w:rPr>
          <w:szCs w:val="24"/>
        </w:rPr>
        <w:t xml:space="preserve">pervedant lėšas į socialines korteles </w:t>
      </w:r>
      <w:r w:rsidR="00090477">
        <w:rPr>
          <w:szCs w:val="24"/>
        </w:rPr>
        <w:t>(</w:t>
      </w:r>
      <w:r>
        <w:rPr>
          <w:szCs w:val="24"/>
        </w:rPr>
        <w:t>įsigyt</w:t>
      </w:r>
      <w:r w:rsidR="00090477">
        <w:rPr>
          <w:szCs w:val="24"/>
        </w:rPr>
        <w:t>i</w:t>
      </w:r>
      <w:r>
        <w:rPr>
          <w:szCs w:val="24"/>
        </w:rPr>
        <w:t xml:space="preserve"> maisto produktus, drabužius ir kitas reikalingas prekes, išskyrus alkoholį, tabako gaminius ir loterijos bilietus</w:t>
      </w:r>
      <w:r w:rsidR="00090477">
        <w:rPr>
          <w:szCs w:val="24"/>
        </w:rPr>
        <w:t>)</w:t>
      </w:r>
      <w:r>
        <w:rPr>
          <w:szCs w:val="24"/>
        </w:rPr>
        <w:t>;</w:t>
      </w:r>
    </w:p>
    <w:p w14:paraId="179BF032" w14:textId="77777777" w:rsidR="00654BE6" w:rsidRPr="00C25EF4" w:rsidRDefault="00654BE6" w:rsidP="00654BE6">
      <w:pPr>
        <w:pStyle w:val="Antrats"/>
        <w:numPr>
          <w:ilvl w:val="2"/>
          <w:numId w:val="9"/>
        </w:numPr>
        <w:tabs>
          <w:tab w:val="clear" w:pos="4153"/>
          <w:tab w:val="clear" w:pos="8306"/>
          <w:tab w:val="left" w:pos="1134"/>
        </w:tabs>
        <w:ind w:left="0" w:firstLine="708"/>
        <w:jc w:val="both"/>
      </w:pPr>
      <w:r w:rsidRPr="009E7541">
        <w:rPr>
          <w:szCs w:val="24"/>
        </w:rPr>
        <w:t>socialinėmis paslaugomis, vadovaujantis Socialinių paslaugų įstatymu</w:t>
      </w:r>
      <w:r>
        <w:rPr>
          <w:szCs w:val="24"/>
        </w:rPr>
        <w:t>;</w:t>
      </w:r>
    </w:p>
    <w:p w14:paraId="545A5EA4" w14:textId="77777777" w:rsidR="00654BE6" w:rsidRPr="00C25EF4" w:rsidRDefault="00654BE6" w:rsidP="00654BE6">
      <w:pPr>
        <w:pStyle w:val="Antrats"/>
        <w:numPr>
          <w:ilvl w:val="2"/>
          <w:numId w:val="9"/>
        </w:numPr>
        <w:tabs>
          <w:tab w:val="clear" w:pos="4153"/>
          <w:tab w:val="clear" w:pos="8306"/>
          <w:tab w:val="left" w:pos="1134"/>
        </w:tabs>
        <w:ind w:left="0" w:firstLine="708"/>
        <w:jc w:val="both"/>
      </w:pPr>
      <w:r>
        <w:rPr>
          <w:szCs w:val="24"/>
        </w:rPr>
        <w:t>apmokant vaikų maitinimo išlaidas mokyklose ar dienos centruose;</w:t>
      </w:r>
    </w:p>
    <w:p w14:paraId="29EDA76D" w14:textId="77777777" w:rsidR="00654BE6" w:rsidRPr="00C25EF4" w:rsidRDefault="00654BE6" w:rsidP="00654BE6">
      <w:pPr>
        <w:pStyle w:val="Antrats"/>
        <w:numPr>
          <w:ilvl w:val="2"/>
          <w:numId w:val="9"/>
        </w:numPr>
        <w:tabs>
          <w:tab w:val="clear" w:pos="4153"/>
          <w:tab w:val="clear" w:pos="8306"/>
          <w:tab w:val="left" w:pos="1134"/>
        </w:tabs>
        <w:ind w:left="0" w:firstLine="708"/>
        <w:jc w:val="both"/>
      </w:pPr>
      <w:r>
        <w:rPr>
          <w:szCs w:val="24"/>
        </w:rPr>
        <w:lastRenderedPageBreak/>
        <w:t xml:space="preserve">apmokant vaikų išlaikymo išlaidas </w:t>
      </w:r>
      <w:r>
        <w:rPr>
          <w:color w:val="FF0000"/>
          <w:szCs w:val="24"/>
        </w:rPr>
        <w:t xml:space="preserve"> </w:t>
      </w:r>
      <w:r>
        <w:rPr>
          <w:szCs w:val="24"/>
        </w:rPr>
        <w:t>ikimokyklinėse įstaigose;</w:t>
      </w:r>
    </w:p>
    <w:p w14:paraId="1D3CBF04" w14:textId="77777777" w:rsidR="00654BE6" w:rsidRPr="00C25EF4" w:rsidRDefault="00654BE6" w:rsidP="00654BE6">
      <w:pPr>
        <w:pStyle w:val="Antrats"/>
        <w:numPr>
          <w:ilvl w:val="2"/>
          <w:numId w:val="9"/>
        </w:numPr>
        <w:tabs>
          <w:tab w:val="clear" w:pos="4153"/>
          <w:tab w:val="clear" w:pos="8306"/>
          <w:tab w:val="left" w:pos="1134"/>
        </w:tabs>
        <w:ind w:left="0" w:firstLine="708"/>
        <w:jc w:val="both"/>
      </w:pPr>
      <w:r>
        <w:rPr>
          <w:szCs w:val="24"/>
        </w:rPr>
        <w:t>apmokant neformaliojo vaikų švietimo paslaugų išlaidas;</w:t>
      </w:r>
    </w:p>
    <w:p w14:paraId="3E78BBB1" w14:textId="77777777" w:rsidR="00654BE6" w:rsidRPr="00464094" w:rsidRDefault="00654BE6" w:rsidP="00654BE6">
      <w:pPr>
        <w:pStyle w:val="Antrats"/>
        <w:numPr>
          <w:ilvl w:val="2"/>
          <w:numId w:val="9"/>
        </w:numPr>
        <w:tabs>
          <w:tab w:val="clear" w:pos="4153"/>
          <w:tab w:val="clear" w:pos="8306"/>
          <w:tab w:val="left" w:pos="1134"/>
        </w:tabs>
        <w:ind w:left="0" w:firstLine="708"/>
        <w:jc w:val="both"/>
      </w:pPr>
      <w:r>
        <w:t>apmokant vaikų gydymo, reabilitacijos paslaugas, medikamentams;</w:t>
      </w:r>
    </w:p>
    <w:p w14:paraId="38C55AD4" w14:textId="77777777" w:rsidR="00654BE6" w:rsidRPr="00C25EF4" w:rsidRDefault="00654BE6" w:rsidP="00654BE6">
      <w:pPr>
        <w:pStyle w:val="Antrats"/>
        <w:numPr>
          <w:ilvl w:val="2"/>
          <w:numId w:val="9"/>
        </w:numPr>
        <w:tabs>
          <w:tab w:val="clear" w:pos="4153"/>
          <w:tab w:val="clear" w:pos="8306"/>
          <w:tab w:val="left" w:pos="1134"/>
        </w:tabs>
        <w:ind w:left="0" w:firstLine="708"/>
        <w:jc w:val="both"/>
      </w:pPr>
      <w:r w:rsidRPr="009E7541">
        <w:rPr>
          <w:szCs w:val="24"/>
        </w:rPr>
        <w:t>apmokant mokesčius už šildymą, šaltą ar karštą vandenį, elektrą, nuomos mokesčius ir pan</w:t>
      </w:r>
      <w:r>
        <w:rPr>
          <w:szCs w:val="24"/>
        </w:rPr>
        <w:t>.;</w:t>
      </w:r>
    </w:p>
    <w:p w14:paraId="063A5594" w14:textId="77777777" w:rsidR="00654BE6" w:rsidRPr="00C25EF4" w:rsidRDefault="00654BE6" w:rsidP="00654BE6">
      <w:pPr>
        <w:pStyle w:val="Antrats"/>
        <w:numPr>
          <w:ilvl w:val="2"/>
          <w:numId w:val="9"/>
        </w:numPr>
        <w:tabs>
          <w:tab w:val="clear" w:pos="4153"/>
          <w:tab w:val="clear" w:pos="8306"/>
          <w:tab w:val="left" w:pos="1134"/>
        </w:tabs>
        <w:ind w:left="0" w:firstLine="708"/>
        <w:jc w:val="both"/>
      </w:pPr>
      <w:r>
        <w:rPr>
          <w:szCs w:val="24"/>
        </w:rPr>
        <w:t>apmokant gydymosi nuo priklausomybių ir kitų ligų gydymosi išlaidas, asmens higienos paslaugas šias paslaugas teikiančioms įstaigoms;</w:t>
      </w:r>
    </w:p>
    <w:p w14:paraId="06F1CB16" w14:textId="77777777" w:rsidR="00654BE6" w:rsidRDefault="00654BE6" w:rsidP="00654BE6">
      <w:pPr>
        <w:pStyle w:val="Antrats"/>
        <w:numPr>
          <w:ilvl w:val="2"/>
          <w:numId w:val="9"/>
        </w:numPr>
        <w:tabs>
          <w:tab w:val="clear" w:pos="4153"/>
          <w:tab w:val="clear" w:pos="8306"/>
          <w:tab w:val="left" w:pos="1134"/>
        </w:tabs>
        <w:ind w:left="0" w:firstLine="708"/>
        <w:jc w:val="both"/>
      </w:pPr>
      <w:r>
        <w:rPr>
          <w:szCs w:val="24"/>
        </w:rPr>
        <w:t>sumokant už dokumentų tvarkymą;</w:t>
      </w:r>
    </w:p>
    <w:p w14:paraId="0508C6F0" w14:textId="77777777" w:rsidR="00654BE6" w:rsidRPr="00557AEF" w:rsidRDefault="00654BE6" w:rsidP="00654BE6">
      <w:pPr>
        <w:pStyle w:val="Antrats"/>
        <w:numPr>
          <w:ilvl w:val="1"/>
          <w:numId w:val="9"/>
        </w:numPr>
        <w:tabs>
          <w:tab w:val="clear" w:pos="4153"/>
          <w:tab w:val="clear" w:pos="8306"/>
          <w:tab w:val="left" w:pos="1134"/>
        </w:tabs>
        <w:ind w:left="0" w:firstLine="708"/>
        <w:jc w:val="both"/>
      </w:pPr>
      <w:r>
        <w:t>pinigine ir nepinigine formomis.</w:t>
      </w:r>
    </w:p>
    <w:p w14:paraId="3CC4A4A7" w14:textId="22BDA7C0" w:rsidR="00654BE6" w:rsidRPr="00A01B08" w:rsidRDefault="00654BE6" w:rsidP="00654BE6">
      <w:pPr>
        <w:pStyle w:val="Antrats"/>
        <w:numPr>
          <w:ilvl w:val="0"/>
          <w:numId w:val="9"/>
        </w:numPr>
        <w:tabs>
          <w:tab w:val="clear" w:pos="4153"/>
          <w:tab w:val="clear" w:pos="8306"/>
          <w:tab w:val="left" w:pos="993"/>
        </w:tabs>
        <w:ind w:left="0" w:firstLine="708"/>
        <w:jc w:val="both"/>
        <w:rPr>
          <w:szCs w:val="24"/>
        </w:rPr>
      </w:pPr>
      <w:r w:rsidRPr="00A01B08">
        <w:rPr>
          <w:rFonts w:ascii="TimesNewRomanPS-BoldMT" w:hAnsi="TimesNewRomanPS-BoldMT" w:cs="TimesNewRomanPS-BoldMT"/>
          <w:bCs/>
          <w:szCs w:val="24"/>
        </w:rPr>
        <w:t xml:space="preserve">Parama mokinio reikmenims įsigyti  teikiama nepinigine forma, </w:t>
      </w:r>
      <w:r w:rsidRPr="00A01B08">
        <w:rPr>
          <w:bCs/>
          <w:szCs w:val="24"/>
        </w:rPr>
        <w:t>j</w:t>
      </w:r>
      <w:r w:rsidRPr="00A01B08">
        <w:rPr>
          <w:szCs w:val="24"/>
        </w:rPr>
        <w:t xml:space="preserve">eigu mokinys patiria socialinę riziką arba mokinį augina bendrai gyvenantys asmenys, patiriantys socialinę riziką, išskyrus atvejį, kai atvejo vadybininkas, koordinuojantis atvejo vadybos procesą, o kai atvejo vadyba netaikoma, </w:t>
      </w:r>
      <w:r w:rsidR="005710B8">
        <w:rPr>
          <w:szCs w:val="24"/>
        </w:rPr>
        <w:t>–</w:t>
      </w:r>
      <w:r w:rsidR="005710B8" w:rsidRPr="00A01B08">
        <w:rPr>
          <w:szCs w:val="24"/>
        </w:rPr>
        <w:t xml:space="preserve"> </w:t>
      </w:r>
      <w:r w:rsidRPr="00A01B08">
        <w:rPr>
          <w:szCs w:val="24"/>
        </w:rPr>
        <w:t>socialinis darbuotojas, dirbantis su asmenimis, patiriančiais socialinę riziką, rekomenduoja paramą mokinio reikmenims įsigyti teikti pinigine forma.</w:t>
      </w:r>
    </w:p>
    <w:p w14:paraId="5EED6EBC" w14:textId="77777777" w:rsidR="00654BE6" w:rsidRPr="00A01B08" w:rsidRDefault="00654BE6" w:rsidP="00654BE6">
      <w:pPr>
        <w:pStyle w:val="Antrats"/>
        <w:numPr>
          <w:ilvl w:val="0"/>
          <w:numId w:val="9"/>
        </w:numPr>
        <w:tabs>
          <w:tab w:val="clear" w:pos="4153"/>
          <w:tab w:val="clear" w:pos="8306"/>
          <w:tab w:val="left" w:pos="993"/>
        </w:tabs>
        <w:ind w:left="0" w:firstLine="708"/>
        <w:jc w:val="both"/>
        <w:rPr>
          <w:szCs w:val="24"/>
        </w:rPr>
      </w:pPr>
      <w:r w:rsidRPr="00A01B08">
        <w:rPr>
          <w:szCs w:val="24"/>
        </w:rPr>
        <w:t xml:space="preserve">Socialinės pašalpos dydis pinigais negali viršyti 50 procentų paskirtos socialinės pašalpos dydžio, </w:t>
      </w:r>
      <w:r w:rsidRPr="00A01B08">
        <w:rPr>
          <w:bCs/>
          <w:szCs w:val="24"/>
        </w:rPr>
        <w:t>išskyrus atvejus, kai atvejo vadybininkas, koordinuojantis atvejo vadybos procesą, rekomenduoja</w:t>
      </w:r>
      <w:r w:rsidRPr="00A01B08">
        <w:rPr>
          <w:b/>
          <w:color w:val="FF0000"/>
          <w:szCs w:val="24"/>
        </w:rPr>
        <w:t xml:space="preserve"> </w:t>
      </w:r>
      <w:r w:rsidRPr="00A01B08">
        <w:rPr>
          <w:szCs w:val="24"/>
        </w:rPr>
        <w:t>didesnę kaip 50 procentų paskirtos socialinės pašalpos dydžio sumą mokėti piniginėmis lėšomis, o kai atvejo vadyba netaikoma, – atsižvelgiant į socialinio darbuotojo, dirbančio su asmenimis, patiriančiais socialinę riziką, rekomendaciją.</w:t>
      </w:r>
    </w:p>
    <w:p w14:paraId="55BE1ADB" w14:textId="77777777"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Kompensacijos asmenims, patiriantiems socialinę riziką, teikiamos apskaičiuotų kompensacijų sumą pervedant į energiją, geriamąjį ir karštą vandenį teikiančių įmonių atsiskaitomąsias sąskaitas bankuose.</w:t>
      </w:r>
    </w:p>
    <w:p w14:paraId="7919275C" w14:textId="77777777" w:rsidR="00654BE6" w:rsidRPr="00550959" w:rsidRDefault="00654BE6" w:rsidP="00654BE6">
      <w:pPr>
        <w:pStyle w:val="Antrats"/>
        <w:numPr>
          <w:ilvl w:val="0"/>
          <w:numId w:val="9"/>
        </w:numPr>
        <w:tabs>
          <w:tab w:val="clear" w:pos="4153"/>
          <w:tab w:val="clear" w:pos="8306"/>
          <w:tab w:val="left" w:pos="1134"/>
        </w:tabs>
        <w:ind w:left="0" w:firstLine="708"/>
        <w:jc w:val="both"/>
        <w:rPr>
          <w:szCs w:val="24"/>
        </w:rPr>
      </w:pPr>
      <w:r>
        <w:t>Vienkartinė, tikslinė, sąlyginė ir periodinė pašalpa skiriama nepinigine ar pinigine forma, atsižvelgiant į socialinio darbuotojo rekomendaciją, pateiktą buities ir gyvenimo sąlygų patikrinimo akte.</w:t>
      </w:r>
    </w:p>
    <w:p w14:paraId="5507F286" w14:textId="77777777" w:rsidR="00654BE6" w:rsidRDefault="00654BE6" w:rsidP="00654BE6">
      <w:pPr>
        <w:pStyle w:val="Antrats"/>
        <w:tabs>
          <w:tab w:val="clear" w:pos="4153"/>
          <w:tab w:val="clear" w:pos="8306"/>
          <w:tab w:val="left" w:pos="1134"/>
        </w:tabs>
        <w:jc w:val="both"/>
      </w:pPr>
    </w:p>
    <w:p w14:paraId="2CEFF37F" w14:textId="77777777" w:rsidR="00654BE6" w:rsidRDefault="00654BE6" w:rsidP="00654BE6">
      <w:pPr>
        <w:pStyle w:val="Antrats"/>
        <w:tabs>
          <w:tab w:val="clear" w:pos="4153"/>
          <w:tab w:val="clear" w:pos="8306"/>
          <w:tab w:val="left" w:pos="1134"/>
        </w:tabs>
        <w:jc w:val="center"/>
        <w:rPr>
          <w:b/>
          <w:bCs/>
        </w:rPr>
      </w:pPr>
      <w:r>
        <w:rPr>
          <w:b/>
          <w:bCs/>
        </w:rPr>
        <w:t>IV SKYRIUS</w:t>
      </w:r>
    </w:p>
    <w:p w14:paraId="0C5D096F" w14:textId="77777777" w:rsidR="00654BE6" w:rsidRPr="00550959" w:rsidRDefault="00654BE6" w:rsidP="00654BE6">
      <w:pPr>
        <w:pStyle w:val="Antrats"/>
        <w:tabs>
          <w:tab w:val="clear" w:pos="4153"/>
          <w:tab w:val="clear" w:pos="8306"/>
          <w:tab w:val="left" w:pos="1134"/>
        </w:tabs>
        <w:jc w:val="center"/>
        <w:rPr>
          <w:b/>
          <w:bCs/>
        </w:rPr>
      </w:pPr>
      <w:r>
        <w:rPr>
          <w:b/>
          <w:bCs/>
        </w:rPr>
        <w:t>SOCIALINIŲ IŠMOKŲ TEIKIMO ORGANIZAVIMAS</w:t>
      </w:r>
    </w:p>
    <w:p w14:paraId="683FA6F0" w14:textId="77777777" w:rsidR="00654BE6" w:rsidRPr="00550959" w:rsidRDefault="00654BE6" w:rsidP="00654BE6">
      <w:pPr>
        <w:pStyle w:val="Antrats"/>
        <w:tabs>
          <w:tab w:val="clear" w:pos="4153"/>
          <w:tab w:val="clear" w:pos="8306"/>
          <w:tab w:val="left" w:pos="1134"/>
        </w:tabs>
        <w:jc w:val="both"/>
        <w:rPr>
          <w:szCs w:val="24"/>
        </w:rPr>
      </w:pPr>
    </w:p>
    <w:p w14:paraId="6CF42731" w14:textId="2A1EA5F0"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Įstaigos socialinis darbuotojas, teikiantis socialines paslaugas socialinę riziką patiriančiam asmeniui (šeimai), auginančiam nepilnametį vaiką (-us), nustatęs, kad asmuo (šeima) netenkina vaiko (-ų) būtiniausių poreikių ir gaunamas socialines išmokas panaudoja ne pagal paskirtį ar seniūnijos socialinis darbuotojas, nustatęs, kad socialinės išmokos gavėjas (seniūnijos gyventojas) stokoja ar neturi socialinių įgūdžių tikslingai panaudoti gaunamas socialines išmokas, jas panaudoja ne pagal paskirtį, būtiniausių poreikių užtikrinimui, apie tai teikia siūlymus (rekomendaciją) Savivaldybės administracijos direktoriaus įsakymu Socialinės paramos teikimo komisijai (toliau – Komisija) dėl rekomenduojamų socialinių išmokų teikimo būdų.</w:t>
      </w:r>
    </w:p>
    <w:p w14:paraId="6D90731E" w14:textId="77777777"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Komisija priima rekomendacinio pobūdžio sprendimą, kuriame nustato socialinių išmokų mokėjimo būdą ir dydį procentais.</w:t>
      </w:r>
    </w:p>
    <w:p w14:paraId="599D2A87" w14:textId="0F8C7927"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Sprendimą dėl socialinės išmokos ir jos dydžio procentais skyrimo socialinę riziką patiriantiems asmenims bei mokėjimo būdo nustatymo priima Savivaldybės administracijos direktorius ar jo įgaliotas asmuo, atsižvelgdamas į Komisijos rekomendacijas. Apie priimtą sprendimą seniūnija raštu informuoja pareiškėją ir suinteresuotą įstaigą (-as) per 5 darbo dienas nuo sprendimo priėmimo dienos.</w:t>
      </w:r>
    </w:p>
    <w:p w14:paraId="7D7554C8" w14:textId="60D92340"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Šakių rajono savivaldybės administracijos Centralizuotos buhalterijos skyrius socialines išmokas, skirtas socialinę riziką patyrusiems asmenims, perveda  pagal Socialinės paramos skyriaus pateiktus žiniaraščius</w:t>
      </w:r>
      <w:r w:rsidR="005710B8">
        <w:rPr>
          <w:szCs w:val="24"/>
        </w:rPr>
        <w:t>:</w:t>
      </w:r>
    </w:p>
    <w:p w14:paraId="19427166" w14:textId="77777777" w:rsidR="00654BE6" w:rsidRDefault="00654BE6" w:rsidP="00654BE6">
      <w:pPr>
        <w:pStyle w:val="Antrats"/>
        <w:numPr>
          <w:ilvl w:val="1"/>
          <w:numId w:val="9"/>
        </w:numPr>
        <w:tabs>
          <w:tab w:val="clear" w:pos="4153"/>
          <w:tab w:val="clear" w:pos="8306"/>
          <w:tab w:val="left" w:pos="1276"/>
        </w:tabs>
        <w:ind w:left="0" w:firstLine="708"/>
        <w:jc w:val="both"/>
        <w:rPr>
          <w:szCs w:val="24"/>
        </w:rPr>
      </w:pPr>
      <w:r>
        <w:rPr>
          <w:szCs w:val="24"/>
        </w:rPr>
        <w:t>į socialinių išmokų gavėjų asmenines sąskaitas bankuose ir (ar)  į pašto skyrius;</w:t>
      </w:r>
    </w:p>
    <w:p w14:paraId="25050988" w14:textId="77777777" w:rsidR="00654BE6" w:rsidRDefault="00654BE6" w:rsidP="00654BE6">
      <w:pPr>
        <w:pStyle w:val="Antrats"/>
        <w:numPr>
          <w:ilvl w:val="1"/>
          <w:numId w:val="9"/>
        </w:numPr>
        <w:tabs>
          <w:tab w:val="clear" w:pos="4153"/>
          <w:tab w:val="clear" w:pos="8306"/>
          <w:tab w:val="left" w:pos="1276"/>
        </w:tabs>
        <w:ind w:left="0" w:firstLine="708"/>
        <w:jc w:val="both"/>
        <w:rPr>
          <w:szCs w:val="24"/>
        </w:rPr>
      </w:pPr>
      <w:r>
        <w:rPr>
          <w:szCs w:val="24"/>
        </w:rPr>
        <w:t>į Įstaigos sąskaitą banke, kai socialinės išmokos skirtos nepinigine forma maisto produktais, drabužiais, avalyne, higienos reikmenimis ir kitais būtinais daiktais;</w:t>
      </w:r>
    </w:p>
    <w:p w14:paraId="4D4B7814" w14:textId="77777777" w:rsidR="00654BE6" w:rsidRDefault="00654BE6" w:rsidP="00654BE6">
      <w:pPr>
        <w:pStyle w:val="Antrats"/>
        <w:numPr>
          <w:ilvl w:val="1"/>
          <w:numId w:val="9"/>
        </w:numPr>
        <w:tabs>
          <w:tab w:val="clear" w:pos="4153"/>
          <w:tab w:val="clear" w:pos="8306"/>
          <w:tab w:val="left" w:pos="1276"/>
        </w:tabs>
        <w:ind w:left="0" w:firstLine="708"/>
        <w:jc w:val="both"/>
        <w:rPr>
          <w:szCs w:val="24"/>
        </w:rPr>
      </w:pPr>
      <w:r>
        <w:rPr>
          <w:szCs w:val="24"/>
        </w:rPr>
        <w:lastRenderedPageBreak/>
        <w:t>į įmonių, įstaigų ir organizacijų sąskaitas bankuose, apmokant socialinės išmokos gavėjo vaikų išlaikymo išlaidas ikimokyklinėse įstaigose, neformaliojo vaikų švietimo paslaugų išlaidas, vaikų maitinimo išlaidas mokyklose ar dienos centruose, priklausomybių ir kitų ligų gydymo išlaidas, administracinių paslaugų išlaidas, būsto nuomos, elektros, komunalines ir kitas būsto išlaikymo išlaidas, išlaidas už suteiktas socialines paslaugas;</w:t>
      </w:r>
    </w:p>
    <w:p w14:paraId="634A70A7" w14:textId="7980F853" w:rsidR="00654BE6" w:rsidRDefault="00654BE6" w:rsidP="00654BE6">
      <w:pPr>
        <w:pStyle w:val="Antrats"/>
        <w:numPr>
          <w:ilvl w:val="1"/>
          <w:numId w:val="9"/>
        </w:numPr>
        <w:tabs>
          <w:tab w:val="clear" w:pos="4153"/>
          <w:tab w:val="clear" w:pos="8306"/>
          <w:tab w:val="left" w:pos="1276"/>
        </w:tabs>
        <w:ind w:left="0" w:firstLine="708"/>
        <w:jc w:val="both"/>
        <w:rPr>
          <w:szCs w:val="24"/>
        </w:rPr>
      </w:pPr>
      <w:r>
        <w:rPr>
          <w:szCs w:val="24"/>
        </w:rPr>
        <w:t xml:space="preserve">į socialines korteles </w:t>
      </w:r>
      <w:r w:rsidR="00090477">
        <w:rPr>
          <w:szCs w:val="24"/>
        </w:rPr>
        <w:t>(</w:t>
      </w:r>
      <w:r>
        <w:rPr>
          <w:szCs w:val="24"/>
        </w:rPr>
        <w:t>įsigyt</w:t>
      </w:r>
      <w:r w:rsidR="00090477">
        <w:rPr>
          <w:szCs w:val="24"/>
        </w:rPr>
        <w:t>i</w:t>
      </w:r>
      <w:r>
        <w:rPr>
          <w:szCs w:val="24"/>
        </w:rPr>
        <w:t xml:space="preserve"> maisto produktus, drabužius ir kitas reikalingas prekes, išskyrus alkoholį, tabako gaminius ir loterijos bilietus</w:t>
      </w:r>
      <w:r w:rsidR="00090477">
        <w:rPr>
          <w:szCs w:val="24"/>
        </w:rPr>
        <w:t>)</w:t>
      </w:r>
      <w:r>
        <w:rPr>
          <w:szCs w:val="24"/>
        </w:rPr>
        <w:t>.</w:t>
      </w:r>
    </w:p>
    <w:p w14:paraId="39D0AB42" w14:textId="77777777"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Jeigu piniginė socialinė parama (jos dalis) asmenims teikiama piniginėmis lėšomis, atvejo vadybininkas ir (ar) su šeima dirbantis socialinis darbuotojas konsultuoja asmenis ir padeda jiems tikslingai panaudoti skiriamą piniginę socialinę paramą (su asmenimis aptaria išmokų panaudojimą, padeda jiems tikslingai planuoti savo biudžetą, apsipirkti ir kt.).</w:t>
      </w:r>
    </w:p>
    <w:p w14:paraId="1546CEBB" w14:textId="77777777"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Kai piniginė socialinė parama asmenims, patiriantiems socialinę riziką, teikiama socialinėmis kortelėmis, jomis galima atsiskaityti tik tose parduotuvėse (prekybos centruose), su kuriomis Savivaldybės administracija yra sudariusi sutartis.</w:t>
      </w:r>
    </w:p>
    <w:p w14:paraId="5875A7E9" w14:textId="77777777"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Atvejo vadybininkas ir (ar) socialinis darbuotojas, dirbantis su socialinę riziką patiriančiais asmenimis, nuolat stebi asmenų situaciją ir, pasikeitus asmens poreikiams, per 5 darbo dienas nuo minėtų aplinkybių paaiškėjimo dienos raštu ar elektroninėmis ryšio priemonėmis pateikia siūlymus (rekomendacijas).</w:t>
      </w:r>
    </w:p>
    <w:p w14:paraId="34B77687" w14:textId="0D46E856" w:rsidR="00654BE6"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 xml:space="preserve">Išnykus socialinės rizikos veiksniams ir aplinkybėms, dėl kurių piniginė socialinė parama asmenims teikiama vadovaujantis šiuo Aprašu, atvejo vadybininkas ir (ar) socialinis darbuotojas per 5 darbo dienas nuo minėtų aplinkybių paaiškėjimo dienos raštu ar elektroninėmis ryšio priemonėmis kreipiasi į </w:t>
      </w:r>
      <w:r w:rsidR="00C00C74">
        <w:rPr>
          <w:szCs w:val="24"/>
        </w:rPr>
        <w:t>Rajono administraciją,</w:t>
      </w:r>
      <w:r>
        <w:rPr>
          <w:szCs w:val="24"/>
        </w:rPr>
        <w:t xml:space="preserve"> nurodydamas, kad socialinės rizikos veiksniai ir aplinkybės asmenims, dėl kurių pateikiama informacija, išnyko. Gavus atvejo vadybininko, socialinio darbuotojo pranešimą, Administracijos direktorius ar jo įgaliotas asmuo priima sprendimą piniginę socialinę paramą teikti piniginėmis lėšomis.</w:t>
      </w:r>
    </w:p>
    <w:p w14:paraId="7D4AED8F" w14:textId="77777777" w:rsidR="00654BE6" w:rsidRDefault="00654BE6" w:rsidP="00654BE6">
      <w:pPr>
        <w:pStyle w:val="Antrats"/>
        <w:tabs>
          <w:tab w:val="clear" w:pos="4153"/>
          <w:tab w:val="clear" w:pos="8306"/>
          <w:tab w:val="left" w:pos="1276"/>
        </w:tabs>
        <w:jc w:val="both"/>
        <w:rPr>
          <w:szCs w:val="24"/>
        </w:rPr>
      </w:pPr>
    </w:p>
    <w:p w14:paraId="3E8882F5" w14:textId="77777777" w:rsidR="00654BE6" w:rsidRDefault="00654BE6" w:rsidP="00654BE6">
      <w:pPr>
        <w:pStyle w:val="Antrats"/>
        <w:tabs>
          <w:tab w:val="clear" w:pos="4153"/>
          <w:tab w:val="clear" w:pos="8306"/>
          <w:tab w:val="left" w:pos="1276"/>
        </w:tabs>
        <w:jc w:val="center"/>
        <w:rPr>
          <w:b/>
          <w:bCs/>
          <w:szCs w:val="24"/>
        </w:rPr>
      </w:pPr>
      <w:r>
        <w:rPr>
          <w:b/>
          <w:bCs/>
          <w:szCs w:val="24"/>
        </w:rPr>
        <w:t>V SKYRIUS</w:t>
      </w:r>
    </w:p>
    <w:p w14:paraId="1614BC29" w14:textId="77777777" w:rsidR="00654BE6" w:rsidRPr="00141171" w:rsidRDefault="00654BE6" w:rsidP="00654BE6">
      <w:pPr>
        <w:pStyle w:val="Antrats"/>
        <w:tabs>
          <w:tab w:val="clear" w:pos="4153"/>
          <w:tab w:val="clear" w:pos="8306"/>
          <w:tab w:val="left" w:pos="1276"/>
        </w:tabs>
        <w:jc w:val="center"/>
        <w:rPr>
          <w:b/>
          <w:bCs/>
          <w:szCs w:val="24"/>
        </w:rPr>
      </w:pPr>
      <w:r>
        <w:rPr>
          <w:b/>
          <w:bCs/>
          <w:szCs w:val="24"/>
        </w:rPr>
        <w:t>BAIGIAMOSIOS NUOSTATOS</w:t>
      </w:r>
    </w:p>
    <w:p w14:paraId="34832B7D" w14:textId="77777777" w:rsidR="00654BE6" w:rsidRDefault="00654BE6" w:rsidP="00654BE6">
      <w:pPr>
        <w:pStyle w:val="Antrats"/>
        <w:tabs>
          <w:tab w:val="clear" w:pos="4153"/>
          <w:tab w:val="clear" w:pos="8306"/>
          <w:tab w:val="left" w:pos="1276"/>
        </w:tabs>
        <w:jc w:val="both"/>
        <w:rPr>
          <w:szCs w:val="24"/>
        </w:rPr>
      </w:pPr>
    </w:p>
    <w:p w14:paraId="272835E6" w14:textId="77777777" w:rsidR="00654BE6" w:rsidRPr="00A01B08" w:rsidRDefault="00654BE6" w:rsidP="00654BE6">
      <w:pPr>
        <w:pStyle w:val="Antrats"/>
        <w:numPr>
          <w:ilvl w:val="0"/>
          <w:numId w:val="9"/>
        </w:numPr>
        <w:tabs>
          <w:tab w:val="clear" w:pos="4153"/>
          <w:tab w:val="clear" w:pos="8306"/>
          <w:tab w:val="left" w:pos="1134"/>
        </w:tabs>
        <w:ind w:left="0" w:firstLine="708"/>
        <w:jc w:val="both"/>
        <w:rPr>
          <w:szCs w:val="24"/>
        </w:rPr>
      </w:pPr>
      <w:r>
        <w:rPr>
          <w:szCs w:val="24"/>
        </w:rPr>
        <w:t>Sprendimas dėl socialinių išmokų teikimo gali būti  skundžiamas Lietuvos Respublikos administracinių bylų teisenos įstatymo nustatyta tvarka.</w:t>
      </w:r>
    </w:p>
    <w:p w14:paraId="4CA88A14" w14:textId="77777777" w:rsidR="00654BE6" w:rsidRDefault="00654BE6" w:rsidP="00654BE6"/>
    <w:p w14:paraId="78C5ECB7" w14:textId="77777777" w:rsidR="00654BE6" w:rsidRDefault="00654BE6" w:rsidP="00654BE6"/>
    <w:p w14:paraId="5C17254F" w14:textId="77777777" w:rsidR="00654BE6" w:rsidRDefault="00654BE6" w:rsidP="00654BE6">
      <w:pPr>
        <w:jc w:val="center"/>
      </w:pPr>
      <w:r>
        <w:t>______________________________</w:t>
      </w:r>
    </w:p>
    <w:p w14:paraId="3A74C809" w14:textId="11087CD1" w:rsidR="00654BE6" w:rsidRDefault="00654BE6" w:rsidP="00FE1673">
      <w:pPr>
        <w:spacing w:line="276" w:lineRule="auto"/>
      </w:pPr>
    </w:p>
    <w:sectPr w:rsidR="00654BE6" w:rsidSect="00BD05DA">
      <w:headerReference w:type="even" r:id="rId7"/>
      <w:headerReference w:type="default" r:id="rId8"/>
      <w:footerReference w:type="default" r:id="rId9"/>
      <w:footerReference w:type="first" r:id="rId10"/>
      <w:pgSz w:w="11906" w:h="16838" w:code="9"/>
      <w:pgMar w:top="1134" w:right="680" w:bottom="1134" w:left="1701" w:header="1134" w:footer="726"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0909D" w14:textId="77777777" w:rsidR="009E73B5" w:rsidRDefault="009E73B5">
      <w:r>
        <w:separator/>
      </w:r>
    </w:p>
  </w:endnote>
  <w:endnote w:type="continuationSeparator" w:id="0">
    <w:p w14:paraId="2A1A2587" w14:textId="77777777" w:rsidR="009E73B5" w:rsidRDefault="009E7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4223029"/>
      <w:docPartObj>
        <w:docPartGallery w:val="Page Numbers (Bottom of Page)"/>
        <w:docPartUnique/>
      </w:docPartObj>
    </w:sdtPr>
    <w:sdtEndPr/>
    <w:sdtContent>
      <w:p w14:paraId="260FCBB1" w14:textId="4ED1B1AD" w:rsidR="002A4A5A" w:rsidRDefault="002A4A5A">
        <w:pPr>
          <w:pStyle w:val="Porat"/>
          <w:jc w:val="center"/>
        </w:pPr>
        <w:r>
          <w:fldChar w:fldCharType="begin"/>
        </w:r>
        <w:r>
          <w:instrText>PAGE   \* MERGEFORMAT</w:instrText>
        </w:r>
        <w:r>
          <w:fldChar w:fldCharType="separate"/>
        </w:r>
        <w:r>
          <w:t>2</w:t>
        </w:r>
        <w:r>
          <w:fldChar w:fldCharType="end"/>
        </w:r>
      </w:p>
    </w:sdtContent>
  </w:sdt>
  <w:p w14:paraId="02FDBC48" w14:textId="77777777" w:rsidR="002A4A5A" w:rsidRDefault="002A4A5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6937C" w14:textId="0C846320" w:rsidR="00BD05DA" w:rsidRDefault="00BD05DA">
    <w:pPr>
      <w:pStyle w:val="Porat"/>
      <w:jc w:val="center"/>
    </w:pPr>
  </w:p>
  <w:p w14:paraId="050A25F9" w14:textId="77777777" w:rsidR="002A4A5A" w:rsidRDefault="002A4A5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1A272" w14:textId="77777777" w:rsidR="009E73B5" w:rsidRDefault="009E73B5">
      <w:r>
        <w:separator/>
      </w:r>
    </w:p>
  </w:footnote>
  <w:footnote w:type="continuationSeparator" w:id="0">
    <w:p w14:paraId="5D5B297E" w14:textId="77777777" w:rsidR="009E73B5" w:rsidRDefault="009E7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37EF2" w14:textId="77777777" w:rsidR="00FC1CD3" w:rsidRDefault="001716D2">
    <w:pPr>
      <w:pStyle w:val="Antrats"/>
      <w:framePr w:wrap="around" w:vAnchor="text" w:hAnchor="margin" w:xAlign="center" w:y="1"/>
      <w:rPr>
        <w:rStyle w:val="Puslapionumeris"/>
      </w:rPr>
    </w:pPr>
    <w:r>
      <w:rPr>
        <w:rStyle w:val="Puslapionumeris"/>
      </w:rPr>
      <w:fldChar w:fldCharType="begin"/>
    </w:r>
    <w:r w:rsidR="00F20019">
      <w:rPr>
        <w:rStyle w:val="Puslapionumeris"/>
      </w:rPr>
      <w:instrText xml:space="preserve">PAGE  </w:instrText>
    </w:r>
    <w:r>
      <w:rPr>
        <w:rStyle w:val="Puslapionumeris"/>
      </w:rPr>
      <w:fldChar w:fldCharType="end"/>
    </w:r>
  </w:p>
  <w:p w14:paraId="7649BBBD" w14:textId="77777777" w:rsidR="00FC1CD3" w:rsidRDefault="00FC1CD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BFACB" w14:textId="77777777" w:rsidR="00FC1CD3" w:rsidRDefault="00FC1CD3">
    <w:pPr>
      <w:pStyle w:val="Antrats"/>
      <w:framePr w:wrap="around" w:vAnchor="text" w:hAnchor="margin" w:xAlign="center" w:y="1"/>
      <w:rPr>
        <w:rStyle w:val="Puslapionumeris"/>
      </w:rPr>
    </w:pPr>
  </w:p>
  <w:p w14:paraId="42712A18" w14:textId="77777777" w:rsidR="00FC1CD3" w:rsidRDefault="00FC1CD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B2DC7"/>
    <w:multiLevelType w:val="hybridMultilevel"/>
    <w:tmpl w:val="BAE46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2F1B78"/>
    <w:multiLevelType w:val="hybridMultilevel"/>
    <w:tmpl w:val="05480518"/>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180B28"/>
    <w:multiLevelType w:val="hybridMultilevel"/>
    <w:tmpl w:val="96AAA7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EC85252"/>
    <w:multiLevelType w:val="multilevel"/>
    <w:tmpl w:val="22EC00D8"/>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 w15:restartNumberingAfterBreak="0">
    <w:nsid w:val="430E27C1"/>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60124D25"/>
    <w:multiLevelType w:val="hybridMultilevel"/>
    <w:tmpl w:val="9FD06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4D3447"/>
    <w:multiLevelType w:val="multilevel"/>
    <w:tmpl w:val="60448D8E"/>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7" w15:restartNumberingAfterBreak="0">
    <w:nsid w:val="78C90E3C"/>
    <w:multiLevelType w:val="hybridMultilevel"/>
    <w:tmpl w:val="B0B6D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F261F75"/>
    <w:multiLevelType w:val="hybridMultilevel"/>
    <w:tmpl w:val="3E70C44C"/>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8"/>
  </w:num>
  <w:num w:numId="6">
    <w:abstractNumId w:val="7"/>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D3"/>
    <w:rsid w:val="0000008E"/>
    <w:rsid w:val="00001610"/>
    <w:rsid w:val="00003883"/>
    <w:rsid w:val="00005BF7"/>
    <w:rsid w:val="0001212D"/>
    <w:rsid w:val="00012906"/>
    <w:rsid w:val="000144D2"/>
    <w:rsid w:val="00016BFC"/>
    <w:rsid w:val="00031B2B"/>
    <w:rsid w:val="00067DE9"/>
    <w:rsid w:val="00076A1D"/>
    <w:rsid w:val="00090406"/>
    <w:rsid w:val="00090477"/>
    <w:rsid w:val="000B0953"/>
    <w:rsid w:val="000B1C96"/>
    <w:rsid w:val="000B1FDC"/>
    <w:rsid w:val="000B58D4"/>
    <w:rsid w:val="000C3A8A"/>
    <w:rsid w:val="000D11DA"/>
    <w:rsid w:val="000D7BB3"/>
    <w:rsid w:val="000E2BAC"/>
    <w:rsid w:val="000E6B72"/>
    <w:rsid w:val="00107C26"/>
    <w:rsid w:val="0012406B"/>
    <w:rsid w:val="0012514A"/>
    <w:rsid w:val="00137CE1"/>
    <w:rsid w:val="00162618"/>
    <w:rsid w:val="001716D2"/>
    <w:rsid w:val="00196C9A"/>
    <w:rsid w:val="001A619A"/>
    <w:rsid w:val="001C27FE"/>
    <w:rsid w:val="001D2E82"/>
    <w:rsid w:val="00226341"/>
    <w:rsid w:val="00251454"/>
    <w:rsid w:val="002778E4"/>
    <w:rsid w:val="00281984"/>
    <w:rsid w:val="0029115F"/>
    <w:rsid w:val="00292C4D"/>
    <w:rsid w:val="002A4A5A"/>
    <w:rsid w:val="002A6329"/>
    <w:rsid w:val="002B277C"/>
    <w:rsid w:val="002E1F99"/>
    <w:rsid w:val="002F084E"/>
    <w:rsid w:val="002F1BCC"/>
    <w:rsid w:val="00315599"/>
    <w:rsid w:val="003156A6"/>
    <w:rsid w:val="00317D02"/>
    <w:rsid w:val="00335C33"/>
    <w:rsid w:val="00346E67"/>
    <w:rsid w:val="003516B0"/>
    <w:rsid w:val="0037061D"/>
    <w:rsid w:val="00372033"/>
    <w:rsid w:val="003723C7"/>
    <w:rsid w:val="0037258B"/>
    <w:rsid w:val="00394FD0"/>
    <w:rsid w:val="0039544A"/>
    <w:rsid w:val="003A6384"/>
    <w:rsid w:val="003B2523"/>
    <w:rsid w:val="003C0D2B"/>
    <w:rsid w:val="003D36E7"/>
    <w:rsid w:val="003E72FB"/>
    <w:rsid w:val="003F40BA"/>
    <w:rsid w:val="003F43DA"/>
    <w:rsid w:val="0040117E"/>
    <w:rsid w:val="00430935"/>
    <w:rsid w:val="00433D3F"/>
    <w:rsid w:val="004736D3"/>
    <w:rsid w:val="00477C70"/>
    <w:rsid w:val="00494CCC"/>
    <w:rsid w:val="004A3579"/>
    <w:rsid w:val="004B2369"/>
    <w:rsid w:val="004C3415"/>
    <w:rsid w:val="004D5726"/>
    <w:rsid w:val="004E7E03"/>
    <w:rsid w:val="00501A06"/>
    <w:rsid w:val="00501C69"/>
    <w:rsid w:val="00502438"/>
    <w:rsid w:val="005049D0"/>
    <w:rsid w:val="0053677B"/>
    <w:rsid w:val="0053777E"/>
    <w:rsid w:val="00542B92"/>
    <w:rsid w:val="00554E7E"/>
    <w:rsid w:val="005560FA"/>
    <w:rsid w:val="00557FBF"/>
    <w:rsid w:val="005710B8"/>
    <w:rsid w:val="00583085"/>
    <w:rsid w:val="005902FC"/>
    <w:rsid w:val="005A679F"/>
    <w:rsid w:val="005A7489"/>
    <w:rsid w:val="005B2122"/>
    <w:rsid w:val="005B5054"/>
    <w:rsid w:val="005B677E"/>
    <w:rsid w:val="0060121E"/>
    <w:rsid w:val="006042B0"/>
    <w:rsid w:val="006046BD"/>
    <w:rsid w:val="0061124E"/>
    <w:rsid w:val="00611759"/>
    <w:rsid w:val="00624525"/>
    <w:rsid w:val="0063466E"/>
    <w:rsid w:val="006353B7"/>
    <w:rsid w:val="00641E12"/>
    <w:rsid w:val="0065250B"/>
    <w:rsid w:val="00653069"/>
    <w:rsid w:val="00653FA9"/>
    <w:rsid w:val="00654BE6"/>
    <w:rsid w:val="00694AE6"/>
    <w:rsid w:val="006A29E6"/>
    <w:rsid w:val="006A5260"/>
    <w:rsid w:val="006B194D"/>
    <w:rsid w:val="006F73C6"/>
    <w:rsid w:val="006F79BB"/>
    <w:rsid w:val="00707910"/>
    <w:rsid w:val="0071733F"/>
    <w:rsid w:val="00727BC2"/>
    <w:rsid w:val="00733F0E"/>
    <w:rsid w:val="00734333"/>
    <w:rsid w:val="00740725"/>
    <w:rsid w:val="0074258E"/>
    <w:rsid w:val="00771B77"/>
    <w:rsid w:val="007775D8"/>
    <w:rsid w:val="007860A8"/>
    <w:rsid w:val="007B34D9"/>
    <w:rsid w:val="007B7194"/>
    <w:rsid w:val="007B7D9C"/>
    <w:rsid w:val="007E13A9"/>
    <w:rsid w:val="007E46FC"/>
    <w:rsid w:val="007F4542"/>
    <w:rsid w:val="008037D5"/>
    <w:rsid w:val="00815950"/>
    <w:rsid w:val="00842F9F"/>
    <w:rsid w:val="00854CEB"/>
    <w:rsid w:val="00863138"/>
    <w:rsid w:val="00863B80"/>
    <w:rsid w:val="00867C4B"/>
    <w:rsid w:val="008758B4"/>
    <w:rsid w:val="0088250C"/>
    <w:rsid w:val="00886E2F"/>
    <w:rsid w:val="00892223"/>
    <w:rsid w:val="00894D72"/>
    <w:rsid w:val="008962CF"/>
    <w:rsid w:val="008A4BEF"/>
    <w:rsid w:val="008A7972"/>
    <w:rsid w:val="008B2A3E"/>
    <w:rsid w:val="008C2222"/>
    <w:rsid w:val="008C4BDA"/>
    <w:rsid w:val="008D5FF2"/>
    <w:rsid w:val="008E46F4"/>
    <w:rsid w:val="00931D64"/>
    <w:rsid w:val="00931DA5"/>
    <w:rsid w:val="00962068"/>
    <w:rsid w:val="00992B19"/>
    <w:rsid w:val="009A22DA"/>
    <w:rsid w:val="009B1E06"/>
    <w:rsid w:val="009B5745"/>
    <w:rsid w:val="009B7CA4"/>
    <w:rsid w:val="009C146A"/>
    <w:rsid w:val="009E73B5"/>
    <w:rsid w:val="009E78A8"/>
    <w:rsid w:val="00A07C5C"/>
    <w:rsid w:val="00A10B04"/>
    <w:rsid w:val="00A151E4"/>
    <w:rsid w:val="00A15894"/>
    <w:rsid w:val="00A35132"/>
    <w:rsid w:val="00A41DEB"/>
    <w:rsid w:val="00A44FD0"/>
    <w:rsid w:val="00A519AD"/>
    <w:rsid w:val="00A531C7"/>
    <w:rsid w:val="00A62A13"/>
    <w:rsid w:val="00A64F5E"/>
    <w:rsid w:val="00A749F9"/>
    <w:rsid w:val="00A80675"/>
    <w:rsid w:val="00A85052"/>
    <w:rsid w:val="00A87403"/>
    <w:rsid w:val="00A91AD8"/>
    <w:rsid w:val="00AB13EB"/>
    <w:rsid w:val="00AC0F3F"/>
    <w:rsid w:val="00AC19FF"/>
    <w:rsid w:val="00AC51B4"/>
    <w:rsid w:val="00AC5D4C"/>
    <w:rsid w:val="00AD7C4E"/>
    <w:rsid w:val="00AE27EB"/>
    <w:rsid w:val="00B14102"/>
    <w:rsid w:val="00B262B7"/>
    <w:rsid w:val="00B26620"/>
    <w:rsid w:val="00B27F26"/>
    <w:rsid w:val="00B341B4"/>
    <w:rsid w:val="00B40845"/>
    <w:rsid w:val="00B418C7"/>
    <w:rsid w:val="00B44E1A"/>
    <w:rsid w:val="00B46291"/>
    <w:rsid w:val="00B64FCF"/>
    <w:rsid w:val="00B668F0"/>
    <w:rsid w:val="00B76D34"/>
    <w:rsid w:val="00B82C13"/>
    <w:rsid w:val="00B86706"/>
    <w:rsid w:val="00B951B0"/>
    <w:rsid w:val="00B97B45"/>
    <w:rsid w:val="00BD05DA"/>
    <w:rsid w:val="00BD0827"/>
    <w:rsid w:val="00BD1082"/>
    <w:rsid w:val="00BD4342"/>
    <w:rsid w:val="00BD5160"/>
    <w:rsid w:val="00BE234B"/>
    <w:rsid w:val="00BF0DEF"/>
    <w:rsid w:val="00BF2523"/>
    <w:rsid w:val="00BF28F5"/>
    <w:rsid w:val="00C0081B"/>
    <w:rsid w:val="00C00C74"/>
    <w:rsid w:val="00C02331"/>
    <w:rsid w:val="00C131F0"/>
    <w:rsid w:val="00C1390A"/>
    <w:rsid w:val="00C1630A"/>
    <w:rsid w:val="00C43EC0"/>
    <w:rsid w:val="00C55384"/>
    <w:rsid w:val="00C73F5B"/>
    <w:rsid w:val="00C83B36"/>
    <w:rsid w:val="00C8715A"/>
    <w:rsid w:val="00CA2170"/>
    <w:rsid w:val="00CA58F1"/>
    <w:rsid w:val="00CD62B1"/>
    <w:rsid w:val="00D06133"/>
    <w:rsid w:val="00D1406C"/>
    <w:rsid w:val="00D27D0C"/>
    <w:rsid w:val="00D34E4F"/>
    <w:rsid w:val="00D367C9"/>
    <w:rsid w:val="00D513AA"/>
    <w:rsid w:val="00D82C9A"/>
    <w:rsid w:val="00D97375"/>
    <w:rsid w:val="00DF34A2"/>
    <w:rsid w:val="00DF359F"/>
    <w:rsid w:val="00DF4642"/>
    <w:rsid w:val="00E0082A"/>
    <w:rsid w:val="00E22D46"/>
    <w:rsid w:val="00E24274"/>
    <w:rsid w:val="00E405C8"/>
    <w:rsid w:val="00E515CE"/>
    <w:rsid w:val="00E53280"/>
    <w:rsid w:val="00E63C87"/>
    <w:rsid w:val="00E727C5"/>
    <w:rsid w:val="00E81CB8"/>
    <w:rsid w:val="00E869DA"/>
    <w:rsid w:val="00E87E76"/>
    <w:rsid w:val="00EB3450"/>
    <w:rsid w:val="00EB3585"/>
    <w:rsid w:val="00EC77B8"/>
    <w:rsid w:val="00EF04BB"/>
    <w:rsid w:val="00EF6FAE"/>
    <w:rsid w:val="00F06585"/>
    <w:rsid w:val="00F14674"/>
    <w:rsid w:val="00F20019"/>
    <w:rsid w:val="00F27B18"/>
    <w:rsid w:val="00F320CA"/>
    <w:rsid w:val="00F45C3E"/>
    <w:rsid w:val="00F53CED"/>
    <w:rsid w:val="00F6384B"/>
    <w:rsid w:val="00F76D9B"/>
    <w:rsid w:val="00F87249"/>
    <w:rsid w:val="00F92D48"/>
    <w:rsid w:val="00F94EEA"/>
    <w:rsid w:val="00FA0C52"/>
    <w:rsid w:val="00FA4162"/>
    <w:rsid w:val="00FC1CD3"/>
    <w:rsid w:val="00FC530C"/>
    <w:rsid w:val="00FC58BB"/>
    <w:rsid w:val="00FC6665"/>
    <w:rsid w:val="00FD2280"/>
    <w:rsid w:val="00FD3FE2"/>
    <w:rsid w:val="00FE16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E56C9"/>
  <w15:docId w15:val="{04628758-37B4-421B-A806-32F7C58C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C1CD3"/>
    <w:rPr>
      <w:sz w:val="24"/>
    </w:rPr>
  </w:style>
  <w:style w:type="paragraph" w:styleId="Antrat1">
    <w:name w:val="heading 1"/>
    <w:basedOn w:val="prastasis"/>
    <w:next w:val="prastasis"/>
    <w:link w:val="Antrat1Diagrama"/>
    <w:qFormat/>
    <w:rsid w:val="00FC1CD3"/>
    <w:pPr>
      <w:keepNext/>
      <w:jc w:val="center"/>
      <w:outlineLvl w:val="0"/>
    </w:pPr>
    <w:rPr>
      <w:b/>
      <w:lang w:val="en-US"/>
    </w:rPr>
  </w:style>
  <w:style w:type="paragraph" w:styleId="Antrat3">
    <w:name w:val="heading 3"/>
    <w:basedOn w:val="prastasis"/>
    <w:next w:val="prastasis"/>
    <w:qFormat/>
    <w:rsid w:val="00FC1CD3"/>
    <w:pPr>
      <w:keepNext/>
      <w:jc w:val="center"/>
      <w:outlineLvl w:val="2"/>
    </w:pPr>
    <w:rPr>
      <w:b/>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C1CD3"/>
    <w:pPr>
      <w:tabs>
        <w:tab w:val="center" w:pos="4153"/>
        <w:tab w:val="right" w:pos="8306"/>
      </w:tabs>
    </w:pPr>
  </w:style>
  <w:style w:type="paragraph" w:styleId="Porat">
    <w:name w:val="footer"/>
    <w:basedOn w:val="prastasis"/>
    <w:link w:val="PoratDiagrama"/>
    <w:uiPriority w:val="99"/>
    <w:rsid w:val="00FC1CD3"/>
    <w:pPr>
      <w:tabs>
        <w:tab w:val="center" w:pos="4153"/>
        <w:tab w:val="right" w:pos="8306"/>
      </w:tabs>
    </w:pPr>
  </w:style>
  <w:style w:type="character" w:styleId="Hipersaitas">
    <w:name w:val="Hyperlink"/>
    <w:rsid w:val="00FC1CD3"/>
    <w:rPr>
      <w:color w:val="auto"/>
      <w:u w:val="none"/>
    </w:rPr>
  </w:style>
  <w:style w:type="character" w:styleId="Puslapionumeris">
    <w:name w:val="page number"/>
    <w:basedOn w:val="Numatytasispastraiposriftas"/>
    <w:rsid w:val="00FC1CD3"/>
  </w:style>
  <w:style w:type="paragraph" w:styleId="Pagrindiniotekstotrauka">
    <w:name w:val="Body Text Indent"/>
    <w:basedOn w:val="prastasis"/>
    <w:rsid w:val="00FC1CD3"/>
    <w:pPr>
      <w:ind w:firstLine="851"/>
    </w:pPr>
  </w:style>
  <w:style w:type="paragraph" w:styleId="Pagrindinistekstas">
    <w:name w:val="Body Text"/>
    <w:basedOn w:val="prastasis"/>
    <w:rsid w:val="00FC1CD3"/>
    <w:pPr>
      <w:jc w:val="both"/>
    </w:pPr>
  </w:style>
  <w:style w:type="paragraph" w:styleId="Pavadinimas">
    <w:name w:val="Title"/>
    <w:basedOn w:val="prastasis"/>
    <w:link w:val="PavadinimasDiagrama"/>
    <w:qFormat/>
    <w:rsid w:val="00FC1CD3"/>
    <w:pPr>
      <w:jc w:val="center"/>
    </w:pPr>
    <w:rPr>
      <w:b/>
      <w:bCs/>
      <w:szCs w:val="24"/>
      <w:lang w:val="en-US"/>
    </w:rPr>
  </w:style>
  <w:style w:type="paragraph" w:styleId="Pagrindiniotekstotrauka2">
    <w:name w:val="Body Text Indent 2"/>
    <w:basedOn w:val="prastasis"/>
    <w:rsid w:val="00FC1CD3"/>
    <w:pPr>
      <w:spacing w:before="120" w:after="120"/>
      <w:ind w:firstLine="720"/>
      <w:jc w:val="both"/>
    </w:pPr>
    <w:rPr>
      <w:szCs w:val="24"/>
    </w:rPr>
  </w:style>
  <w:style w:type="paragraph" w:styleId="Pagrindinistekstas2">
    <w:name w:val="Body Text 2"/>
    <w:basedOn w:val="prastasis"/>
    <w:rsid w:val="00FC1CD3"/>
    <w:pPr>
      <w:jc w:val="both"/>
    </w:pPr>
    <w:rPr>
      <w:sz w:val="22"/>
    </w:rPr>
  </w:style>
  <w:style w:type="character" w:customStyle="1" w:styleId="Antrat1Diagrama">
    <w:name w:val="Antraštė 1 Diagrama"/>
    <w:link w:val="Antrat1"/>
    <w:rsid w:val="00FC1CD3"/>
    <w:rPr>
      <w:b/>
      <w:sz w:val="24"/>
      <w:lang w:val="en-US" w:eastAsia="en-US"/>
    </w:rPr>
  </w:style>
  <w:style w:type="character" w:customStyle="1" w:styleId="AntratsDiagrama">
    <w:name w:val="Antraštės Diagrama"/>
    <w:link w:val="Antrats"/>
    <w:rsid w:val="00FC1CD3"/>
    <w:rPr>
      <w:sz w:val="24"/>
      <w:lang w:eastAsia="en-US"/>
    </w:rPr>
  </w:style>
  <w:style w:type="paragraph" w:styleId="Paantrat">
    <w:name w:val="Subtitle"/>
    <w:basedOn w:val="prastasis"/>
    <w:link w:val="PaantratDiagrama"/>
    <w:qFormat/>
    <w:rsid w:val="00107C26"/>
    <w:pPr>
      <w:tabs>
        <w:tab w:val="left" w:pos="567"/>
      </w:tabs>
      <w:jc w:val="center"/>
    </w:pPr>
    <w:rPr>
      <w:b/>
      <w:bCs/>
      <w:szCs w:val="24"/>
    </w:rPr>
  </w:style>
  <w:style w:type="character" w:customStyle="1" w:styleId="PaantratDiagrama">
    <w:name w:val="Paantraštė Diagrama"/>
    <w:link w:val="Paantrat"/>
    <w:rsid w:val="00107C26"/>
    <w:rPr>
      <w:b/>
      <w:bCs/>
      <w:sz w:val="24"/>
      <w:szCs w:val="24"/>
      <w:lang w:eastAsia="en-US"/>
    </w:rPr>
  </w:style>
  <w:style w:type="paragraph" w:customStyle="1" w:styleId="Default">
    <w:name w:val="Default"/>
    <w:rsid w:val="00B418C7"/>
    <w:pPr>
      <w:autoSpaceDE w:val="0"/>
      <w:autoSpaceDN w:val="0"/>
      <w:adjustRightInd w:val="0"/>
    </w:pPr>
    <w:rPr>
      <w:color w:val="000000"/>
      <w:sz w:val="24"/>
      <w:szCs w:val="24"/>
    </w:rPr>
  </w:style>
  <w:style w:type="table" w:styleId="Lentelstinklelis">
    <w:name w:val="Table Grid"/>
    <w:basedOn w:val="prastojilentel"/>
    <w:rsid w:val="00B41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vadinimasDiagrama">
    <w:name w:val="Pavadinimas Diagrama"/>
    <w:link w:val="Pavadinimas"/>
    <w:rsid w:val="002E1F99"/>
    <w:rPr>
      <w:b/>
      <w:bCs/>
      <w:sz w:val="24"/>
      <w:szCs w:val="24"/>
      <w:lang w:val="en-US" w:eastAsia="en-US"/>
    </w:rPr>
  </w:style>
  <w:style w:type="paragraph" w:styleId="Debesliotekstas">
    <w:name w:val="Balloon Text"/>
    <w:basedOn w:val="prastasis"/>
    <w:link w:val="DebesliotekstasDiagrama"/>
    <w:rsid w:val="006A29E6"/>
    <w:rPr>
      <w:rFonts w:ascii="Tahoma" w:hAnsi="Tahoma" w:cs="Tahoma"/>
      <w:sz w:val="16"/>
      <w:szCs w:val="16"/>
    </w:rPr>
  </w:style>
  <w:style w:type="character" w:customStyle="1" w:styleId="DebesliotekstasDiagrama">
    <w:name w:val="Debesėlio tekstas Diagrama"/>
    <w:link w:val="Debesliotekstas"/>
    <w:rsid w:val="006A29E6"/>
    <w:rPr>
      <w:rFonts w:ascii="Tahoma" w:hAnsi="Tahoma" w:cs="Tahoma"/>
      <w:sz w:val="16"/>
      <w:szCs w:val="16"/>
      <w:lang w:eastAsia="en-US"/>
    </w:rPr>
  </w:style>
  <w:style w:type="paragraph" w:styleId="Sraopastraipa">
    <w:name w:val="List Paragraph"/>
    <w:basedOn w:val="prastasis"/>
    <w:qFormat/>
    <w:rsid w:val="00C131F0"/>
    <w:pPr>
      <w:ind w:left="720"/>
      <w:contextualSpacing/>
    </w:pPr>
  </w:style>
  <w:style w:type="character" w:customStyle="1" w:styleId="uficommentbody">
    <w:name w:val="uficommentbody"/>
    <w:rsid w:val="00CA2170"/>
  </w:style>
  <w:style w:type="character" w:customStyle="1" w:styleId="PoratDiagrama">
    <w:name w:val="Poraštė Diagrama"/>
    <w:basedOn w:val="Numatytasispastraiposriftas"/>
    <w:link w:val="Porat"/>
    <w:uiPriority w:val="99"/>
    <w:rsid w:val="002A4A5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t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92CC5F-C1CB-4416-BB8A-CB211C97541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atsakymas</Template>
  <TotalTime>2</TotalTime>
  <Pages>1</Pages>
  <Words>5326</Words>
  <Characters>3036</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Del</vt:lpstr>
    </vt:vector>
  </TitlesOfParts>
  <Company>Sveikatos apsaugos ministerija</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dc:title>
  <dc:subject/>
  <dc:creator>Egle</dc:creator>
  <cp:keywords/>
  <dc:description/>
  <cp:lastModifiedBy>Inga Kanapeckienė</cp:lastModifiedBy>
  <cp:revision>4</cp:revision>
  <cp:lastPrinted>2020-10-09T08:03:00Z</cp:lastPrinted>
  <dcterms:created xsi:type="dcterms:W3CDTF">2020-10-13T07:36:00Z</dcterms:created>
  <dcterms:modified xsi:type="dcterms:W3CDTF">2020-10-23T08:49:00Z</dcterms:modified>
</cp:coreProperties>
</file>