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69E52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0A948AC1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7F9BD537" w14:textId="77777777" w:rsidR="00DD47CE" w:rsidRPr="005C0C4B" w:rsidRDefault="002765E4">
      <w:pPr>
        <w:jc w:val="center"/>
        <w:rPr>
          <w:rFonts w:ascii="Times New Roman" w:hAnsi="Times New Roman"/>
          <w:b/>
          <w:sz w:val="8"/>
        </w:rPr>
      </w:pPr>
      <w:r w:rsidRPr="005C0C4B">
        <w:rPr>
          <w:noProof/>
        </w:rPr>
        <w:drawing>
          <wp:inline distT="0" distB="0" distL="0" distR="0" wp14:anchorId="2651C3CE" wp14:editId="29D18F8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FADA6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5C0C4B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3C566C9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070510AE" w14:textId="77777777" w:rsidR="006D3B52" w:rsidRPr="006D3B52" w:rsidRDefault="004F424C" w:rsidP="006D3B5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Į</w:t>
      </w:r>
      <w:r w:rsidR="006D3B52" w:rsidRPr="006D3B52">
        <w:rPr>
          <w:rFonts w:ascii="Times New Roman" w:hAnsi="Times New Roman"/>
          <w:b/>
          <w:bCs/>
          <w:color w:val="000000"/>
          <w:szCs w:val="24"/>
        </w:rPr>
        <w:t>SAKYMAS</w:t>
      </w:r>
    </w:p>
    <w:p w14:paraId="685D86A6" w14:textId="3FE3EB31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b/>
          <w:bCs/>
          <w:color w:val="000000"/>
          <w:szCs w:val="24"/>
        </w:rPr>
        <w:t xml:space="preserve">DĖL </w:t>
      </w:r>
      <w:r w:rsidR="005005F1">
        <w:rPr>
          <w:rFonts w:ascii="Times New Roman" w:hAnsi="Times New Roman"/>
          <w:b/>
          <w:bCs/>
          <w:color w:val="000000"/>
          <w:szCs w:val="24"/>
        </w:rPr>
        <w:t xml:space="preserve">ŠAKIŲ RAJONO SAVIVALDYBĖS </w:t>
      </w:r>
      <w:r w:rsidR="00B1607F">
        <w:rPr>
          <w:rFonts w:ascii="Times New Roman" w:hAnsi="Times New Roman"/>
          <w:b/>
          <w:bCs/>
          <w:color w:val="000000"/>
          <w:szCs w:val="24"/>
        </w:rPr>
        <w:t>ŠVIETIMO ĮSTAIGŲ, VYKDANČIŲ IKIMOKYKLINĮ IR PRIEŠMOKYKLINĮ UGDYMĄ</w:t>
      </w:r>
      <w:r w:rsidR="004D1766">
        <w:rPr>
          <w:rFonts w:ascii="Times New Roman" w:hAnsi="Times New Roman"/>
          <w:b/>
          <w:bCs/>
          <w:color w:val="000000"/>
          <w:szCs w:val="24"/>
        </w:rPr>
        <w:t>,</w:t>
      </w:r>
      <w:r w:rsidR="00B1607F">
        <w:rPr>
          <w:rFonts w:ascii="Times New Roman" w:hAnsi="Times New Roman"/>
          <w:b/>
          <w:bCs/>
          <w:color w:val="000000"/>
          <w:szCs w:val="24"/>
        </w:rPr>
        <w:t xml:space="preserve"> BEI </w:t>
      </w:r>
      <w:r w:rsidR="005005F1">
        <w:rPr>
          <w:rFonts w:ascii="Times New Roman" w:hAnsi="Times New Roman"/>
          <w:b/>
          <w:bCs/>
          <w:color w:val="000000"/>
          <w:szCs w:val="24"/>
        </w:rPr>
        <w:t xml:space="preserve">SVEIKATOS PRIEŽIŪROS IR </w:t>
      </w:r>
      <w:r w:rsidR="00B1607F">
        <w:rPr>
          <w:rFonts w:ascii="Times New Roman" w:hAnsi="Times New Roman"/>
          <w:b/>
          <w:bCs/>
          <w:color w:val="000000"/>
          <w:szCs w:val="24"/>
        </w:rPr>
        <w:t xml:space="preserve">GYDYMO ĮSTAIGŲ PASTATŲ ŠILDYMO </w:t>
      </w:r>
    </w:p>
    <w:p w14:paraId="67038B48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</w:t>
      </w:r>
    </w:p>
    <w:p w14:paraId="0E034876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 202</w:t>
      </w:r>
      <w:r w:rsidR="00B46077">
        <w:rPr>
          <w:rFonts w:ascii="Times New Roman" w:hAnsi="Times New Roman"/>
          <w:color w:val="000000"/>
          <w:szCs w:val="24"/>
        </w:rPr>
        <w:t>1</w:t>
      </w:r>
      <w:r w:rsidRPr="006D3B52">
        <w:rPr>
          <w:rFonts w:ascii="Times New Roman" w:hAnsi="Times New Roman"/>
          <w:color w:val="000000"/>
          <w:szCs w:val="24"/>
        </w:rPr>
        <w:t>  m. balandžio  d. Nr. AT-</w:t>
      </w:r>
    </w:p>
    <w:p w14:paraId="2EFFA1A6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Šakiai</w:t>
      </w:r>
    </w:p>
    <w:p w14:paraId="1FE91B6C" w14:textId="77777777" w:rsidR="004155D9" w:rsidRPr="006D3B52" w:rsidRDefault="004155D9" w:rsidP="006D3B52">
      <w:pPr>
        <w:rPr>
          <w:rFonts w:ascii="Times New Roman" w:hAnsi="Times New Roman"/>
          <w:szCs w:val="24"/>
        </w:rPr>
      </w:pPr>
    </w:p>
    <w:p w14:paraId="4CCDC7F7" w14:textId="77C7EBC5" w:rsidR="00B26745" w:rsidRPr="000E69E0" w:rsidRDefault="006D3B52" w:rsidP="004660A8">
      <w:pPr>
        <w:ind w:right="142" w:firstLine="720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 xml:space="preserve">Vadovaudamasis Lietuvos Respublikos vietos savivaldos įstatymo </w:t>
      </w:r>
      <w:r w:rsidR="005C2907">
        <w:rPr>
          <w:rFonts w:ascii="Times New Roman" w:hAnsi="Times New Roman"/>
          <w:color w:val="000000"/>
          <w:szCs w:val="24"/>
        </w:rPr>
        <w:t xml:space="preserve">18 straipsnio 1 dalimi, </w:t>
      </w:r>
      <w:r w:rsidRPr="006D3B52">
        <w:rPr>
          <w:rFonts w:ascii="Times New Roman" w:hAnsi="Times New Roman"/>
          <w:color w:val="000000"/>
          <w:szCs w:val="24"/>
        </w:rPr>
        <w:t>29 straipsnio 8 dalies 2 punktu, Lietuvos Respublikos šilumos ūkio įstatymo 13 straipsnio 1 ir 2 dalimis, Šilumos tiekimo ir vartojimo taisykl</w:t>
      </w:r>
      <w:r w:rsidR="00E324E1">
        <w:rPr>
          <w:rFonts w:ascii="Times New Roman" w:hAnsi="Times New Roman"/>
          <w:color w:val="000000"/>
          <w:szCs w:val="24"/>
        </w:rPr>
        <w:t>ių</w:t>
      </w:r>
      <w:r w:rsidRPr="006D3B52">
        <w:rPr>
          <w:rFonts w:ascii="Times New Roman" w:hAnsi="Times New Roman"/>
          <w:color w:val="000000"/>
          <w:szCs w:val="24"/>
        </w:rPr>
        <w:t>, patvirtint</w:t>
      </w:r>
      <w:r w:rsidR="00E324E1">
        <w:rPr>
          <w:rFonts w:ascii="Times New Roman" w:hAnsi="Times New Roman"/>
          <w:color w:val="000000"/>
          <w:szCs w:val="24"/>
        </w:rPr>
        <w:t>ų</w:t>
      </w:r>
      <w:r w:rsidRPr="006D3B52">
        <w:rPr>
          <w:rFonts w:ascii="Times New Roman" w:hAnsi="Times New Roman"/>
          <w:color w:val="000000"/>
          <w:szCs w:val="24"/>
        </w:rPr>
        <w:t xml:space="preserve"> Lietuvos Respublikos energetikos ministro 2010 m. spalio 25 d. įsakymu Nr. 1-297 „Dėl Šilumos tiekimo ir vartojimo taisyklių patvirtinimo“</w:t>
      </w:r>
      <w:r w:rsidR="00E324E1">
        <w:rPr>
          <w:rFonts w:ascii="Times New Roman" w:hAnsi="Times New Roman"/>
          <w:color w:val="000000"/>
          <w:szCs w:val="24"/>
        </w:rPr>
        <w:t xml:space="preserve"> 61, 63, 65 ir 66 punktais</w:t>
      </w:r>
      <w:r w:rsidR="004F424C">
        <w:rPr>
          <w:rFonts w:ascii="Times New Roman" w:hAnsi="Times New Roman"/>
          <w:color w:val="000000"/>
          <w:szCs w:val="24"/>
        </w:rPr>
        <w:t>,</w:t>
      </w:r>
      <w:r w:rsidRPr="006D3B52">
        <w:rPr>
          <w:rFonts w:ascii="Times New Roman" w:hAnsi="Times New Roman"/>
          <w:color w:val="000000"/>
          <w:szCs w:val="24"/>
        </w:rPr>
        <w:t xml:space="preserve"> </w:t>
      </w:r>
      <w:r w:rsidR="00B26745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>rajono savivaldybės tarybos 201</w:t>
      </w:r>
      <w:r w:rsidR="00E324E1">
        <w:rPr>
          <w:rFonts w:ascii="Times New Roman" w:hAnsi="Times New Roman"/>
          <w:szCs w:val="24"/>
        </w:rPr>
        <w:t>6</w:t>
      </w:r>
      <w:r w:rsidR="00B26745">
        <w:rPr>
          <w:rFonts w:ascii="Times New Roman" w:hAnsi="Times New Roman"/>
          <w:szCs w:val="24"/>
        </w:rPr>
        <w:t xml:space="preserve"> m. rugsėjo 23 d. sprendimu Nr.T-277 „Dėl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 xml:space="preserve">rajono savivaldybės </w:t>
      </w:r>
      <w:r w:rsidR="00B26745" w:rsidRPr="000E69E0">
        <w:rPr>
          <w:rFonts w:ascii="Times New Roman" w:hAnsi="Times New Roman"/>
          <w:szCs w:val="24"/>
        </w:rPr>
        <w:t>administracijos nuostatų patvirtinimo“</w:t>
      </w:r>
      <w:r w:rsidR="004155D9" w:rsidRPr="000E69E0">
        <w:rPr>
          <w:rFonts w:ascii="Times New Roman" w:hAnsi="Times New Roman"/>
          <w:szCs w:val="24"/>
        </w:rPr>
        <w:t>,</w:t>
      </w:r>
      <w:r w:rsidR="00B26745" w:rsidRPr="000E69E0">
        <w:rPr>
          <w:rFonts w:ascii="Times New Roman" w:hAnsi="Times New Roman"/>
          <w:szCs w:val="24"/>
        </w:rPr>
        <w:t xml:space="preserve"> 24 punktu: </w:t>
      </w:r>
    </w:p>
    <w:p w14:paraId="2922090B" w14:textId="2E0C37A5" w:rsidR="005005F1" w:rsidRDefault="004660A8" w:rsidP="004660A8">
      <w:pPr>
        <w:ind w:right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B26745" w:rsidRPr="004660A8">
        <w:rPr>
          <w:rFonts w:ascii="Times New Roman" w:hAnsi="Times New Roman"/>
        </w:rPr>
        <w:t>N u s t a t a u</w:t>
      </w:r>
      <w:r w:rsidR="005005F1">
        <w:rPr>
          <w:rFonts w:ascii="Times New Roman" w:hAnsi="Times New Roman"/>
        </w:rPr>
        <w:t>, kad Šakių rajono savivaldybės švietimo įstaigų, vykdančių ikimokyklinį ir priešmokyklinį ugdymą</w:t>
      </w:r>
      <w:r w:rsidR="004D1766">
        <w:rPr>
          <w:rFonts w:ascii="Times New Roman" w:hAnsi="Times New Roman"/>
        </w:rPr>
        <w:t>,</w:t>
      </w:r>
      <w:r w:rsidR="005005F1">
        <w:rPr>
          <w:rFonts w:ascii="Times New Roman" w:hAnsi="Times New Roman"/>
        </w:rPr>
        <w:t xml:space="preserve"> bei </w:t>
      </w:r>
      <w:r w:rsidR="0021338F">
        <w:rPr>
          <w:rFonts w:ascii="Times New Roman" w:hAnsi="Times New Roman"/>
        </w:rPr>
        <w:t xml:space="preserve">sveikatos priežiūros ir </w:t>
      </w:r>
      <w:r w:rsidR="005005F1">
        <w:rPr>
          <w:rFonts w:ascii="Times New Roman" w:hAnsi="Times New Roman"/>
        </w:rPr>
        <w:t xml:space="preserve">gydymo įstaigų vadovai savarankiškai priima sprendimus dėl įstaigų pastatų šildymo, tai suderinę su uždarąja akcine bendrove „Šakių šilumos tinklai“. </w:t>
      </w:r>
    </w:p>
    <w:p w14:paraId="0D7D1E62" w14:textId="058D50CC" w:rsidR="00B26745" w:rsidRPr="004660A8" w:rsidRDefault="005005F1" w:rsidP="004660A8">
      <w:pPr>
        <w:ind w:right="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2. P r i p a ž į s t u netekusiu galios Šakių rajono savivaldybės administracijos direktoriaus 2020 m. gegužės 19 d. įsakymą Nr. AT-401 „Dėl Šakių rajono savivaldybės švietimo įstaigų, vykdančių ikimokyklinį ir priešmokyklinį ugdymą, pastatų šildymo“.</w:t>
      </w:r>
    </w:p>
    <w:p w14:paraId="14034C4D" w14:textId="25BF887D" w:rsidR="00B26745" w:rsidRPr="004660A8" w:rsidRDefault="004660A8" w:rsidP="004660A8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B26745" w:rsidRPr="004660A8">
        <w:rPr>
          <w:rFonts w:ascii="Times New Roman" w:hAnsi="Times New Roman"/>
          <w:szCs w:val="24"/>
        </w:rPr>
        <w:t xml:space="preserve">P a v e d u Šakių rajono savivaldybės administracijos Bendrųjų reikalų skyriui įsakymą paskelbti Teisės aktų registre, Šakių rajono savivaldybės administracijos interneto </w:t>
      </w:r>
      <w:r w:rsidR="00F70EC9" w:rsidRPr="004660A8">
        <w:rPr>
          <w:rFonts w:ascii="Times New Roman" w:hAnsi="Times New Roman"/>
          <w:szCs w:val="24"/>
        </w:rPr>
        <w:t>svetainėje</w:t>
      </w:r>
      <w:r w:rsidR="00B26745" w:rsidRPr="004660A8">
        <w:rPr>
          <w:rFonts w:ascii="Times New Roman" w:hAnsi="Times New Roman"/>
          <w:szCs w:val="24"/>
        </w:rPr>
        <w:t xml:space="preserve"> bei rajoninėje spaudoje.</w:t>
      </w:r>
    </w:p>
    <w:p w14:paraId="5D92F060" w14:textId="3D5DC730" w:rsidR="00B26745" w:rsidRPr="00B26745" w:rsidRDefault="00B26745" w:rsidP="00B26745">
      <w:pPr>
        <w:ind w:right="142" w:firstLine="720"/>
        <w:jc w:val="both"/>
        <w:rPr>
          <w:rFonts w:ascii="Times New Roman" w:hAnsi="Times New Roman"/>
          <w:szCs w:val="24"/>
        </w:rPr>
      </w:pPr>
      <w:r w:rsidRPr="00B26745">
        <w:rPr>
          <w:rFonts w:ascii="Times New Roman" w:hAnsi="Times New Roman"/>
          <w:szCs w:val="24"/>
        </w:rPr>
        <w:t>Šis įsakymas gali būti skundžiamas per vieną mėnesį nuo jo paskelbimo dienos Lietuvos administracinių ginčų komisijos Kauno apygardos skyriui adresu: Laisvės al. 36, Kaunas arba Regionų apygardos administracinio teismo Kauno rūmams adresu: A. Mickevičiaus g. 8A, Kaunas.</w:t>
      </w:r>
    </w:p>
    <w:p w14:paraId="691C7AE0" w14:textId="77777777" w:rsidR="006D3B52" w:rsidRDefault="006D3B52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04A2C1B7" w14:textId="196160D4" w:rsidR="000E69E0" w:rsidRDefault="000E69E0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47CC59C4" w14:textId="77777777" w:rsidR="005005F1" w:rsidRPr="006D3B52" w:rsidRDefault="005005F1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72EE30E4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Administracijos direktorius                                                                                  Dainius Grincevičius</w:t>
      </w:r>
    </w:p>
    <w:p w14:paraId="36D68980" w14:textId="77777777" w:rsidR="006D3B52" w:rsidRDefault="006D3B52" w:rsidP="006D3B52">
      <w:pPr>
        <w:spacing w:after="240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szCs w:val="24"/>
        </w:rPr>
        <w:br/>
      </w:r>
    </w:p>
    <w:p w14:paraId="5F65B1EA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7C7B0AAB" w14:textId="77777777" w:rsidR="000E69E0" w:rsidRPr="006D3B52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17554ACB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Parengė</w:t>
      </w:r>
      <w:r w:rsidRPr="006D3B52">
        <w:rPr>
          <w:rFonts w:ascii="Times New Roman" w:hAnsi="Times New Roman"/>
          <w:color w:val="000000"/>
          <w:szCs w:val="24"/>
        </w:rPr>
        <w:tab/>
      </w:r>
    </w:p>
    <w:p w14:paraId="3E230D36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Ūkio, architektūros ir investicijų skyriaus </w:t>
      </w:r>
    </w:p>
    <w:p w14:paraId="61BEA4AF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vyriausioji specialistė</w:t>
      </w:r>
    </w:p>
    <w:p w14:paraId="69C0C622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</w:p>
    <w:p w14:paraId="237DEA28" w14:textId="77777777" w:rsidR="00B26745" w:rsidRDefault="000E69E0" w:rsidP="00B2674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Kristina Juodvalkienė</w:t>
      </w:r>
      <w:r w:rsidR="006D3B52" w:rsidRPr="006D3B52">
        <w:rPr>
          <w:rFonts w:ascii="Times New Roman" w:hAnsi="Times New Roman"/>
          <w:color w:val="000000"/>
          <w:szCs w:val="24"/>
        </w:rPr>
        <w:t> </w:t>
      </w:r>
    </w:p>
    <w:p w14:paraId="308CD846" w14:textId="05318CD8" w:rsidR="00B26745" w:rsidRPr="00B26745" w:rsidRDefault="00B26745" w:rsidP="00B26745">
      <w:pPr>
        <w:rPr>
          <w:rFonts w:ascii="Times New Roman" w:hAnsi="Times New Roman"/>
        </w:rPr>
      </w:pPr>
      <w:r w:rsidRPr="00B26745">
        <w:rPr>
          <w:rFonts w:ascii="Times New Roman" w:hAnsi="Times New Roman"/>
        </w:rPr>
        <w:t>202</w:t>
      </w:r>
      <w:r w:rsidR="000E69E0">
        <w:rPr>
          <w:rFonts w:ascii="Times New Roman" w:hAnsi="Times New Roman"/>
        </w:rPr>
        <w:t>1</w:t>
      </w:r>
      <w:r w:rsidRPr="00B26745">
        <w:rPr>
          <w:rFonts w:ascii="Times New Roman" w:hAnsi="Times New Roman"/>
        </w:rPr>
        <w:t>-04-</w:t>
      </w:r>
      <w:r w:rsidR="000E69E0">
        <w:rPr>
          <w:rFonts w:ascii="Times New Roman" w:hAnsi="Times New Roman"/>
        </w:rPr>
        <w:t>2</w:t>
      </w:r>
      <w:r w:rsidR="005005F1">
        <w:rPr>
          <w:rFonts w:ascii="Times New Roman" w:hAnsi="Times New Roman"/>
        </w:rPr>
        <w:t>3</w:t>
      </w:r>
    </w:p>
    <w:sectPr w:rsidR="00B26745" w:rsidRPr="00B26745" w:rsidSect="00CA192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ECA7F" w14:textId="77777777" w:rsidR="005E396D" w:rsidRDefault="005E396D">
      <w:r>
        <w:separator/>
      </w:r>
    </w:p>
  </w:endnote>
  <w:endnote w:type="continuationSeparator" w:id="0">
    <w:p w14:paraId="457F1272" w14:textId="77777777" w:rsidR="005E396D" w:rsidRDefault="005E3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3531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76367" w14:textId="77777777" w:rsidR="005E396D" w:rsidRDefault="005E396D">
      <w:r>
        <w:separator/>
      </w:r>
    </w:p>
  </w:footnote>
  <w:footnote w:type="continuationSeparator" w:id="0">
    <w:p w14:paraId="688AA2C4" w14:textId="77777777" w:rsidR="005E396D" w:rsidRDefault="005E3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E051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396F"/>
    <w:multiLevelType w:val="multilevel"/>
    <w:tmpl w:val="269A2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54687"/>
    <w:multiLevelType w:val="hybridMultilevel"/>
    <w:tmpl w:val="9A16CE0C"/>
    <w:lvl w:ilvl="0" w:tplc="19960206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0A1"/>
    <w:rsid w:val="0001388F"/>
    <w:rsid w:val="00031868"/>
    <w:rsid w:val="000524D8"/>
    <w:rsid w:val="000E69E0"/>
    <w:rsid w:val="00117499"/>
    <w:rsid w:val="00142D77"/>
    <w:rsid w:val="0016050A"/>
    <w:rsid w:val="00181505"/>
    <w:rsid w:val="001A1349"/>
    <w:rsid w:val="001D38EF"/>
    <w:rsid w:val="001E7250"/>
    <w:rsid w:val="0021338F"/>
    <w:rsid w:val="00214375"/>
    <w:rsid w:val="00217B5D"/>
    <w:rsid w:val="002765E4"/>
    <w:rsid w:val="00276823"/>
    <w:rsid w:val="0028720A"/>
    <w:rsid w:val="002D3ABC"/>
    <w:rsid w:val="002F4AC5"/>
    <w:rsid w:val="00313CF0"/>
    <w:rsid w:val="00341452"/>
    <w:rsid w:val="00342E29"/>
    <w:rsid w:val="003A0C31"/>
    <w:rsid w:val="003C4BB4"/>
    <w:rsid w:val="003F491F"/>
    <w:rsid w:val="004155D9"/>
    <w:rsid w:val="00427672"/>
    <w:rsid w:val="00434111"/>
    <w:rsid w:val="00435ADB"/>
    <w:rsid w:val="004660A8"/>
    <w:rsid w:val="00471261"/>
    <w:rsid w:val="004B3C84"/>
    <w:rsid w:val="004D1766"/>
    <w:rsid w:val="004F424C"/>
    <w:rsid w:val="005005F1"/>
    <w:rsid w:val="00521D86"/>
    <w:rsid w:val="0055112A"/>
    <w:rsid w:val="00583E25"/>
    <w:rsid w:val="00587703"/>
    <w:rsid w:val="00591B35"/>
    <w:rsid w:val="00594785"/>
    <w:rsid w:val="005C0C4B"/>
    <w:rsid w:val="005C2907"/>
    <w:rsid w:val="005E396D"/>
    <w:rsid w:val="00602A64"/>
    <w:rsid w:val="00610881"/>
    <w:rsid w:val="0063292C"/>
    <w:rsid w:val="00640E4F"/>
    <w:rsid w:val="006D1F82"/>
    <w:rsid w:val="006D3B52"/>
    <w:rsid w:val="006E47BF"/>
    <w:rsid w:val="0070001E"/>
    <w:rsid w:val="00772EFF"/>
    <w:rsid w:val="00803AF2"/>
    <w:rsid w:val="00854C4F"/>
    <w:rsid w:val="00856C41"/>
    <w:rsid w:val="008800E6"/>
    <w:rsid w:val="008C1B78"/>
    <w:rsid w:val="008E4EF5"/>
    <w:rsid w:val="008F4809"/>
    <w:rsid w:val="00900308"/>
    <w:rsid w:val="0098205C"/>
    <w:rsid w:val="009C4EAB"/>
    <w:rsid w:val="009D47C6"/>
    <w:rsid w:val="009F065C"/>
    <w:rsid w:val="00A01801"/>
    <w:rsid w:val="00A261F8"/>
    <w:rsid w:val="00AB6094"/>
    <w:rsid w:val="00AE66A5"/>
    <w:rsid w:val="00AE7378"/>
    <w:rsid w:val="00AF4095"/>
    <w:rsid w:val="00B1607F"/>
    <w:rsid w:val="00B26745"/>
    <w:rsid w:val="00B46077"/>
    <w:rsid w:val="00B75F85"/>
    <w:rsid w:val="00BD23C6"/>
    <w:rsid w:val="00BE1E33"/>
    <w:rsid w:val="00BE4C6A"/>
    <w:rsid w:val="00BE6D25"/>
    <w:rsid w:val="00C05668"/>
    <w:rsid w:val="00C165C9"/>
    <w:rsid w:val="00C2225A"/>
    <w:rsid w:val="00C648F3"/>
    <w:rsid w:val="00C838D9"/>
    <w:rsid w:val="00C84A75"/>
    <w:rsid w:val="00C921BD"/>
    <w:rsid w:val="00CA1924"/>
    <w:rsid w:val="00CA67DC"/>
    <w:rsid w:val="00CA6ECE"/>
    <w:rsid w:val="00D63A40"/>
    <w:rsid w:val="00D92926"/>
    <w:rsid w:val="00DD47CE"/>
    <w:rsid w:val="00E324E1"/>
    <w:rsid w:val="00E51592"/>
    <w:rsid w:val="00E918BB"/>
    <w:rsid w:val="00EC3827"/>
    <w:rsid w:val="00EC3920"/>
    <w:rsid w:val="00ED113F"/>
    <w:rsid w:val="00EE2CE3"/>
    <w:rsid w:val="00EE4B49"/>
    <w:rsid w:val="00F01EF6"/>
    <w:rsid w:val="00F20B9C"/>
    <w:rsid w:val="00F233A5"/>
    <w:rsid w:val="00F67E15"/>
    <w:rsid w:val="00F70EC9"/>
    <w:rsid w:val="00FB5C38"/>
    <w:rsid w:val="00FC1A5A"/>
    <w:rsid w:val="00FC50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FAAA64A"/>
  <w15:docId w15:val="{8C3EAD4B-C86F-40C9-9244-BE12F9AC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1924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CA192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CA192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CA1924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iPriority w:val="99"/>
    <w:semiHidden/>
    <w:unhideWhenUsed/>
    <w:rsid w:val="00C648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tab-span">
    <w:name w:val="apple-tab-span"/>
    <w:basedOn w:val="Numatytasispastraiposriftas"/>
    <w:rsid w:val="006D3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623812-ED0D-42AF-951E-E12DBB88597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278</Words>
  <Characters>1915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2189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2021-04-21T11:12:00Z</cp:lastPrinted>
  <dcterms:created xsi:type="dcterms:W3CDTF">2021-04-23T10:27:00Z</dcterms:created>
  <dcterms:modified xsi:type="dcterms:W3CDTF">2021-04-26T05:07:00Z</dcterms:modified>
</cp:coreProperties>
</file>