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6E6AE5" w14:textId="77777777" w:rsidR="00DD47CE" w:rsidRDefault="002765E4">
      <w:pPr>
        <w:jc w:val="center"/>
        <w:rPr>
          <w:rFonts w:ascii="Times New Roman" w:hAnsi="Times New Roman"/>
          <w:b/>
          <w:sz w:val="8"/>
        </w:rPr>
      </w:pPr>
      <w:r>
        <w:rPr>
          <w:noProof/>
          <w:lang w:val="en-US" w:eastAsia="en-US"/>
        </w:rPr>
        <w:drawing>
          <wp:inline distT="0" distB="0" distL="0" distR="0" wp14:anchorId="49FFD8DE" wp14:editId="772F9C41">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2A07BC3E" w14:textId="77777777" w:rsidR="00ED113F" w:rsidRDefault="00ED113F">
      <w:pPr>
        <w:jc w:val="center"/>
        <w:rPr>
          <w:rFonts w:ascii="Times New Roman" w:hAnsi="Times New Roman"/>
          <w:b/>
        </w:rPr>
      </w:pPr>
    </w:p>
    <w:p w14:paraId="05CD6354" w14:textId="77777777" w:rsidR="00DD47CE" w:rsidRPr="0014375A" w:rsidRDefault="00BE6D25">
      <w:pPr>
        <w:jc w:val="center"/>
        <w:rPr>
          <w:rFonts w:ascii="Times New Roman" w:hAnsi="Times New Roman"/>
          <w:b/>
          <w:szCs w:val="24"/>
        </w:rPr>
      </w:pPr>
      <w:r w:rsidRPr="0014375A">
        <w:rPr>
          <w:rFonts w:ascii="Times New Roman" w:hAnsi="Times New Roman"/>
          <w:b/>
          <w:szCs w:val="24"/>
        </w:rPr>
        <w:t>ŠAKIŲ RAJONO SAVIVALDYBĖS ADMINISTRACIJOS DIREKTORIUS</w:t>
      </w:r>
    </w:p>
    <w:p w14:paraId="336847F6" w14:textId="77777777" w:rsidR="00DD47CE" w:rsidRPr="0014375A" w:rsidRDefault="00DD47CE">
      <w:pPr>
        <w:jc w:val="center"/>
        <w:rPr>
          <w:rFonts w:ascii="Times New Roman" w:hAnsi="Times New Roman"/>
          <w:b/>
          <w:szCs w:val="24"/>
        </w:rPr>
      </w:pPr>
    </w:p>
    <w:p w14:paraId="429D75EB" w14:textId="77777777" w:rsidR="009B12CA" w:rsidRPr="0014375A" w:rsidRDefault="009B12CA" w:rsidP="009B12CA">
      <w:pPr>
        <w:jc w:val="center"/>
        <w:rPr>
          <w:rFonts w:ascii="Times New Roman" w:hAnsi="Times New Roman"/>
          <w:b/>
          <w:szCs w:val="24"/>
        </w:rPr>
      </w:pPr>
      <w:r w:rsidRPr="0014375A">
        <w:rPr>
          <w:rFonts w:ascii="Times New Roman" w:hAnsi="Times New Roman"/>
          <w:b/>
          <w:szCs w:val="24"/>
        </w:rPr>
        <w:t>ĮSAKYMAS</w:t>
      </w:r>
    </w:p>
    <w:p w14:paraId="54FECDC3" w14:textId="618863B6" w:rsidR="00E74256" w:rsidRDefault="009B12CA" w:rsidP="00E74256">
      <w:pPr>
        <w:jc w:val="center"/>
        <w:rPr>
          <w:b/>
          <w:szCs w:val="24"/>
        </w:rPr>
      </w:pPr>
      <w:r w:rsidRPr="0014375A">
        <w:rPr>
          <w:rFonts w:ascii="Times New Roman" w:hAnsi="Times New Roman"/>
          <w:b/>
          <w:szCs w:val="24"/>
        </w:rPr>
        <w:t>D</w:t>
      </w:r>
      <w:r w:rsidRPr="0014375A">
        <w:rPr>
          <w:rFonts w:ascii="Times New Roman" w:hAnsi="Times New Roman"/>
          <w:b/>
          <w:caps/>
          <w:szCs w:val="24"/>
        </w:rPr>
        <w:t xml:space="preserve">ĖL </w:t>
      </w:r>
      <w:r w:rsidRPr="0014375A">
        <w:rPr>
          <w:rFonts w:ascii="Times New Roman" w:hAnsi="Times New Roman"/>
          <w:b/>
          <w:szCs w:val="24"/>
        </w:rPr>
        <w:t>ŽEMĖS SKLYPO, ESA</w:t>
      </w:r>
      <w:r w:rsidR="00672271" w:rsidRPr="0014375A">
        <w:rPr>
          <w:rFonts w:ascii="Times New Roman" w:hAnsi="Times New Roman"/>
          <w:b/>
          <w:szCs w:val="24"/>
        </w:rPr>
        <w:t xml:space="preserve">NČIO </w:t>
      </w:r>
      <w:r w:rsidR="00926720">
        <w:rPr>
          <w:rFonts w:ascii="Times New Roman" w:hAnsi="Times New Roman"/>
          <w:b/>
          <w:szCs w:val="24"/>
        </w:rPr>
        <w:t>KĘSTUČIO G. 110, VILKELIŠK</w:t>
      </w:r>
      <w:r w:rsidR="00296030">
        <w:rPr>
          <w:rFonts w:ascii="Times New Roman" w:hAnsi="Times New Roman"/>
          <w:b/>
          <w:szCs w:val="24"/>
        </w:rPr>
        <w:t>I</w:t>
      </w:r>
      <w:r w:rsidR="007317A2">
        <w:rPr>
          <w:rFonts w:ascii="Times New Roman" w:hAnsi="Times New Roman"/>
          <w:b/>
          <w:szCs w:val="24"/>
        </w:rPr>
        <w:t>Ų</w:t>
      </w:r>
      <w:r w:rsidR="004F5C4B" w:rsidRPr="0014375A">
        <w:rPr>
          <w:rFonts w:ascii="Times New Roman" w:hAnsi="Times New Roman"/>
          <w:b/>
          <w:szCs w:val="24"/>
        </w:rPr>
        <w:t xml:space="preserve"> K.</w:t>
      </w:r>
      <w:r w:rsidR="00480094" w:rsidRPr="0014375A">
        <w:rPr>
          <w:rFonts w:ascii="Times New Roman" w:hAnsi="Times New Roman"/>
          <w:b/>
          <w:szCs w:val="24"/>
        </w:rPr>
        <w:t xml:space="preserve">, </w:t>
      </w:r>
      <w:r w:rsidR="005B35BD">
        <w:rPr>
          <w:rFonts w:ascii="Times New Roman" w:hAnsi="Times New Roman"/>
          <w:b/>
          <w:szCs w:val="24"/>
        </w:rPr>
        <w:t>ŠAK</w:t>
      </w:r>
      <w:r w:rsidR="007317A2">
        <w:rPr>
          <w:rFonts w:ascii="Times New Roman" w:hAnsi="Times New Roman"/>
          <w:b/>
          <w:szCs w:val="24"/>
        </w:rPr>
        <w:t>IŲ</w:t>
      </w:r>
      <w:r w:rsidRPr="0014375A">
        <w:rPr>
          <w:rFonts w:ascii="Times New Roman" w:hAnsi="Times New Roman"/>
          <w:b/>
          <w:szCs w:val="24"/>
        </w:rPr>
        <w:t xml:space="preserve"> SEN., ŠAKIŲ R.</w:t>
      </w:r>
      <w:r w:rsidR="00CF3325" w:rsidRPr="0014375A">
        <w:rPr>
          <w:rFonts w:ascii="Times New Roman" w:hAnsi="Times New Roman"/>
          <w:b/>
          <w:szCs w:val="24"/>
        </w:rPr>
        <w:t xml:space="preserve"> </w:t>
      </w:r>
      <w:r w:rsidRPr="0014375A">
        <w:rPr>
          <w:rFonts w:ascii="Times New Roman" w:hAnsi="Times New Roman"/>
          <w:b/>
          <w:szCs w:val="24"/>
        </w:rPr>
        <w:t>SA</w:t>
      </w:r>
      <w:r w:rsidR="00480094" w:rsidRPr="0014375A">
        <w:rPr>
          <w:rFonts w:ascii="Times New Roman" w:hAnsi="Times New Roman"/>
          <w:b/>
          <w:szCs w:val="24"/>
        </w:rPr>
        <w:t>V. (KADASTRINIS NR. 84</w:t>
      </w:r>
      <w:r w:rsidR="005B35BD">
        <w:rPr>
          <w:rFonts w:ascii="Times New Roman" w:hAnsi="Times New Roman"/>
          <w:b/>
          <w:szCs w:val="24"/>
        </w:rPr>
        <w:t>3</w:t>
      </w:r>
      <w:r w:rsidR="00926720">
        <w:rPr>
          <w:rFonts w:ascii="Times New Roman" w:hAnsi="Times New Roman"/>
          <w:b/>
          <w:szCs w:val="24"/>
        </w:rPr>
        <w:t>3</w:t>
      </w:r>
      <w:r w:rsidR="004F5C4B" w:rsidRPr="0014375A">
        <w:rPr>
          <w:rFonts w:ascii="Times New Roman" w:hAnsi="Times New Roman"/>
          <w:b/>
          <w:szCs w:val="24"/>
        </w:rPr>
        <w:t>/000</w:t>
      </w:r>
      <w:r w:rsidR="00296030">
        <w:rPr>
          <w:rFonts w:ascii="Times New Roman" w:hAnsi="Times New Roman"/>
          <w:b/>
          <w:szCs w:val="24"/>
        </w:rPr>
        <w:t>4</w:t>
      </w:r>
      <w:r w:rsidR="004F5C4B" w:rsidRPr="0014375A">
        <w:rPr>
          <w:rFonts w:ascii="Times New Roman" w:hAnsi="Times New Roman"/>
          <w:b/>
          <w:szCs w:val="24"/>
        </w:rPr>
        <w:t>:</w:t>
      </w:r>
      <w:r w:rsidR="0077440C">
        <w:rPr>
          <w:rFonts w:ascii="Times New Roman" w:hAnsi="Times New Roman"/>
          <w:b/>
          <w:szCs w:val="24"/>
        </w:rPr>
        <w:t>1</w:t>
      </w:r>
      <w:r w:rsidR="00926720">
        <w:rPr>
          <w:rFonts w:ascii="Times New Roman" w:hAnsi="Times New Roman"/>
          <w:b/>
          <w:szCs w:val="24"/>
        </w:rPr>
        <w:t>17</w:t>
      </w:r>
      <w:r w:rsidRPr="0014375A">
        <w:rPr>
          <w:rFonts w:ascii="Times New Roman" w:hAnsi="Times New Roman"/>
          <w:b/>
          <w:szCs w:val="24"/>
        </w:rPr>
        <w:t xml:space="preserve"> </w:t>
      </w:r>
      <w:r w:rsidR="00DD1C7D">
        <w:rPr>
          <w:rFonts w:ascii="Times New Roman" w:hAnsi="Times New Roman"/>
          <w:b/>
          <w:szCs w:val="24"/>
        </w:rPr>
        <w:t>GI</w:t>
      </w:r>
      <w:r w:rsidR="00926720">
        <w:rPr>
          <w:rFonts w:ascii="Times New Roman" w:hAnsi="Times New Roman"/>
          <w:b/>
          <w:szCs w:val="24"/>
        </w:rPr>
        <w:t>EDRUČI</w:t>
      </w:r>
      <w:r w:rsidR="007317A2">
        <w:rPr>
          <w:rFonts w:ascii="Times New Roman" w:hAnsi="Times New Roman"/>
          <w:b/>
          <w:szCs w:val="24"/>
        </w:rPr>
        <w:t>Ų</w:t>
      </w:r>
      <w:r w:rsidRPr="0014375A">
        <w:rPr>
          <w:rFonts w:ascii="Times New Roman" w:hAnsi="Times New Roman"/>
          <w:b/>
          <w:szCs w:val="24"/>
        </w:rPr>
        <w:t xml:space="preserve"> K.</w:t>
      </w:r>
      <w:r w:rsidR="008C6E0D">
        <w:rPr>
          <w:rFonts w:ascii="Times New Roman" w:hAnsi="Times New Roman"/>
          <w:b/>
          <w:szCs w:val="24"/>
        </w:rPr>
        <w:t xml:space="preserve"> </w:t>
      </w:r>
      <w:r w:rsidRPr="0014375A">
        <w:rPr>
          <w:rFonts w:ascii="Times New Roman" w:hAnsi="Times New Roman"/>
          <w:b/>
          <w:szCs w:val="24"/>
        </w:rPr>
        <w:t>V.)</w:t>
      </w:r>
      <w:r w:rsidR="00296030">
        <w:rPr>
          <w:rFonts w:ascii="Times New Roman" w:hAnsi="Times New Roman"/>
          <w:b/>
          <w:szCs w:val="24"/>
        </w:rPr>
        <w:t xml:space="preserve"> </w:t>
      </w:r>
      <w:r w:rsidRPr="0014375A">
        <w:rPr>
          <w:rFonts w:ascii="Times New Roman" w:hAnsi="Times New Roman"/>
          <w:b/>
          <w:szCs w:val="24"/>
        </w:rPr>
        <w:t>ŽEMĖS</w:t>
      </w:r>
      <w:r w:rsidR="0077440C">
        <w:rPr>
          <w:rFonts w:ascii="Times New Roman" w:hAnsi="Times New Roman"/>
          <w:b/>
          <w:szCs w:val="24"/>
        </w:rPr>
        <w:t xml:space="preserve"> PASKIRTIES PAKEITIMO</w:t>
      </w:r>
      <w:r w:rsidRPr="0014375A">
        <w:rPr>
          <w:rFonts w:ascii="Times New Roman" w:hAnsi="Times New Roman"/>
          <w:b/>
          <w:szCs w:val="24"/>
        </w:rPr>
        <w:t xml:space="preserve"> </w:t>
      </w:r>
      <w:r w:rsidR="00245D6E" w:rsidRPr="0014375A">
        <w:rPr>
          <w:rFonts w:ascii="Times New Roman" w:hAnsi="Times New Roman"/>
          <w:b/>
          <w:szCs w:val="24"/>
        </w:rPr>
        <w:t xml:space="preserve">IR ŽEMĖS NAUDOJIMO BŪDO NUSTATYMO </w:t>
      </w:r>
      <w:r w:rsidRPr="0014375A">
        <w:rPr>
          <w:rFonts w:ascii="Times New Roman" w:hAnsi="Times New Roman"/>
          <w:b/>
          <w:szCs w:val="24"/>
        </w:rPr>
        <w:t>PAGAL</w:t>
      </w:r>
      <w:r w:rsidR="00E74256" w:rsidRPr="001760C7">
        <w:rPr>
          <w:b/>
          <w:szCs w:val="24"/>
        </w:rPr>
        <w:t xml:space="preserve"> </w:t>
      </w:r>
      <w:r w:rsidR="00E74256">
        <w:rPr>
          <w:b/>
          <w:szCs w:val="24"/>
        </w:rPr>
        <w:t xml:space="preserve">ŠAKIŲ </w:t>
      </w:r>
      <w:r w:rsidR="00296030">
        <w:rPr>
          <w:b/>
          <w:szCs w:val="24"/>
        </w:rPr>
        <w:t>RAJONO SAVIVALDYBĖS</w:t>
      </w:r>
      <w:r w:rsidR="00E74256">
        <w:rPr>
          <w:b/>
          <w:szCs w:val="24"/>
        </w:rPr>
        <w:t xml:space="preserve"> </w:t>
      </w:r>
      <w:r w:rsidR="00014102">
        <w:rPr>
          <w:b/>
          <w:szCs w:val="24"/>
        </w:rPr>
        <w:t xml:space="preserve">TERITORIJOS </w:t>
      </w:r>
      <w:r w:rsidR="00E74256">
        <w:rPr>
          <w:b/>
          <w:szCs w:val="24"/>
        </w:rPr>
        <w:t xml:space="preserve">BENDRĄJĮ </w:t>
      </w:r>
      <w:r w:rsidR="00E74256" w:rsidRPr="00851C6C">
        <w:rPr>
          <w:b/>
          <w:szCs w:val="24"/>
        </w:rPr>
        <w:t>PLANĄ</w:t>
      </w:r>
    </w:p>
    <w:p w14:paraId="2DC19223" w14:textId="4E289BB7" w:rsidR="009B12CA" w:rsidRPr="0014375A" w:rsidRDefault="009B12CA" w:rsidP="009B12CA">
      <w:pPr>
        <w:jc w:val="center"/>
        <w:rPr>
          <w:rFonts w:ascii="Times New Roman" w:hAnsi="Times New Roman"/>
          <w:b/>
          <w:szCs w:val="24"/>
        </w:rPr>
      </w:pPr>
    </w:p>
    <w:p w14:paraId="7610136A" w14:textId="77777777" w:rsidR="009B12CA" w:rsidRPr="0014375A" w:rsidRDefault="009B12CA" w:rsidP="009B12CA">
      <w:pPr>
        <w:jc w:val="center"/>
        <w:rPr>
          <w:rFonts w:ascii="Times New Roman" w:hAnsi="Times New Roman"/>
          <w:b/>
          <w:szCs w:val="24"/>
        </w:rPr>
      </w:pPr>
      <w:r w:rsidRPr="0014375A">
        <w:rPr>
          <w:rFonts w:ascii="Times New Roman" w:hAnsi="Times New Roman"/>
          <w:b/>
          <w:szCs w:val="24"/>
        </w:rPr>
        <w:t xml:space="preserve"> </w:t>
      </w:r>
    </w:p>
    <w:p w14:paraId="61C5CD61" w14:textId="77777777" w:rsidR="009B12CA" w:rsidRPr="0014375A" w:rsidRDefault="009B12CA" w:rsidP="009B12CA">
      <w:pPr>
        <w:jc w:val="center"/>
        <w:rPr>
          <w:b/>
          <w:szCs w:val="24"/>
        </w:rPr>
      </w:pPr>
      <w:r w:rsidRPr="0014375A">
        <w:rPr>
          <w:b/>
          <w:szCs w:val="24"/>
        </w:rPr>
        <w:t xml:space="preserve"> </w:t>
      </w:r>
    </w:p>
    <w:p w14:paraId="7C64F673" w14:textId="090FC765" w:rsidR="009B12CA" w:rsidRPr="0014375A" w:rsidRDefault="00233012" w:rsidP="009B12CA">
      <w:pPr>
        <w:tabs>
          <w:tab w:val="left" w:pos="6804"/>
        </w:tabs>
        <w:jc w:val="center"/>
        <w:rPr>
          <w:rFonts w:ascii="Times New Roman" w:hAnsi="Times New Roman"/>
          <w:szCs w:val="24"/>
        </w:rPr>
      </w:pPr>
      <w:r w:rsidRPr="0014375A">
        <w:rPr>
          <w:rFonts w:ascii="Times New Roman" w:hAnsi="Times New Roman"/>
          <w:szCs w:val="24"/>
        </w:rPr>
        <w:t>202</w:t>
      </w:r>
      <w:r w:rsidR="00FD11C4">
        <w:rPr>
          <w:rFonts w:ascii="Times New Roman" w:hAnsi="Times New Roman"/>
          <w:szCs w:val="24"/>
        </w:rPr>
        <w:t>1</w:t>
      </w:r>
      <w:r w:rsidR="009A0605" w:rsidRPr="0014375A">
        <w:rPr>
          <w:rFonts w:ascii="Times New Roman" w:hAnsi="Times New Roman"/>
          <w:szCs w:val="24"/>
        </w:rPr>
        <w:t xml:space="preserve"> m. </w:t>
      </w:r>
      <w:r w:rsidR="007F470B">
        <w:rPr>
          <w:rFonts w:ascii="Times New Roman" w:hAnsi="Times New Roman"/>
          <w:szCs w:val="24"/>
        </w:rPr>
        <w:t>birželio</w:t>
      </w:r>
      <w:r w:rsidR="009B12CA" w:rsidRPr="0014375A">
        <w:rPr>
          <w:rFonts w:ascii="Times New Roman" w:hAnsi="Times New Roman"/>
          <w:szCs w:val="24"/>
        </w:rPr>
        <w:t xml:space="preserve">    d. Nr.AT-</w:t>
      </w:r>
    </w:p>
    <w:p w14:paraId="484F8F6A" w14:textId="77777777" w:rsidR="009B12CA" w:rsidRPr="0014375A" w:rsidRDefault="009B12CA" w:rsidP="009B12CA">
      <w:pPr>
        <w:pStyle w:val="Antrat1"/>
        <w:ind w:left="0" w:firstLine="0"/>
        <w:jc w:val="center"/>
        <w:rPr>
          <w:szCs w:val="24"/>
        </w:rPr>
      </w:pPr>
      <w:r w:rsidRPr="0014375A">
        <w:rPr>
          <w:szCs w:val="24"/>
        </w:rPr>
        <w:t>Šakiai</w:t>
      </w:r>
    </w:p>
    <w:p w14:paraId="2F3DB63E" w14:textId="77777777" w:rsidR="009B12CA" w:rsidRPr="0014375A" w:rsidRDefault="009B12CA" w:rsidP="009B12CA">
      <w:pPr>
        <w:tabs>
          <w:tab w:val="left" w:pos="1281"/>
          <w:tab w:val="left" w:pos="7371"/>
        </w:tabs>
        <w:rPr>
          <w:rFonts w:ascii="Times New Roman" w:hAnsi="Times New Roman"/>
          <w:szCs w:val="24"/>
        </w:rPr>
      </w:pPr>
    </w:p>
    <w:p w14:paraId="6D852F1A" w14:textId="486629B0" w:rsidR="009B12CA" w:rsidRPr="00734925" w:rsidRDefault="007504CD" w:rsidP="00734925">
      <w:pPr>
        <w:spacing w:line="360" w:lineRule="auto"/>
        <w:jc w:val="both"/>
        <w:rPr>
          <w:color w:val="000000"/>
          <w:szCs w:val="24"/>
        </w:rPr>
      </w:pPr>
      <w:r>
        <w:rPr>
          <w:rFonts w:ascii="Times New Roman" w:hAnsi="Times New Roman"/>
          <w:bCs/>
          <w:szCs w:val="24"/>
        </w:rPr>
        <w:t xml:space="preserve">         </w:t>
      </w:r>
      <w:r w:rsidR="001D62A6">
        <w:rPr>
          <w:rFonts w:ascii="Times New Roman" w:hAnsi="Times New Roman"/>
          <w:bCs/>
          <w:szCs w:val="24"/>
        </w:rPr>
        <w:t xml:space="preserve">   </w:t>
      </w:r>
      <w:r w:rsidR="009B12CA" w:rsidRPr="0014375A">
        <w:rPr>
          <w:rFonts w:ascii="Times New Roman" w:hAnsi="Times New Roman"/>
          <w:bCs/>
          <w:szCs w:val="24"/>
        </w:rPr>
        <w:t xml:space="preserve">Vadovaudamasis </w:t>
      </w:r>
      <w:r w:rsidR="009B12CA" w:rsidRPr="0014375A">
        <w:rPr>
          <w:rFonts w:ascii="Times New Roman" w:hAnsi="Times New Roman"/>
          <w:szCs w:val="24"/>
        </w:rPr>
        <w:t>Lietuvos Respublikos vietos savivaldos įstatymo 29 straipsnio 8 dalies 1 ir 2 punktais, Lietuvos Respublikos teritorijų planavimo įstatymo 20 straipsnio 2 dalies 2 punktu,  Pagrindinės žemės naudojimo paskirties ir būdo nustatymo ir keitimo tvarkos bei sąlygų aprašo, patvirtinto Lietuvos Respublikos Vyriausybės 1999 m. rugsėjo 29 d. nutarimu Nr. 1073 „Dėl pagrindinės žemės naudojimo paskirties ir būdo nustatymo ir keitimo tvarkos bei sąlygų aprašo patvirtinimo“</w:t>
      </w:r>
      <w:r w:rsidR="00791C5D" w:rsidRPr="0014375A">
        <w:rPr>
          <w:rFonts w:ascii="Times New Roman" w:hAnsi="Times New Roman"/>
          <w:szCs w:val="24"/>
        </w:rPr>
        <w:t>,</w:t>
      </w:r>
      <w:r w:rsidR="009B12CA" w:rsidRPr="0014375A">
        <w:rPr>
          <w:rFonts w:ascii="Times New Roman" w:hAnsi="Times New Roman"/>
          <w:szCs w:val="24"/>
        </w:rPr>
        <w:t xml:space="preserve"> 10 punktu, Lietuvos Respublikos Vyriausybės 1999 m. vasario 24 d. nutarimu Nr. 205 „Dėl žemės įvertinimo tvarkos“, Lietuvos Respublikos Vyriausybės 2012 m. gruodžio 12 d. nutarimu Nr. 1523 „Dėl Masinio žemės vertinimo taisyklių patvirtinimo ir Lietuvos Respublikos žemės mokesčio įstatymo nuostatų įgyvendinimo“, Lietuvos Respublikos žemės ūkio ministro ir Lietuvos Respublikos aplinkos ministro 2005 m. sausio 20 d. įsakymu Nr. 3D-37/D1-40 </w:t>
      </w:r>
      <w:r w:rsidR="009B12CA" w:rsidRPr="0014375A">
        <w:rPr>
          <w:rFonts w:ascii="Times New Roman" w:hAnsi="Times New Roman"/>
          <w:color w:val="000000"/>
          <w:szCs w:val="24"/>
          <w:shd w:val="clear" w:color="auto" w:fill="FFFFFF"/>
        </w:rPr>
        <w:t>„Dėl žemės naudojimo būdų turinio aprašo patvirtinimo“</w:t>
      </w:r>
      <w:r w:rsidR="009B12CA" w:rsidRPr="0014375A">
        <w:rPr>
          <w:rFonts w:ascii="Times New Roman" w:hAnsi="Times New Roman"/>
          <w:szCs w:val="24"/>
        </w:rPr>
        <w:t>,</w:t>
      </w:r>
      <w:r w:rsidR="00B9134E">
        <w:rPr>
          <w:rFonts w:ascii="Times New Roman" w:hAnsi="Times New Roman"/>
          <w:szCs w:val="24"/>
        </w:rPr>
        <w:t xml:space="preserve"> </w:t>
      </w:r>
      <w:r w:rsidR="00281496">
        <w:rPr>
          <w:rFonts w:ascii="Times New Roman" w:hAnsi="Times New Roman"/>
          <w:szCs w:val="24"/>
        </w:rPr>
        <w:t>Šakių rajono savivaldybės teritorijos bendruoju planu, patvirtintu 2017 m. balandžio 28 d. savivaldybės tarybos sprendimu Nr.T-136 „Dėl Šakių rajono savivaldybės teritorijos bendrojo plano patvirtinimo“</w:t>
      </w:r>
      <w:r w:rsidR="008C6E0D">
        <w:rPr>
          <w:rFonts w:ascii="Times New Roman" w:hAnsi="Times New Roman"/>
          <w:szCs w:val="24"/>
        </w:rPr>
        <w:t>,</w:t>
      </w:r>
      <w:r w:rsidR="00281496">
        <w:rPr>
          <w:rFonts w:ascii="Times New Roman" w:hAnsi="Times New Roman"/>
          <w:szCs w:val="24"/>
        </w:rPr>
        <w:t xml:space="preserve"> </w:t>
      </w:r>
      <w:r w:rsidR="009B12CA" w:rsidRPr="0014375A">
        <w:rPr>
          <w:rFonts w:ascii="Times New Roman" w:hAnsi="Times New Roman"/>
          <w:bCs/>
          <w:szCs w:val="24"/>
        </w:rPr>
        <w:t xml:space="preserve">ir atsižvelgdamas į </w:t>
      </w:r>
      <w:r w:rsidR="00926720">
        <w:rPr>
          <w:rFonts w:ascii="Times New Roman" w:hAnsi="Times New Roman"/>
          <w:bCs/>
          <w:szCs w:val="24"/>
        </w:rPr>
        <w:t>UAB „Agrofortas“ direktorės O. Bastienės</w:t>
      </w:r>
      <w:r w:rsidR="00E74256">
        <w:rPr>
          <w:rFonts w:ascii="Times New Roman" w:hAnsi="Times New Roman"/>
          <w:bCs/>
          <w:szCs w:val="24"/>
        </w:rPr>
        <w:t xml:space="preserve"> </w:t>
      </w:r>
      <w:r w:rsidR="00E11889" w:rsidRPr="0014375A">
        <w:rPr>
          <w:rFonts w:ascii="Times New Roman" w:hAnsi="Times New Roman"/>
          <w:bCs/>
          <w:szCs w:val="24"/>
        </w:rPr>
        <w:t>202</w:t>
      </w:r>
      <w:r w:rsidR="00886516">
        <w:rPr>
          <w:rFonts w:ascii="Times New Roman" w:hAnsi="Times New Roman"/>
          <w:bCs/>
          <w:szCs w:val="24"/>
        </w:rPr>
        <w:t>1</w:t>
      </w:r>
      <w:r w:rsidR="007F0C73" w:rsidRPr="0014375A">
        <w:rPr>
          <w:rFonts w:ascii="Times New Roman" w:hAnsi="Times New Roman"/>
          <w:bCs/>
          <w:szCs w:val="24"/>
        </w:rPr>
        <w:t xml:space="preserve"> m.</w:t>
      </w:r>
      <w:r w:rsidR="00A074AB">
        <w:rPr>
          <w:rFonts w:ascii="Times New Roman" w:hAnsi="Times New Roman"/>
          <w:bCs/>
          <w:szCs w:val="24"/>
        </w:rPr>
        <w:t xml:space="preserve"> </w:t>
      </w:r>
      <w:r w:rsidR="0009796B">
        <w:rPr>
          <w:rFonts w:ascii="Times New Roman" w:hAnsi="Times New Roman"/>
          <w:bCs/>
          <w:szCs w:val="24"/>
        </w:rPr>
        <w:t>gegužės</w:t>
      </w:r>
      <w:r w:rsidR="0060300C">
        <w:rPr>
          <w:rFonts w:ascii="Times New Roman" w:hAnsi="Times New Roman"/>
          <w:bCs/>
          <w:szCs w:val="24"/>
        </w:rPr>
        <w:t xml:space="preserve"> </w:t>
      </w:r>
      <w:r w:rsidR="0009796B">
        <w:rPr>
          <w:rFonts w:ascii="Times New Roman" w:hAnsi="Times New Roman"/>
          <w:bCs/>
          <w:szCs w:val="24"/>
        </w:rPr>
        <w:t>1</w:t>
      </w:r>
      <w:r w:rsidR="00926720">
        <w:rPr>
          <w:rFonts w:ascii="Times New Roman" w:hAnsi="Times New Roman"/>
          <w:bCs/>
          <w:szCs w:val="24"/>
        </w:rPr>
        <w:t>9</w:t>
      </w:r>
      <w:r w:rsidR="00480094" w:rsidRPr="0014375A">
        <w:rPr>
          <w:rFonts w:ascii="Times New Roman" w:hAnsi="Times New Roman"/>
          <w:bCs/>
          <w:szCs w:val="24"/>
        </w:rPr>
        <w:t xml:space="preserve"> d. </w:t>
      </w:r>
      <w:r w:rsidR="00EA3200">
        <w:rPr>
          <w:rFonts w:ascii="Times New Roman" w:hAnsi="Times New Roman"/>
          <w:szCs w:val="24"/>
        </w:rPr>
        <w:t>prašymą</w:t>
      </w:r>
      <w:r w:rsidR="009B12CA" w:rsidRPr="0014375A">
        <w:rPr>
          <w:rFonts w:ascii="Times New Roman" w:hAnsi="Times New Roman"/>
          <w:bCs/>
          <w:szCs w:val="24"/>
        </w:rPr>
        <w:t>:</w:t>
      </w:r>
    </w:p>
    <w:p w14:paraId="415D1643" w14:textId="125A2659" w:rsidR="00245D6E" w:rsidRPr="0014375A" w:rsidRDefault="00245D6E" w:rsidP="00245D6E">
      <w:pPr>
        <w:tabs>
          <w:tab w:val="left" w:pos="709"/>
          <w:tab w:val="left" w:pos="993"/>
        </w:tabs>
        <w:spacing w:line="360" w:lineRule="auto"/>
        <w:ind w:firstLine="720"/>
        <w:jc w:val="both"/>
        <w:rPr>
          <w:rFonts w:ascii="Times New Roman" w:hAnsi="Times New Roman"/>
          <w:bCs/>
          <w:szCs w:val="24"/>
        </w:rPr>
      </w:pPr>
      <w:r w:rsidRPr="0014375A">
        <w:rPr>
          <w:rFonts w:ascii="Times New Roman" w:hAnsi="Times New Roman"/>
          <w:szCs w:val="24"/>
        </w:rPr>
        <w:t xml:space="preserve">1. K e i č i u žemės ūkio paskirties, kiti žemės ūkio paskirties žemės sklypai naudojimo būdo </w:t>
      </w:r>
      <w:bookmarkStart w:id="0" w:name="_Hlk73089207"/>
      <w:r w:rsidRPr="0014375A">
        <w:rPr>
          <w:rFonts w:ascii="Times New Roman" w:hAnsi="Times New Roman"/>
          <w:szCs w:val="24"/>
        </w:rPr>
        <w:t>0,</w:t>
      </w:r>
      <w:r w:rsidR="00926720">
        <w:rPr>
          <w:rFonts w:ascii="Times New Roman" w:hAnsi="Times New Roman"/>
          <w:szCs w:val="24"/>
        </w:rPr>
        <w:t>8233</w:t>
      </w:r>
      <w:r w:rsidRPr="0014375A">
        <w:rPr>
          <w:rFonts w:ascii="Times New Roman" w:hAnsi="Times New Roman"/>
          <w:kern w:val="24"/>
          <w:szCs w:val="24"/>
        </w:rPr>
        <w:t xml:space="preserve"> ha ploto žemės sklypo </w:t>
      </w:r>
      <w:r w:rsidRPr="0014375A">
        <w:rPr>
          <w:rFonts w:ascii="Times New Roman" w:hAnsi="Times New Roman"/>
          <w:szCs w:val="24"/>
        </w:rPr>
        <w:t>(kadastro Nr. 84</w:t>
      </w:r>
      <w:r>
        <w:rPr>
          <w:rFonts w:ascii="Times New Roman" w:hAnsi="Times New Roman"/>
          <w:szCs w:val="24"/>
        </w:rPr>
        <w:t>3</w:t>
      </w:r>
      <w:r w:rsidR="00926720">
        <w:rPr>
          <w:rFonts w:ascii="Times New Roman" w:hAnsi="Times New Roman"/>
          <w:szCs w:val="24"/>
        </w:rPr>
        <w:t>3</w:t>
      </w:r>
      <w:r w:rsidRPr="0014375A">
        <w:rPr>
          <w:rFonts w:ascii="Times New Roman" w:hAnsi="Times New Roman"/>
          <w:szCs w:val="24"/>
        </w:rPr>
        <w:t>/000</w:t>
      </w:r>
      <w:r>
        <w:rPr>
          <w:rFonts w:ascii="Times New Roman" w:hAnsi="Times New Roman"/>
          <w:szCs w:val="24"/>
        </w:rPr>
        <w:t>4</w:t>
      </w:r>
      <w:r w:rsidRPr="0014375A">
        <w:rPr>
          <w:rFonts w:ascii="Times New Roman" w:hAnsi="Times New Roman"/>
          <w:szCs w:val="24"/>
        </w:rPr>
        <w:t>:</w:t>
      </w:r>
      <w:r>
        <w:rPr>
          <w:rFonts w:ascii="Times New Roman" w:hAnsi="Times New Roman"/>
          <w:szCs w:val="24"/>
        </w:rPr>
        <w:t>1</w:t>
      </w:r>
      <w:r w:rsidR="00926720">
        <w:rPr>
          <w:rFonts w:ascii="Times New Roman" w:hAnsi="Times New Roman"/>
          <w:szCs w:val="24"/>
        </w:rPr>
        <w:t>17</w:t>
      </w:r>
      <w:r>
        <w:rPr>
          <w:rFonts w:ascii="Times New Roman" w:hAnsi="Times New Roman"/>
          <w:szCs w:val="24"/>
        </w:rPr>
        <w:t xml:space="preserve"> Gi</w:t>
      </w:r>
      <w:r w:rsidR="00926720">
        <w:rPr>
          <w:rFonts w:ascii="Times New Roman" w:hAnsi="Times New Roman"/>
          <w:szCs w:val="24"/>
        </w:rPr>
        <w:t>edruči</w:t>
      </w:r>
      <w:r w:rsidRPr="0014375A">
        <w:rPr>
          <w:rFonts w:ascii="Times New Roman" w:hAnsi="Times New Roman"/>
          <w:szCs w:val="24"/>
        </w:rPr>
        <w:t>ų k.</w:t>
      </w:r>
      <w:r w:rsidR="008C6E0D">
        <w:rPr>
          <w:rFonts w:ascii="Times New Roman" w:hAnsi="Times New Roman"/>
          <w:szCs w:val="24"/>
        </w:rPr>
        <w:t xml:space="preserve"> </w:t>
      </w:r>
      <w:r w:rsidRPr="0014375A">
        <w:rPr>
          <w:rFonts w:ascii="Times New Roman" w:hAnsi="Times New Roman"/>
          <w:szCs w:val="24"/>
        </w:rPr>
        <w:t xml:space="preserve">v.), esančio </w:t>
      </w:r>
      <w:r w:rsidR="00926720">
        <w:rPr>
          <w:rFonts w:ascii="Times New Roman" w:hAnsi="Times New Roman"/>
          <w:szCs w:val="24"/>
        </w:rPr>
        <w:t>Kęstučio g. 110, Vilkelišk</w:t>
      </w:r>
      <w:r>
        <w:rPr>
          <w:rFonts w:ascii="Times New Roman" w:hAnsi="Times New Roman"/>
          <w:szCs w:val="24"/>
        </w:rPr>
        <w:t>ių k., Šakių</w:t>
      </w:r>
      <w:r w:rsidRPr="0014375A">
        <w:rPr>
          <w:rFonts w:ascii="Times New Roman" w:hAnsi="Times New Roman"/>
          <w:szCs w:val="24"/>
        </w:rPr>
        <w:t xml:space="preserve"> sen., </w:t>
      </w:r>
      <w:bookmarkEnd w:id="0"/>
      <w:r w:rsidRPr="0014375A">
        <w:rPr>
          <w:rFonts w:ascii="Times New Roman" w:hAnsi="Times New Roman"/>
          <w:szCs w:val="24"/>
        </w:rPr>
        <w:t>Šakių r. sav., žemės naudojimo paskirtį į kitą ir nustatau žemės</w:t>
      </w:r>
      <w:r w:rsidRPr="0014375A">
        <w:rPr>
          <w:rFonts w:ascii="Times New Roman" w:hAnsi="Times New Roman"/>
          <w:kern w:val="24"/>
          <w:szCs w:val="24"/>
        </w:rPr>
        <w:t xml:space="preserve"> naudojimo būd</w:t>
      </w:r>
      <w:r w:rsidR="00926720">
        <w:rPr>
          <w:rFonts w:ascii="Times New Roman" w:hAnsi="Times New Roman"/>
          <w:kern w:val="24"/>
          <w:szCs w:val="24"/>
        </w:rPr>
        <w:t>us</w:t>
      </w:r>
      <w:r w:rsidRPr="0014375A">
        <w:rPr>
          <w:rFonts w:ascii="Times New Roman" w:hAnsi="Times New Roman"/>
          <w:szCs w:val="24"/>
        </w:rPr>
        <w:t xml:space="preserve"> –</w:t>
      </w:r>
      <w:r w:rsidRPr="0014375A">
        <w:rPr>
          <w:rFonts w:ascii="Times New Roman" w:hAnsi="Times New Roman"/>
          <w:kern w:val="24"/>
          <w:szCs w:val="24"/>
        </w:rPr>
        <w:t xml:space="preserve"> </w:t>
      </w:r>
      <w:r w:rsidR="00926720">
        <w:rPr>
          <w:rFonts w:ascii="Times New Roman" w:hAnsi="Times New Roman"/>
          <w:kern w:val="24"/>
          <w:szCs w:val="24"/>
        </w:rPr>
        <w:t>pramonės ir sandėliavimo objektų</w:t>
      </w:r>
      <w:r w:rsidRPr="0014375A">
        <w:rPr>
          <w:rFonts w:ascii="Times New Roman" w:hAnsi="Times New Roman"/>
          <w:kern w:val="24"/>
          <w:szCs w:val="24"/>
        </w:rPr>
        <w:t xml:space="preserve"> teritorijos</w:t>
      </w:r>
      <w:r w:rsidR="00926720">
        <w:rPr>
          <w:rFonts w:ascii="Times New Roman" w:hAnsi="Times New Roman"/>
          <w:kern w:val="24"/>
          <w:szCs w:val="24"/>
        </w:rPr>
        <w:t xml:space="preserve">, </w:t>
      </w:r>
      <w:r w:rsidR="007C108A">
        <w:rPr>
          <w:rFonts w:ascii="Times New Roman" w:hAnsi="Times New Roman"/>
          <w:kern w:val="24"/>
          <w:szCs w:val="24"/>
        </w:rPr>
        <w:t>komercinės paskirties objektų teritorijos, susisiekimo ir inžinerinių komunikacijų aptarnavimo objektų teritorijos</w:t>
      </w:r>
      <w:r w:rsidRPr="0014375A">
        <w:rPr>
          <w:rFonts w:ascii="Times New Roman" w:hAnsi="Times New Roman"/>
          <w:kern w:val="24"/>
          <w:szCs w:val="24"/>
        </w:rPr>
        <w:t xml:space="preserve">. </w:t>
      </w:r>
    </w:p>
    <w:p w14:paraId="2B2BD7B1" w14:textId="22906914" w:rsidR="00245D6E" w:rsidRPr="0014375A" w:rsidRDefault="00245D6E" w:rsidP="00245D6E">
      <w:pPr>
        <w:tabs>
          <w:tab w:val="left" w:pos="709"/>
          <w:tab w:val="left" w:pos="993"/>
        </w:tabs>
        <w:spacing w:line="360" w:lineRule="auto"/>
        <w:ind w:firstLine="720"/>
        <w:jc w:val="both"/>
        <w:rPr>
          <w:rFonts w:ascii="Times New Roman" w:hAnsi="Times New Roman"/>
          <w:bCs/>
          <w:szCs w:val="24"/>
        </w:rPr>
      </w:pPr>
      <w:r w:rsidRPr="0014375A">
        <w:rPr>
          <w:rFonts w:ascii="Times New Roman" w:hAnsi="Times New Roman"/>
          <w:kern w:val="24"/>
          <w:szCs w:val="24"/>
        </w:rPr>
        <w:t xml:space="preserve">2. N u s t a t a u kitos paskirties, </w:t>
      </w:r>
      <w:r w:rsidR="007C108A">
        <w:rPr>
          <w:rFonts w:ascii="Times New Roman" w:hAnsi="Times New Roman"/>
          <w:kern w:val="24"/>
          <w:szCs w:val="24"/>
        </w:rPr>
        <w:t>pramonės ir sandėliavimo objektų</w:t>
      </w:r>
      <w:r w:rsidR="007C108A" w:rsidRPr="0014375A">
        <w:rPr>
          <w:rFonts w:ascii="Times New Roman" w:hAnsi="Times New Roman"/>
          <w:kern w:val="24"/>
          <w:szCs w:val="24"/>
        </w:rPr>
        <w:t xml:space="preserve"> teritorijos</w:t>
      </w:r>
      <w:r w:rsidR="007C108A">
        <w:rPr>
          <w:rFonts w:ascii="Times New Roman" w:hAnsi="Times New Roman"/>
          <w:kern w:val="24"/>
          <w:szCs w:val="24"/>
        </w:rPr>
        <w:t xml:space="preserve">, komercinės paskirties objektų teritorijos, susisiekimo ir inžinerinių komunikacijų aptarnavimo objektų teritorijos </w:t>
      </w:r>
      <w:r w:rsidR="007C108A" w:rsidRPr="0014375A">
        <w:rPr>
          <w:rFonts w:ascii="Times New Roman" w:hAnsi="Times New Roman"/>
          <w:szCs w:val="24"/>
        </w:rPr>
        <w:t>0,</w:t>
      </w:r>
      <w:r w:rsidR="007C108A">
        <w:rPr>
          <w:rFonts w:ascii="Times New Roman" w:hAnsi="Times New Roman"/>
          <w:szCs w:val="24"/>
        </w:rPr>
        <w:t>8233</w:t>
      </w:r>
      <w:r w:rsidR="007C108A" w:rsidRPr="0014375A">
        <w:rPr>
          <w:rFonts w:ascii="Times New Roman" w:hAnsi="Times New Roman"/>
          <w:kern w:val="24"/>
          <w:szCs w:val="24"/>
        </w:rPr>
        <w:t xml:space="preserve"> ha ploto žemės sklypo </w:t>
      </w:r>
      <w:r w:rsidR="007C108A" w:rsidRPr="0014375A">
        <w:rPr>
          <w:rFonts w:ascii="Times New Roman" w:hAnsi="Times New Roman"/>
          <w:szCs w:val="24"/>
        </w:rPr>
        <w:t>(kadastro Nr. 84</w:t>
      </w:r>
      <w:r w:rsidR="007C108A">
        <w:rPr>
          <w:rFonts w:ascii="Times New Roman" w:hAnsi="Times New Roman"/>
          <w:szCs w:val="24"/>
        </w:rPr>
        <w:t>33</w:t>
      </w:r>
      <w:r w:rsidR="007C108A" w:rsidRPr="0014375A">
        <w:rPr>
          <w:rFonts w:ascii="Times New Roman" w:hAnsi="Times New Roman"/>
          <w:szCs w:val="24"/>
        </w:rPr>
        <w:t>/000</w:t>
      </w:r>
      <w:r w:rsidR="007C108A">
        <w:rPr>
          <w:rFonts w:ascii="Times New Roman" w:hAnsi="Times New Roman"/>
          <w:szCs w:val="24"/>
        </w:rPr>
        <w:t>4</w:t>
      </w:r>
      <w:r w:rsidR="007C108A" w:rsidRPr="0014375A">
        <w:rPr>
          <w:rFonts w:ascii="Times New Roman" w:hAnsi="Times New Roman"/>
          <w:szCs w:val="24"/>
        </w:rPr>
        <w:t>:</w:t>
      </w:r>
      <w:r w:rsidR="007C108A">
        <w:rPr>
          <w:rFonts w:ascii="Times New Roman" w:hAnsi="Times New Roman"/>
          <w:szCs w:val="24"/>
        </w:rPr>
        <w:t>117 Giedruči</w:t>
      </w:r>
      <w:r w:rsidR="007C108A" w:rsidRPr="0014375A">
        <w:rPr>
          <w:rFonts w:ascii="Times New Roman" w:hAnsi="Times New Roman"/>
          <w:szCs w:val="24"/>
        </w:rPr>
        <w:t>ų k.</w:t>
      </w:r>
      <w:r w:rsidR="008C6E0D">
        <w:rPr>
          <w:rFonts w:ascii="Times New Roman" w:hAnsi="Times New Roman"/>
          <w:szCs w:val="24"/>
        </w:rPr>
        <w:t xml:space="preserve"> </w:t>
      </w:r>
      <w:r w:rsidR="007C108A" w:rsidRPr="0014375A">
        <w:rPr>
          <w:rFonts w:ascii="Times New Roman" w:hAnsi="Times New Roman"/>
          <w:szCs w:val="24"/>
        </w:rPr>
        <w:t xml:space="preserve">v.), esančio </w:t>
      </w:r>
      <w:r w:rsidR="007C108A">
        <w:rPr>
          <w:rFonts w:ascii="Times New Roman" w:hAnsi="Times New Roman"/>
          <w:szCs w:val="24"/>
        </w:rPr>
        <w:t>Kęstučio g. 110, Vilkeliškių k., Šakių</w:t>
      </w:r>
      <w:r w:rsidR="007C108A" w:rsidRPr="0014375A">
        <w:rPr>
          <w:rFonts w:ascii="Times New Roman" w:hAnsi="Times New Roman"/>
          <w:szCs w:val="24"/>
        </w:rPr>
        <w:t xml:space="preserve"> sen., </w:t>
      </w:r>
      <w:r w:rsidR="00BC28D2" w:rsidRPr="0014375A">
        <w:rPr>
          <w:rFonts w:ascii="Times New Roman" w:hAnsi="Times New Roman"/>
          <w:szCs w:val="24"/>
        </w:rPr>
        <w:t>Šakių r. sav</w:t>
      </w:r>
      <w:r w:rsidR="00BC28D2">
        <w:rPr>
          <w:rFonts w:ascii="Times New Roman" w:hAnsi="Times New Roman"/>
          <w:szCs w:val="24"/>
        </w:rPr>
        <w:t xml:space="preserve">., </w:t>
      </w:r>
      <w:r w:rsidRPr="0014375A">
        <w:rPr>
          <w:rFonts w:ascii="Times New Roman" w:hAnsi="Times New Roman"/>
          <w:szCs w:val="24"/>
        </w:rPr>
        <w:t>vertes:</w:t>
      </w:r>
    </w:p>
    <w:p w14:paraId="4BFE627D" w14:textId="0BFC520E" w:rsidR="00245D6E" w:rsidRPr="0014375A" w:rsidRDefault="00245D6E" w:rsidP="00245D6E">
      <w:pPr>
        <w:widowControl w:val="0"/>
        <w:spacing w:line="360" w:lineRule="auto"/>
        <w:ind w:firstLine="709"/>
        <w:jc w:val="both"/>
        <w:rPr>
          <w:rFonts w:ascii="Times New Roman" w:hAnsi="Times New Roman"/>
          <w:kern w:val="24"/>
          <w:szCs w:val="24"/>
          <w:u w:val="single"/>
        </w:rPr>
      </w:pPr>
      <w:r w:rsidRPr="0014375A">
        <w:rPr>
          <w:rFonts w:ascii="Times New Roman" w:hAnsi="Times New Roman"/>
          <w:kern w:val="24"/>
          <w:szCs w:val="24"/>
        </w:rPr>
        <w:lastRenderedPageBreak/>
        <w:t xml:space="preserve">nominalią vertę – </w:t>
      </w:r>
      <w:r w:rsidR="007C108A">
        <w:rPr>
          <w:rFonts w:ascii="Times New Roman" w:hAnsi="Times New Roman"/>
          <w:kern w:val="24"/>
          <w:szCs w:val="24"/>
        </w:rPr>
        <w:t>5415</w:t>
      </w:r>
      <w:r w:rsidRPr="0014375A">
        <w:rPr>
          <w:rFonts w:ascii="Times New Roman" w:hAnsi="Times New Roman"/>
          <w:kern w:val="24"/>
          <w:szCs w:val="24"/>
        </w:rPr>
        <w:t xml:space="preserve"> ( </w:t>
      </w:r>
      <w:r w:rsidR="007C108A">
        <w:rPr>
          <w:rFonts w:ascii="Times New Roman" w:hAnsi="Times New Roman"/>
          <w:kern w:val="24"/>
          <w:szCs w:val="24"/>
        </w:rPr>
        <w:t>penki tūkstančiai keturi</w:t>
      </w:r>
      <w:r>
        <w:rPr>
          <w:rFonts w:ascii="Times New Roman" w:hAnsi="Times New Roman"/>
          <w:kern w:val="24"/>
          <w:szCs w:val="24"/>
        </w:rPr>
        <w:t xml:space="preserve"> šimtai </w:t>
      </w:r>
      <w:r w:rsidR="00ED19E6">
        <w:rPr>
          <w:rFonts w:ascii="Times New Roman" w:hAnsi="Times New Roman"/>
          <w:kern w:val="24"/>
          <w:szCs w:val="24"/>
        </w:rPr>
        <w:t>penki</w:t>
      </w:r>
      <w:r w:rsidR="007C108A">
        <w:rPr>
          <w:rFonts w:ascii="Times New Roman" w:hAnsi="Times New Roman"/>
          <w:kern w:val="24"/>
          <w:szCs w:val="24"/>
        </w:rPr>
        <w:t>olika)</w:t>
      </w:r>
      <w:r w:rsidRPr="0014375A">
        <w:rPr>
          <w:rFonts w:ascii="Times New Roman" w:hAnsi="Times New Roman"/>
          <w:kern w:val="24"/>
          <w:szCs w:val="24"/>
        </w:rPr>
        <w:t xml:space="preserve"> eur</w:t>
      </w:r>
      <w:r w:rsidR="007C108A">
        <w:rPr>
          <w:rFonts w:ascii="Times New Roman" w:hAnsi="Times New Roman"/>
          <w:kern w:val="24"/>
          <w:szCs w:val="24"/>
        </w:rPr>
        <w:t>ų</w:t>
      </w:r>
      <w:r w:rsidRPr="0014375A">
        <w:rPr>
          <w:rFonts w:ascii="Times New Roman" w:hAnsi="Times New Roman"/>
          <w:kern w:val="24"/>
          <w:szCs w:val="24"/>
        </w:rPr>
        <w:t>.</w:t>
      </w:r>
    </w:p>
    <w:p w14:paraId="20C11BAF" w14:textId="77777777" w:rsidR="009B12CA" w:rsidRPr="0014375A" w:rsidRDefault="009B12CA" w:rsidP="009B12CA">
      <w:pPr>
        <w:pStyle w:val="Pagrindinistekstas"/>
        <w:tabs>
          <w:tab w:val="left" w:pos="1242"/>
        </w:tabs>
        <w:spacing w:after="0" w:line="360" w:lineRule="auto"/>
        <w:jc w:val="both"/>
      </w:pPr>
      <w:r w:rsidRPr="0014375A">
        <w:t xml:space="preserve">           3. P a ž y m i u, kad šis įsakymas yra skelbiamas Šakių rajono savivaldybės interneto svetainėje (</w:t>
      </w:r>
      <w:hyperlink r:id="rId7" w:history="1">
        <w:r w:rsidRPr="0014375A">
          <w:rPr>
            <w:rStyle w:val="Hipersaitas"/>
          </w:rPr>
          <w:t>www.sakiai.lt</w:t>
        </w:r>
      </w:hyperlink>
      <w:r w:rsidRPr="0014375A">
        <w:t xml:space="preserve">). </w:t>
      </w:r>
      <w:r w:rsidRPr="0014375A">
        <w:rPr>
          <w:kern w:val="24"/>
        </w:rPr>
        <w:t xml:space="preserve">Žemės sklypo valdytojas turi kreiptis į Valstybės įmonės Registrų centrą dėl nurodyto žemės sklypo paskirties ir naudojimo būdo nustatymo bei nustatytų verčių </w:t>
      </w:r>
      <w:r w:rsidRPr="0014375A">
        <w:rPr>
          <w:bCs/>
          <w:iCs/>
          <w:color w:val="000000"/>
          <w:shd w:val="clear" w:color="auto" w:fill="FFFFFF"/>
        </w:rPr>
        <w:t xml:space="preserve">įregistravimo. </w:t>
      </w:r>
    </w:p>
    <w:p w14:paraId="2B4FD65A" w14:textId="77777777" w:rsidR="009B12CA" w:rsidRPr="0014375A" w:rsidRDefault="009B12CA" w:rsidP="009B12CA">
      <w:pPr>
        <w:spacing w:line="360" w:lineRule="auto"/>
        <w:jc w:val="both"/>
        <w:rPr>
          <w:rStyle w:val="uficommentbody"/>
          <w:rFonts w:ascii="Times New Roman" w:hAnsi="Times New Roman"/>
          <w:bCs/>
          <w:szCs w:val="24"/>
        </w:rPr>
      </w:pPr>
      <w:r w:rsidRPr="0014375A">
        <w:rPr>
          <w:rFonts w:ascii="Times New Roman" w:hAnsi="Times New Roman"/>
          <w:szCs w:val="24"/>
        </w:rPr>
        <w:t xml:space="preserve">          </w:t>
      </w:r>
      <w:r w:rsidRPr="0014375A">
        <w:rPr>
          <w:rStyle w:val="uficommentbody"/>
          <w:rFonts w:ascii="Times New Roman" w:hAnsi="Times New Roman"/>
          <w:bCs/>
          <w:szCs w:val="24"/>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30DF0301" w14:textId="77777777" w:rsidR="009B12CA" w:rsidRPr="0014375A" w:rsidRDefault="009B12CA" w:rsidP="009B12CA">
      <w:pPr>
        <w:tabs>
          <w:tab w:val="left" w:pos="1242"/>
          <w:tab w:val="left" w:pos="1281"/>
          <w:tab w:val="left" w:pos="7450"/>
          <w:tab w:val="left" w:pos="7655"/>
        </w:tabs>
        <w:spacing w:line="360" w:lineRule="auto"/>
        <w:jc w:val="both"/>
        <w:rPr>
          <w:szCs w:val="24"/>
        </w:rPr>
      </w:pPr>
      <w:r w:rsidRPr="0014375A">
        <w:rPr>
          <w:rFonts w:ascii="Times New Roman" w:hAnsi="Times New Roman"/>
          <w:szCs w:val="24"/>
        </w:rPr>
        <w:t xml:space="preserve"> </w:t>
      </w:r>
    </w:p>
    <w:p w14:paraId="7682FBB3" w14:textId="77777777" w:rsidR="009B12CA" w:rsidRPr="0014375A" w:rsidRDefault="009B12CA" w:rsidP="009B12CA">
      <w:pPr>
        <w:tabs>
          <w:tab w:val="left" w:pos="1242"/>
          <w:tab w:val="left" w:pos="1281"/>
          <w:tab w:val="left" w:pos="7450"/>
          <w:tab w:val="left" w:pos="7655"/>
        </w:tabs>
        <w:spacing w:line="360" w:lineRule="auto"/>
        <w:jc w:val="both"/>
        <w:rPr>
          <w:rFonts w:ascii="Times New Roman" w:hAnsi="Times New Roman"/>
          <w:szCs w:val="24"/>
        </w:rPr>
      </w:pPr>
    </w:p>
    <w:p w14:paraId="19FF0707" w14:textId="77777777" w:rsidR="009B12CA" w:rsidRPr="0014375A" w:rsidRDefault="009B12CA" w:rsidP="009B12CA">
      <w:pPr>
        <w:tabs>
          <w:tab w:val="left" w:pos="1242"/>
          <w:tab w:val="left" w:pos="1281"/>
          <w:tab w:val="left" w:pos="7450"/>
          <w:tab w:val="left" w:pos="7655"/>
        </w:tabs>
        <w:ind w:right="459"/>
        <w:jc w:val="both"/>
        <w:rPr>
          <w:rFonts w:ascii="Times New Roman" w:hAnsi="Times New Roman"/>
          <w:bCs/>
          <w:szCs w:val="24"/>
        </w:rPr>
      </w:pPr>
    </w:p>
    <w:p w14:paraId="0BCD05B0" w14:textId="77777777" w:rsidR="009B12CA" w:rsidRPr="0014375A" w:rsidRDefault="009B12CA" w:rsidP="009B12CA">
      <w:pPr>
        <w:tabs>
          <w:tab w:val="left" w:pos="1242"/>
        </w:tabs>
        <w:spacing w:after="120" w:line="360" w:lineRule="auto"/>
        <w:ind w:right="-1"/>
        <w:jc w:val="both"/>
        <w:rPr>
          <w:rFonts w:ascii="Times New Roman" w:hAnsi="Times New Roman"/>
          <w:szCs w:val="24"/>
        </w:rPr>
      </w:pPr>
    </w:p>
    <w:p w14:paraId="535FEB02" w14:textId="77777777" w:rsidR="009B12CA" w:rsidRPr="0014375A" w:rsidRDefault="009B12CA" w:rsidP="009B12CA">
      <w:pPr>
        <w:rPr>
          <w:rFonts w:ascii="Times New Roman" w:hAnsi="Times New Roman"/>
          <w:szCs w:val="24"/>
        </w:rPr>
      </w:pPr>
    </w:p>
    <w:p w14:paraId="59FF1F8F" w14:textId="77777777" w:rsidR="00AA6192" w:rsidRDefault="00AA6192" w:rsidP="00AA6192">
      <w:pPr>
        <w:spacing w:line="360" w:lineRule="auto"/>
        <w:rPr>
          <w:rFonts w:ascii="Times New Roman" w:hAnsi="Times New Roman"/>
          <w:szCs w:val="24"/>
        </w:rPr>
      </w:pPr>
      <w:r>
        <w:rPr>
          <w:rFonts w:ascii="Times New Roman" w:hAnsi="Times New Roman"/>
          <w:bCs/>
        </w:rPr>
        <w:t xml:space="preserve">Administracijos direktorius                                                                                  Dainius Grincevičius                                          </w:t>
      </w:r>
    </w:p>
    <w:p w14:paraId="21C77CCD" w14:textId="77777777" w:rsidR="009B12CA" w:rsidRPr="0014375A" w:rsidRDefault="009B12CA" w:rsidP="009B12CA">
      <w:pPr>
        <w:rPr>
          <w:rFonts w:ascii="Times New Roman" w:hAnsi="Times New Roman"/>
          <w:szCs w:val="24"/>
        </w:rPr>
      </w:pPr>
    </w:p>
    <w:p w14:paraId="7D0B8C7A" w14:textId="77777777" w:rsidR="009B12CA" w:rsidRPr="0014375A" w:rsidRDefault="009B12CA" w:rsidP="009B12CA">
      <w:pPr>
        <w:rPr>
          <w:rFonts w:ascii="Times New Roman" w:hAnsi="Times New Roman"/>
          <w:szCs w:val="24"/>
        </w:rPr>
      </w:pPr>
    </w:p>
    <w:p w14:paraId="400E77B5" w14:textId="00A3C280" w:rsidR="009B12CA" w:rsidRPr="0014375A" w:rsidRDefault="009B12CA" w:rsidP="009B12CA">
      <w:pPr>
        <w:tabs>
          <w:tab w:val="left" w:pos="1242"/>
          <w:tab w:val="left" w:pos="1281"/>
          <w:tab w:val="left" w:pos="7450"/>
          <w:tab w:val="left" w:pos="7655"/>
        </w:tabs>
        <w:rPr>
          <w:rFonts w:ascii="Times New Roman" w:hAnsi="Times New Roman"/>
          <w:bCs/>
          <w:szCs w:val="24"/>
        </w:rPr>
      </w:pPr>
    </w:p>
    <w:p w14:paraId="061342E8" w14:textId="77777777" w:rsidR="009B12CA" w:rsidRPr="0014375A" w:rsidRDefault="009B12CA" w:rsidP="009B12CA">
      <w:pPr>
        <w:rPr>
          <w:rFonts w:ascii="Times New Roman" w:hAnsi="Times New Roman"/>
          <w:szCs w:val="24"/>
        </w:rPr>
      </w:pPr>
    </w:p>
    <w:p w14:paraId="2BFA8431" w14:textId="77777777" w:rsidR="009B12CA" w:rsidRPr="0014375A" w:rsidRDefault="009B12CA" w:rsidP="009B12CA">
      <w:pPr>
        <w:rPr>
          <w:rFonts w:ascii="Times New Roman" w:hAnsi="Times New Roman"/>
          <w:szCs w:val="24"/>
        </w:rPr>
      </w:pPr>
    </w:p>
    <w:p w14:paraId="44AE1156" w14:textId="77777777" w:rsidR="009B12CA" w:rsidRPr="0014375A" w:rsidRDefault="009B12CA" w:rsidP="009B12CA">
      <w:pPr>
        <w:rPr>
          <w:rFonts w:ascii="Times New Roman" w:hAnsi="Times New Roman"/>
          <w:szCs w:val="24"/>
        </w:rPr>
      </w:pPr>
    </w:p>
    <w:p w14:paraId="64DBD94C" w14:textId="77777777" w:rsidR="009B12CA" w:rsidRPr="0014375A" w:rsidRDefault="009B12CA" w:rsidP="009B12CA">
      <w:pPr>
        <w:overflowPunct w:val="0"/>
        <w:rPr>
          <w:rFonts w:ascii="Times New Roman" w:hAnsi="Times New Roman"/>
          <w:szCs w:val="24"/>
        </w:rPr>
      </w:pPr>
    </w:p>
    <w:p w14:paraId="612C1645" w14:textId="77777777" w:rsidR="009B12CA" w:rsidRPr="0014375A" w:rsidRDefault="009B12CA" w:rsidP="009B12CA">
      <w:pPr>
        <w:overflowPunct w:val="0"/>
        <w:rPr>
          <w:rFonts w:ascii="Times New Roman" w:hAnsi="Times New Roman"/>
          <w:szCs w:val="24"/>
        </w:rPr>
      </w:pPr>
    </w:p>
    <w:p w14:paraId="735F30DA" w14:textId="77777777" w:rsidR="00620B3A" w:rsidRPr="0014375A" w:rsidRDefault="00620B3A" w:rsidP="00620B3A">
      <w:pPr>
        <w:rPr>
          <w:rFonts w:ascii="Times New Roman" w:hAnsi="Times New Roman"/>
          <w:szCs w:val="24"/>
        </w:rPr>
      </w:pPr>
    </w:p>
    <w:p w14:paraId="25E20898" w14:textId="77777777" w:rsidR="009B12CA" w:rsidRPr="0014375A" w:rsidRDefault="009B12CA" w:rsidP="000D2950">
      <w:pPr>
        <w:rPr>
          <w:rFonts w:ascii="Times New Roman" w:hAnsi="Times New Roman"/>
          <w:szCs w:val="24"/>
        </w:rPr>
      </w:pPr>
    </w:p>
    <w:p w14:paraId="6B706A2F" w14:textId="77777777" w:rsidR="009B12CA" w:rsidRPr="0014375A" w:rsidRDefault="009B12CA" w:rsidP="000D2950">
      <w:pPr>
        <w:rPr>
          <w:rFonts w:ascii="Times New Roman" w:hAnsi="Times New Roman"/>
          <w:szCs w:val="24"/>
        </w:rPr>
      </w:pPr>
    </w:p>
    <w:p w14:paraId="52A68B67" w14:textId="77777777" w:rsidR="009B12CA" w:rsidRPr="0014375A" w:rsidRDefault="009B12CA" w:rsidP="000D2950">
      <w:pPr>
        <w:rPr>
          <w:rFonts w:ascii="Times New Roman" w:hAnsi="Times New Roman"/>
          <w:szCs w:val="24"/>
        </w:rPr>
      </w:pPr>
    </w:p>
    <w:p w14:paraId="5A3ED1D9" w14:textId="723B7C6D" w:rsidR="009B12CA" w:rsidRDefault="009B12CA" w:rsidP="000D2950">
      <w:pPr>
        <w:rPr>
          <w:rFonts w:ascii="Times New Roman" w:hAnsi="Times New Roman"/>
          <w:szCs w:val="24"/>
        </w:rPr>
      </w:pPr>
    </w:p>
    <w:p w14:paraId="6F214C11" w14:textId="6B702CB9" w:rsidR="00AA6192" w:rsidRDefault="00AA6192" w:rsidP="000D2950">
      <w:pPr>
        <w:rPr>
          <w:rFonts w:ascii="Times New Roman" w:hAnsi="Times New Roman"/>
          <w:szCs w:val="24"/>
        </w:rPr>
      </w:pPr>
    </w:p>
    <w:p w14:paraId="49709B7C" w14:textId="0009BBA4" w:rsidR="00AA6192" w:rsidRDefault="00AA6192" w:rsidP="000D2950">
      <w:pPr>
        <w:rPr>
          <w:rFonts w:ascii="Times New Roman" w:hAnsi="Times New Roman"/>
          <w:szCs w:val="24"/>
        </w:rPr>
      </w:pPr>
    </w:p>
    <w:p w14:paraId="10704305" w14:textId="3DC7D263" w:rsidR="00AA6192" w:rsidRDefault="00AA6192" w:rsidP="000D2950">
      <w:pPr>
        <w:rPr>
          <w:rFonts w:ascii="Times New Roman" w:hAnsi="Times New Roman"/>
          <w:szCs w:val="24"/>
        </w:rPr>
      </w:pPr>
    </w:p>
    <w:p w14:paraId="35DEF09B" w14:textId="44C14D5D" w:rsidR="00AA6192" w:rsidRDefault="00AA6192" w:rsidP="000D2950">
      <w:pPr>
        <w:rPr>
          <w:rFonts w:ascii="Times New Roman" w:hAnsi="Times New Roman"/>
          <w:szCs w:val="24"/>
        </w:rPr>
      </w:pPr>
    </w:p>
    <w:p w14:paraId="46C1C792" w14:textId="1311FD44" w:rsidR="00AA6192" w:rsidRDefault="00AA6192" w:rsidP="000D2950">
      <w:pPr>
        <w:rPr>
          <w:rFonts w:ascii="Times New Roman" w:hAnsi="Times New Roman"/>
          <w:szCs w:val="24"/>
        </w:rPr>
      </w:pPr>
    </w:p>
    <w:p w14:paraId="342DC949" w14:textId="5B8FB61B" w:rsidR="00AA6192" w:rsidRDefault="00AA6192" w:rsidP="000D2950">
      <w:pPr>
        <w:rPr>
          <w:rFonts w:ascii="Times New Roman" w:hAnsi="Times New Roman"/>
          <w:szCs w:val="24"/>
        </w:rPr>
      </w:pPr>
    </w:p>
    <w:p w14:paraId="334A19AD" w14:textId="3CC7E2F5" w:rsidR="00AA6192" w:rsidRDefault="00AA6192" w:rsidP="000D2950">
      <w:pPr>
        <w:rPr>
          <w:rFonts w:ascii="Times New Roman" w:hAnsi="Times New Roman"/>
          <w:szCs w:val="24"/>
        </w:rPr>
      </w:pPr>
    </w:p>
    <w:p w14:paraId="5B5A9410" w14:textId="3CEF1975" w:rsidR="00AA6192" w:rsidRDefault="00AA6192" w:rsidP="000D2950">
      <w:pPr>
        <w:rPr>
          <w:rFonts w:ascii="Times New Roman" w:hAnsi="Times New Roman"/>
          <w:szCs w:val="24"/>
        </w:rPr>
      </w:pPr>
    </w:p>
    <w:p w14:paraId="3BB069B5" w14:textId="79D4142D" w:rsidR="00AA6192" w:rsidRDefault="00AA6192" w:rsidP="000D2950">
      <w:pPr>
        <w:rPr>
          <w:rFonts w:ascii="Times New Roman" w:hAnsi="Times New Roman"/>
          <w:szCs w:val="24"/>
        </w:rPr>
      </w:pPr>
    </w:p>
    <w:p w14:paraId="5816F0DE" w14:textId="03234B7F" w:rsidR="00AA6192" w:rsidRDefault="00AA6192" w:rsidP="000D2950">
      <w:pPr>
        <w:rPr>
          <w:rFonts w:ascii="Times New Roman" w:hAnsi="Times New Roman"/>
          <w:szCs w:val="24"/>
        </w:rPr>
      </w:pPr>
    </w:p>
    <w:p w14:paraId="7C13E840" w14:textId="22C1EA65" w:rsidR="00AA6192" w:rsidRDefault="00AA6192" w:rsidP="000D2950">
      <w:pPr>
        <w:rPr>
          <w:rFonts w:ascii="Times New Roman" w:hAnsi="Times New Roman"/>
          <w:szCs w:val="24"/>
        </w:rPr>
      </w:pPr>
    </w:p>
    <w:p w14:paraId="0449FAF0" w14:textId="77777777" w:rsidR="00AA6192" w:rsidRPr="0014375A" w:rsidRDefault="00AA6192" w:rsidP="000D2950">
      <w:pPr>
        <w:rPr>
          <w:rFonts w:ascii="Times New Roman" w:hAnsi="Times New Roman"/>
          <w:szCs w:val="24"/>
        </w:rPr>
      </w:pPr>
    </w:p>
    <w:p w14:paraId="37054D18" w14:textId="06702DEC" w:rsidR="009B12CA" w:rsidRPr="0014375A" w:rsidRDefault="00886516" w:rsidP="000D2950">
      <w:pPr>
        <w:rPr>
          <w:rFonts w:ascii="Times New Roman" w:hAnsi="Times New Roman"/>
          <w:szCs w:val="24"/>
        </w:rPr>
      </w:pPr>
      <w:r>
        <w:rPr>
          <w:rFonts w:ascii="Times New Roman" w:hAnsi="Times New Roman"/>
          <w:szCs w:val="24"/>
        </w:rPr>
        <w:t>Parengė</w:t>
      </w:r>
    </w:p>
    <w:p w14:paraId="616B74B3" w14:textId="77777777" w:rsidR="000D2950" w:rsidRPr="0014375A" w:rsidRDefault="000D2950" w:rsidP="000D2950">
      <w:pPr>
        <w:rPr>
          <w:rFonts w:ascii="Times New Roman" w:hAnsi="Times New Roman"/>
          <w:szCs w:val="24"/>
        </w:rPr>
      </w:pPr>
      <w:r w:rsidRPr="0014375A">
        <w:rPr>
          <w:rFonts w:ascii="Times New Roman" w:hAnsi="Times New Roman"/>
          <w:szCs w:val="24"/>
        </w:rPr>
        <w:t>Ūkio, architektūros ir investicijų skyriaus</w:t>
      </w:r>
    </w:p>
    <w:p w14:paraId="7268CED7" w14:textId="1F29CEF3" w:rsidR="00565025" w:rsidRDefault="000D2950" w:rsidP="000D2950">
      <w:pPr>
        <w:rPr>
          <w:rFonts w:ascii="Times New Roman" w:hAnsi="Times New Roman"/>
          <w:szCs w:val="24"/>
        </w:rPr>
      </w:pPr>
      <w:r w:rsidRPr="0014375A">
        <w:rPr>
          <w:rFonts w:ascii="Times New Roman" w:hAnsi="Times New Roman"/>
          <w:szCs w:val="24"/>
        </w:rPr>
        <w:t>vyriausioji specialistė</w:t>
      </w:r>
    </w:p>
    <w:p w14:paraId="21F50104" w14:textId="77777777" w:rsidR="008C6E0D" w:rsidRPr="0014375A" w:rsidRDefault="008C6E0D" w:rsidP="000D2950">
      <w:pPr>
        <w:rPr>
          <w:rFonts w:ascii="Times New Roman" w:hAnsi="Times New Roman"/>
          <w:szCs w:val="24"/>
        </w:rPr>
      </w:pPr>
    </w:p>
    <w:p w14:paraId="39D409D0" w14:textId="77777777" w:rsidR="009B12CA" w:rsidRPr="0014375A" w:rsidRDefault="000D2950" w:rsidP="000D2950">
      <w:pPr>
        <w:rPr>
          <w:rFonts w:ascii="Times New Roman" w:hAnsi="Times New Roman"/>
          <w:szCs w:val="24"/>
        </w:rPr>
      </w:pPr>
      <w:r w:rsidRPr="0014375A">
        <w:rPr>
          <w:rFonts w:ascii="Times New Roman" w:hAnsi="Times New Roman"/>
          <w:szCs w:val="24"/>
        </w:rPr>
        <w:t>Laima Savukaitienė</w:t>
      </w:r>
    </w:p>
    <w:p w14:paraId="16894635" w14:textId="4F34CDE5" w:rsidR="000D2950" w:rsidRPr="0014375A" w:rsidRDefault="0090235C" w:rsidP="000D2950">
      <w:pPr>
        <w:rPr>
          <w:rFonts w:ascii="Times New Roman" w:hAnsi="Times New Roman"/>
          <w:szCs w:val="24"/>
        </w:rPr>
      </w:pPr>
      <w:r w:rsidRPr="0014375A">
        <w:rPr>
          <w:rFonts w:ascii="Times New Roman" w:hAnsi="Times New Roman"/>
          <w:szCs w:val="24"/>
        </w:rPr>
        <w:t>202</w:t>
      </w:r>
      <w:r w:rsidR="00886516">
        <w:rPr>
          <w:rFonts w:ascii="Times New Roman" w:hAnsi="Times New Roman"/>
          <w:szCs w:val="24"/>
        </w:rPr>
        <w:t>1</w:t>
      </w:r>
      <w:r w:rsidR="000B76AC" w:rsidRPr="0014375A">
        <w:rPr>
          <w:rFonts w:ascii="Times New Roman" w:hAnsi="Times New Roman"/>
          <w:szCs w:val="24"/>
        </w:rPr>
        <w:t>-</w:t>
      </w:r>
      <w:r w:rsidR="00886516">
        <w:rPr>
          <w:rFonts w:ascii="Times New Roman" w:hAnsi="Times New Roman"/>
          <w:szCs w:val="24"/>
        </w:rPr>
        <w:t>0</w:t>
      </w:r>
      <w:r w:rsidR="007F470B">
        <w:rPr>
          <w:rFonts w:ascii="Times New Roman" w:hAnsi="Times New Roman"/>
          <w:szCs w:val="24"/>
        </w:rPr>
        <w:t>6</w:t>
      </w:r>
      <w:r w:rsidR="000D2950" w:rsidRPr="0014375A">
        <w:rPr>
          <w:rFonts w:ascii="Times New Roman" w:hAnsi="Times New Roman"/>
          <w:szCs w:val="24"/>
        </w:rPr>
        <w:t>-</w:t>
      </w:r>
      <w:r w:rsidR="007F470B">
        <w:rPr>
          <w:rFonts w:ascii="Times New Roman" w:hAnsi="Times New Roman"/>
          <w:szCs w:val="24"/>
        </w:rPr>
        <w:t>04</w:t>
      </w:r>
    </w:p>
    <w:p w14:paraId="2B572A55" w14:textId="77777777" w:rsidR="00AE7378" w:rsidRPr="0014375A" w:rsidRDefault="00AE7378">
      <w:pPr>
        <w:jc w:val="center"/>
        <w:rPr>
          <w:rFonts w:ascii="Times New Roman" w:hAnsi="Times New Roman"/>
          <w:b/>
          <w:szCs w:val="24"/>
        </w:rPr>
      </w:pPr>
    </w:p>
    <w:sectPr w:rsidR="00AE7378" w:rsidRPr="0014375A" w:rsidSect="007504CD">
      <w:headerReference w:type="default" r:id="rId8"/>
      <w:footerReference w:type="default" r:id="rId9"/>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09AF06" w14:textId="77777777" w:rsidR="00F77E77" w:rsidRDefault="00F77E77">
      <w:r>
        <w:separator/>
      </w:r>
    </w:p>
  </w:endnote>
  <w:endnote w:type="continuationSeparator" w:id="0">
    <w:p w14:paraId="53568199" w14:textId="77777777" w:rsidR="00F77E77" w:rsidRDefault="00F77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E143D"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B81A5B" w14:textId="77777777" w:rsidR="00F77E77" w:rsidRDefault="00F77E77">
      <w:r>
        <w:separator/>
      </w:r>
    </w:p>
  </w:footnote>
  <w:footnote w:type="continuationSeparator" w:id="0">
    <w:p w14:paraId="5A8FA14C" w14:textId="77777777" w:rsidR="00F77E77" w:rsidRDefault="00F77E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7715811"/>
      <w:docPartObj>
        <w:docPartGallery w:val="Page Numbers (Top of Page)"/>
        <w:docPartUnique/>
      </w:docPartObj>
    </w:sdtPr>
    <w:sdtEndPr>
      <w:rPr>
        <w:noProof/>
      </w:rPr>
    </w:sdtEndPr>
    <w:sdtContent>
      <w:p w14:paraId="237B3861" w14:textId="77777777" w:rsidR="00A61DFD" w:rsidRDefault="00A61DFD">
        <w:pPr>
          <w:pStyle w:val="Antrats"/>
          <w:jc w:val="center"/>
        </w:pPr>
        <w:r>
          <w:fldChar w:fldCharType="begin"/>
        </w:r>
        <w:r>
          <w:instrText xml:space="preserve"> PAGE   \* MERGEFORMAT </w:instrText>
        </w:r>
        <w:r>
          <w:fldChar w:fldCharType="separate"/>
        </w:r>
        <w:r w:rsidR="007504CD">
          <w:rPr>
            <w:noProof/>
          </w:rPr>
          <w:t>2</w:t>
        </w:r>
        <w:r>
          <w:rPr>
            <w:noProof/>
          </w:rPr>
          <w:fldChar w:fldCharType="end"/>
        </w:r>
      </w:p>
    </w:sdtContent>
  </w:sdt>
  <w:p w14:paraId="492EA353" w14:textId="77777777" w:rsidR="00DD47CE" w:rsidRDefault="00DD47CE">
    <w:pPr>
      <w:pStyle w:val="Antrats"/>
      <w:rPr>
        <w:rFonts w:ascii="Times New Roman" w:hAnsi="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14102"/>
    <w:rsid w:val="00032F6F"/>
    <w:rsid w:val="00061A3A"/>
    <w:rsid w:val="00080D6E"/>
    <w:rsid w:val="0009796B"/>
    <w:rsid w:val="000B4050"/>
    <w:rsid w:val="000B76AC"/>
    <w:rsid w:val="000D2950"/>
    <w:rsid w:val="001123AF"/>
    <w:rsid w:val="00117499"/>
    <w:rsid w:val="00131BDC"/>
    <w:rsid w:val="0014375A"/>
    <w:rsid w:val="00160507"/>
    <w:rsid w:val="001657DF"/>
    <w:rsid w:val="0017010C"/>
    <w:rsid w:val="001A33F8"/>
    <w:rsid w:val="001D38EF"/>
    <w:rsid w:val="001D62A6"/>
    <w:rsid w:val="001E7250"/>
    <w:rsid w:val="00217133"/>
    <w:rsid w:val="00222EED"/>
    <w:rsid w:val="00231714"/>
    <w:rsid w:val="00233012"/>
    <w:rsid w:val="00245D6E"/>
    <w:rsid w:val="00247804"/>
    <w:rsid w:val="002765E4"/>
    <w:rsid w:val="00281496"/>
    <w:rsid w:val="0028720A"/>
    <w:rsid w:val="00296030"/>
    <w:rsid w:val="002A431D"/>
    <w:rsid w:val="002B6F66"/>
    <w:rsid w:val="002D3ABC"/>
    <w:rsid w:val="002E4BC9"/>
    <w:rsid w:val="00313CF0"/>
    <w:rsid w:val="00342E29"/>
    <w:rsid w:val="003A0C31"/>
    <w:rsid w:val="003F491F"/>
    <w:rsid w:val="00434111"/>
    <w:rsid w:val="00435ADB"/>
    <w:rsid w:val="00480094"/>
    <w:rsid w:val="004C3377"/>
    <w:rsid w:val="004F50A8"/>
    <w:rsid w:val="004F5C4B"/>
    <w:rsid w:val="004F7A6E"/>
    <w:rsid w:val="00503652"/>
    <w:rsid w:val="00521D86"/>
    <w:rsid w:val="00542D79"/>
    <w:rsid w:val="00565025"/>
    <w:rsid w:val="00571C7E"/>
    <w:rsid w:val="00583E25"/>
    <w:rsid w:val="005A46C0"/>
    <w:rsid w:val="005B35BD"/>
    <w:rsid w:val="005E2094"/>
    <w:rsid w:val="005E6238"/>
    <w:rsid w:val="00602598"/>
    <w:rsid w:val="0060300C"/>
    <w:rsid w:val="00610881"/>
    <w:rsid w:val="00620B3A"/>
    <w:rsid w:val="00647D27"/>
    <w:rsid w:val="00672271"/>
    <w:rsid w:val="00690E77"/>
    <w:rsid w:val="006A12D3"/>
    <w:rsid w:val="006D3F05"/>
    <w:rsid w:val="0070001E"/>
    <w:rsid w:val="0071601D"/>
    <w:rsid w:val="00730F73"/>
    <w:rsid w:val="007317A2"/>
    <w:rsid w:val="00734925"/>
    <w:rsid w:val="007504CD"/>
    <w:rsid w:val="0077440C"/>
    <w:rsid w:val="00777562"/>
    <w:rsid w:val="00791C5D"/>
    <w:rsid w:val="007C108A"/>
    <w:rsid w:val="007E3DE4"/>
    <w:rsid w:val="007F0C73"/>
    <w:rsid w:val="007F470B"/>
    <w:rsid w:val="00810F26"/>
    <w:rsid w:val="00844305"/>
    <w:rsid w:val="00866A45"/>
    <w:rsid w:val="008765EB"/>
    <w:rsid w:val="00886516"/>
    <w:rsid w:val="008C1B78"/>
    <w:rsid w:val="008C6E0D"/>
    <w:rsid w:val="008E7012"/>
    <w:rsid w:val="008F07BD"/>
    <w:rsid w:val="008F4809"/>
    <w:rsid w:val="0090235C"/>
    <w:rsid w:val="00914F57"/>
    <w:rsid w:val="00922BF2"/>
    <w:rsid w:val="00926720"/>
    <w:rsid w:val="00940F21"/>
    <w:rsid w:val="0098205C"/>
    <w:rsid w:val="009A0605"/>
    <w:rsid w:val="009B12CA"/>
    <w:rsid w:val="009B3957"/>
    <w:rsid w:val="009C4EAB"/>
    <w:rsid w:val="009F065C"/>
    <w:rsid w:val="00A074AB"/>
    <w:rsid w:val="00A61DFD"/>
    <w:rsid w:val="00A771CC"/>
    <w:rsid w:val="00AA6192"/>
    <w:rsid w:val="00AB470D"/>
    <w:rsid w:val="00AE7378"/>
    <w:rsid w:val="00B75F85"/>
    <w:rsid w:val="00B9134E"/>
    <w:rsid w:val="00BC28D2"/>
    <w:rsid w:val="00BE10F0"/>
    <w:rsid w:val="00BE1E33"/>
    <w:rsid w:val="00BE4C6A"/>
    <w:rsid w:val="00BE6D25"/>
    <w:rsid w:val="00C05023"/>
    <w:rsid w:val="00C2225A"/>
    <w:rsid w:val="00C651C4"/>
    <w:rsid w:val="00C838D9"/>
    <w:rsid w:val="00C84A75"/>
    <w:rsid w:val="00C921BD"/>
    <w:rsid w:val="00CA67DC"/>
    <w:rsid w:val="00CA6ECE"/>
    <w:rsid w:val="00CC6DA8"/>
    <w:rsid w:val="00CF3325"/>
    <w:rsid w:val="00DB3881"/>
    <w:rsid w:val="00DD1C7D"/>
    <w:rsid w:val="00DD47CE"/>
    <w:rsid w:val="00E11889"/>
    <w:rsid w:val="00E33507"/>
    <w:rsid w:val="00E53C14"/>
    <w:rsid w:val="00E74256"/>
    <w:rsid w:val="00E918BB"/>
    <w:rsid w:val="00E91AA9"/>
    <w:rsid w:val="00EA3200"/>
    <w:rsid w:val="00ED113F"/>
    <w:rsid w:val="00ED19E6"/>
    <w:rsid w:val="00ED5278"/>
    <w:rsid w:val="00EE2CE3"/>
    <w:rsid w:val="00F01EF6"/>
    <w:rsid w:val="00F07FCB"/>
    <w:rsid w:val="00F310BC"/>
    <w:rsid w:val="00F47E65"/>
    <w:rsid w:val="00F5236F"/>
    <w:rsid w:val="00F54D93"/>
    <w:rsid w:val="00F77E77"/>
    <w:rsid w:val="00FB1E90"/>
    <w:rsid w:val="00FD11C4"/>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EB371BE"/>
  <w15:docId w15:val="{C36970AF-2471-4906-A7CF-157B7EDA0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rsid w:val="00620B3A"/>
    <w:rPr>
      <w:sz w:val="24"/>
    </w:rPr>
  </w:style>
  <w:style w:type="paragraph" w:styleId="Pagrindinistekstas">
    <w:name w:val="Body Text"/>
    <w:basedOn w:val="prastasis"/>
    <w:link w:val="PagrindinistekstasDiagrama"/>
    <w:rsid w:val="00620B3A"/>
    <w:pPr>
      <w:spacing w:after="120"/>
    </w:pPr>
    <w:rPr>
      <w:rFonts w:ascii="Times New Roman" w:hAnsi="Times New Roman"/>
      <w:szCs w:val="24"/>
    </w:rPr>
  </w:style>
  <w:style w:type="character" w:customStyle="1" w:styleId="PagrindinistekstasDiagrama">
    <w:name w:val="Pagrindinis tekstas Diagrama"/>
    <w:basedOn w:val="Numatytasispastraiposriftas"/>
    <w:link w:val="Pagrindinistekstas"/>
    <w:rsid w:val="00620B3A"/>
    <w:rPr>
      <w:sz w:val="24"/>
      <w:szCs w:val="24"/>
    </w:rPr>
  </w:style>
  <w:style w:type="character" w:styleId="Hipersaitas">
    <w:name w:val="Hyperlink"/>
    <w:rsid w:val="00620B3A"/>
    <w:rPr>
      <w:color w:val="0000FF"/>
      <w:u w:val="single"/>
    </w:rPr>
  </w:style>
  <w:style w:type="character" w:customStyle="1" w:styleId="uficommentbody">
    <w:name w:val="uficommentbody"/>
    <w:basedOn w:val="Numatytasispastraiposriftas"/>
    <w:rsid w:val="00620B3A"/>
  </w:style>
  <w:style w:type="character" w:customStyle="1" w:styleId="AntratsDiagrama">
    <w:name w:val="Antraštės Diagrama"/>
    <w:basedOn w:val="Numatytasispastraiposriftas"/>
    <w:link w:val="Antrats"/>
    <w:uiPriority w:val="99"/>
    <w:rsid w:val="00A61DFD"/>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868883033">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sakiai.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E5FDF2-CFFD-4003-84C4-1CFA4BEDC0EF}">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4</TotalTime>
  <Pages>2</Pages>
  <Words>437</Words>
  <Characters>3038</Characters>
  <Application>Microsoft Office Word</Application>
  <DocSecurity>0</DocSecurity>
  <Lines>25</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3469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2020-10-20T05:49:00Z</cp:lastPrinted>
  <dcterms:created xsi:type="dcterms:W3CDTF">2021-06-04T05:27:00Z</dcterms:created>
  <dcterms:modified xsi:type="dcterms:W3CDTF">2021-06-04T05:49:00Z</dcterms:modified>
</cp:coreProperties>
</file>